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0" w:after="0" w:line="400" w:lineRule="exact"/>
        <w:rPr>
          <w:rFonts w:ascii="仿宋" w:hAnsi="仿宋" w:eastAsia="仿宋"/>
          <w:b/>
          <w:bCs/>
          <w:sz w:val="28"/>
          <w:szCs w:val="28"/>
          <w:lang w:eastAsia="zh-CN"/>
        </w:rPr>
      </w:pPr>
      <w:bookmarkStart w:id="0" w:name="_Hlk36511900"/>
      <w:bookmarkStart w:id="1" w:name="_Hlk10494765"/>
      <w:bookmarkStart w:id="2" w:name="_Hlk40650656"/>
      <w:bookmarkStart w:id="7" w:name="_GoBack"/>
      <w:bookmarkEnd w:id="7"/>
      <w:r>
        <w:rPr>
          <w:rFonts w:hint="eastAsia" w:ascii="仿宋" w:hAnsi="仿宋" w:eastAsia="仿宋"/>
          <w:b/>
          <w:bCs/>
          <w:sz w:val="28"/>
          <w:szCs w:val="28"/>
          <w:lang w:eastAsia="zh-CN"/>
        </w:rPr>
        <w:t>附件1</w:t>
      </w:r>
    </w:p>
    <w:p>
      <w:pPr>
        <w:overflowPunct w:val="0"/>
        <w:snapToGrid w:val="0"/>
        <w:spacing w:before="0" w:after="0" w:line="400" w:lineRule="exact"/>
        <w:jc w:val="center"/>
        <w:rPr>
          <w:rFonts w:ascii="Times New Roman" w:hAnsi="Times New Roman" w:eastAsia="方正小标宋简体"/>
          <w:b/>
          <w:bCs/>
          <w:sz w:val="32"/>
          <w:szCs w:val="32"/>
          <w:lang w:eastAsia="zh-CN"/>
        </w:rPr>
      </w:pPr>
      <w:r>
        <w:rPr>
          <w:rFonts w:ascii="Times New Roman" w:hAnsi="Times New Roman" w:eastAsia="方正小标宋简体"/>
          <w:b/>
          <w:bCs/>
          <w:sz w:val="32"/>
          <w:szCs w:val="32"/>
          <w:lang w:eastAsia="zh-CN"/>
        </w:rPr>
        <w:t>2021年</w:t>
      </w:r>
      <w:r>
        <w:rPr>
          <w:rFonts w:hint="eastAsia" w:ascii="Times New Roman" w:hAnsi="Times New Roman" w:eastAsia="方正小标宋简体"/>
          <w:b/>
          <w:bCs/>
          <w:sz w:val="32"/>
          <w:szCs w:val="32"/>
          <w:lang w:eastAsia="zh-CN"/>
        </w:rPr>
        <w:t>常州市</w:t>
      </w:r>
      <w:r>
        <w:rPr>
          <w:rFonts w:ascii="Times New Roman" w:hAnsi="Times New Roman" w:eastAsia="方正小标宋简体"/>
          <w:b/>
          <w:bCs/>
          <w:sz w:val="32"/>
          <w:szCs w:val="32"/>
          <w:lang w:eastAsia="zh-CN"/>
        </w:rPr>
        <w:t>职业学校班主任能力比赛</w:t>
      </w:r>
      <w:r>
        <w:rPr>
          <w:rFonts w:hint="eastAsia" w:ascii="Times New Roman" w:hAnsi="Times New Roman" w:eastAsia="方正小标宋简体"/>
          <w:b/>
          <w:bCs/>
          <w:sz w:val="32"/>
          <w:szCs w:val="32"/>
          <w:lang w:eastAsia="zh-CN"/>
        </w:rPr>
        <w:t>要求</w:t>
      </w:r>
    </w:p>
    <w:bookmarkEnd w:id="0"/>
    <w:bookmarkEnd w:id="1"/>
    <w:p>
      <w:pPr>
        <w:overflowPunct w:val="0"/>
        <w:spacing w:before="0" w:after="0" w:line="400" w:lineRule="exact"/>
        <w:jc w:val="center"/>
        <w:outlineLvl w:val="0"/>
        <w:rPr>
          <w:rFonts w:ascii="Times New Roman" w:hAnsi="Times New Roman" w:eastAsia="楷体"/>
          <w:b/>
          <w:sz w:val="28"/>
          <w:szCs w:val="28"/>
          <w:lang w:eastAsia="zh-CN"/>
        </w:rPr>
      </w:pPr>
    </w:p>
    <w:bookmarkEnd w:id="2"/>
    <w:p>
      <w:pPr>
        <w:overflowPunct w:val="0"/>
        <w:spacing w:before="0" w:after="0" w:line="40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比赛</w:t>
      </w:r>
      <w:r>
        <w:rPr>
          <w:rFonts w:ascii="仿宋" w:hAnsi="仿宋" w:eastAsia="仿宋"/>
          <w:sz w:val="28"/>
          <w:szCs w:val="28"/>
          <w:lang w:eastAsia="zh-CN"/>
        </w:rPr>
        <w:t>重点考察中等职业学校班主任针对所带班级，深入开展班级情况分析，科学确定班级建设目标，围绕学生思想工作、班级管理工作、组织班级活动、职业指导工作、沟通协调工作等方面，周密制订班级建设方案，扎实推进建班育人，妥善应对突发事件，并根据学生成长情况及时总结改进的能力。</w:t>
      </w:r>
    </w:p>
    <w:p>
      <w:pPr>
        <w:overflowPunct w:val="0"/>
        <w:spacing w:before="0" w:after="0" w:line="400" w:lineRule="exact"/>
        <w:ind w:firstLine="560" w:firstLineChars="200"/>
        <w:outlineLvl w:val="2"/>
        <w:rPr>
          <w:rFonts w:ascii="Times New Roman" w:hAnsi="Times New Roman" w:eastAsia="方正仿宋简体"/>
          <w:b/>
          <w:bCs/>
          <w:sz w:val="28"/>
          <w:szCs w:val="28"/>
          <w:lang w:eastAsia="zh-CN"/>
        </w:rPr>
      </w:pPr>
      <w:r>
        <w:rPr>
          <w:rFonts w:hint="eastAsia" w:ascii="Times New Roman" w:hAnsi="Times New Roman" w:eastAsia="方正仿宋简体"/>
          <w:b/>
          <w:bCs/>
          <w:sz w:val="28"/>
          <w:szCs w:val="28"/>
          <w:lang w:eastAsia="zh-CN"/>
        </w:rPr>
        <w:t>一、</w:t>
      </w:r>
      <w:r>
        <w:rPr>
          <w:rFonts w:ascii="Times New Roman" w:hAnsi="Times New Roman" w:eastAsia="方正仿宋简体"/>
          <w:b/>
          <w:bCs/>
          <w:sz w:val="28"/>
          <w:szCs w:val="28"/>
          <w:lang w:eastAsia="zh-CN"/>
        </w:rPr>
        <w:t>开展班级情况分析</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全面了解目前所带班级每一名学生入学时的家庭情况、身心健康状况、个性特点、学业基础、爱好特长、发展诉求等，并密切关注变化情况，结合所属专业，深入分析建班育人实践中需要重点关注的工作领域、学生个体，以及可能面临的困难和需要重点解决的问题。</w:t>
      </w:r>
    </w:p>
    <w:p>
      <w:pPr>
        <w:overflowPunct w:val="0"/>
        <w:spacing w:before="0" w:after="0" w:line="400" w:lineRule="exact"/>
        <w:ind w:firstLine="560" w:firstLineChars="200"/>
        <w:outlineLvl w:val="2"/>
        <w:rPr>
          <w:rFonts w:ascii="Times New Roman" w:hAnsi="Times New Roman" w:eastAsia="方正仿宋简体"/>
          <w:b/>
          <w:bCs/>
          <w:sz w:val="28"/>
          <w:szCs w:val="28"/>
          <w:lang w:eastAsia="zh-CN"/>
        </w:rPr>
      </w:pPr>
      <w:r>
        <w:rPr>
          <w:rFonts w:hint="eastAsia" w:ascii="Times New Roman" w:hAnsi="Times New Roman" w:eastAsia="方正仿宋简体"/>
          <w:b/>
          <w:bCs/>
          <w:sz w:val="28"/>
          <w:szCs w:val="28"/>
          <w:lang w:eastAsia="zh-CN"/>
        </w:rPr>
        <w:t>二、</w:t>
      </w:r>
      <w:r>
        <w:rPr>
          <w:rFonts w:ascii="Times New Roman" w:hAnsi="Times New Roman" w:eastAsia="方正仿宋简体"/>
          <w:b/>
          <w:bCs/>
          <w:sz w:val="28"/>
          <w:szCs w:val="28"/>
          <w:lang w:eastAsia="zh-CN"/>
        </w:rPr>
        <w:t>制订班级建设方案</w:t>
      </w:r>
    </w:p>
    <w:p>
      <w:pPr>
        <w:overflowPunct w:val="0"/>
        <w:spacing w:before="0" w:after="0" w:line="400" w:lineRule="exact"/>
        <w:ind w:firstLine="560" w:firstLineChars="200"/>
        <w:rPr>
          <w:rFonts w:ascii="Times New Roman" w:hAnsi="Times New Roman" w:eastAsia="方正仿宋简体"/>
          <w:sz w:val="28"/>
          <w:szCs w:val="28"/>
          <w:lang w:eastAsia="zh-CN"/>
        </w:rPr>
      </w:pPr>
      <w:r>
        <w:rPr>
          <w:rFonts w:ascii="仿宋" w:hAnsi="仿宋" w:eastAsia="仿宋"/>
          <w:sz w:val="28"/>
          <w:szCs w:val="28"/>
          <w:lang w:eastAsia="zh-CN"/>
        </w:rPr>
        <w:t>体现先进教育理念，坚持依法治教，根据《新时代爱国主义教育实施纲要》</w:t>
      </w:r>
      <w:r>
        <w:rPr>
          <w:rFonts w:hint="eastAsia" w:ascii="仿宋" w:hAnsi="仿宋" w:eastAsia="仿宋"/>
          <w:sz w:val="28"/>
          <w:szCs w:val="28"/>
          <w:lang w:eastAsia="zh-CN"/>
        </w:rPr>
        <w:t>、</w:t>
      </w:r>
      <w:r>
        <w:rPr>
          <w:rFonts w:ascii="仿宋" w:hAnsi="仿宋" w:eastAsia="仿宋"/>
          <w:sz w:val="28"/>
          <w:szCs w:val="28"/>
          <w:lang w:eastAsia="zh-CN"/>
        </w:rPr>
        <w:t>《新时代公民道德建设纲要》</w:t>
      </w:r>
      <w:r>
        <w:rPr>
          <w:rFonts w:hint="eastAsia" w:ascii="仿宋" w:hAnsi="仿宋" w:eastAsia="仿宋"/>
          <w:sz w:val="28"/>
          <w:szCs w:val="28"/>
          <w:lang w:eastAsia="zh-CN"/>
        </w:rPr>
        <w:t>、</w:t>
      </w:r>
      <w:r>
        <w:rPr>
          <w:rFonts w:ascii="仿宋" w:hAnsi="仿宋" w:eastAsia="仿宋"/>
          <w:sz w:val="28"/>
          <w:szCs w:val="28"/>
          <w:lang w:eastAsia="zh-CN"/>
        </w:rPr>
        <w:t>《中国学生发展核心素养》</w:t>
      </w:r>
      <w:r>
        <w:rPr>
          <w:rFonts w:hint="eastAsia" w:ascii="仿宋" w:hAnsi="仿宋" w:eastAsia="仿宋"/>
          <w:sz w:val="28"/>
          <w:szCs w:val="28"/>
          <w:lang w:eastAsia="zh-CN"/>
        </w:rPr>
        <w:t>、</w:t>
      </w:r>
      <w:r>
        <w:rPr>
          <w:rFonts w:ascii="仿宋" w:hAnsi="仿宋" w:eastAsia="仿宋"/>
          <w:sz w:val="28"/>
          <w:szCs w:val="28"/>
          <w:lang w:eastAsia="zh-CN"/>
        </w:rPr>
        <w:t>《大中小学劳动教育指导纲要（试行）》</w:t>
      </w:r>
      <w:r>
        <w:rPr>
          <w:rFonts w:hint="eastAsia" w:ascii="仿宋" w:hAnsi="仿宋" w:eastAsia="仿宋"/>
          <w:sz w:val="28"/>
          <w:szCs w:val="28"/>
          <w:lang w:eastAsia="zh-CN"/>
        </w:rPr>
        <w:t>、</w:t>
      </w:r>
      <w:r>
        <w:rPr>
          <w:rFonts w:ascii="仿宋" w:hAnsi="仿宋" w:eastAsia="仿宋"/>
          <w:sz w:val="28"/>
          <w:szCs w:val="28"/>
          <w:lang w:eastAsia="zh-CN"/>
        </w:rPr>
        <w:t>《中等职业学校德育大纲（2014年修订）》</w:t>
      </w:r>
      <w:r>
        <w:rPr>
          <w:rFonts w:hint="eastAsia" w:ascii="仿宋" w:hAnsi="仿宋" w:eastAsia="仿宋"/>
          <w:sz w:val="28"/>
          <w:szCs w:val="28"/>
          <w:lang w:eastAsia="zh-CN"/>
        </w:rPr>
        <w:t>、</w:t>
      </w:r>
      <w:r>
        <w:rPr>
          <w:rFonts w:ascii="仿宋" w:hAnsi="仿宋" w:eastAsia="仿宋"/>
          <w:sz w:val="28"/>
          <w:szCs w:val="28"/>
          <w:lang w:eastAsia="zh-CN"/>
        </w:rPr>
        <w:t>《中等职业学校职业指导工作规定》</w:t>
      </w:r>
      <w:r>
        <w:rPr>
          <w:rFonts w:hint="eastAsia" w:ascii="仿宋" w:hAnsi="仿宋" w:eastAsia="仿宋"/>
          <w:sz w:val="28"/>
          <w:szCs w:val="28"/>
          <w:lang w:eastAsia="zh-CN"/>
        </w:rPr>
        <w:t>、</w:t>
      </w:r>
      <w:r>
        <w:rPr>
          <w:rFonts w:ascii="仿宋" w:hAnsi="仿宋" w:eastAsia="仿宋"/>
          <w:sz w:val="28"/>
          <w:szCs w:val="28"/>
          <w:lang w:eastAsia="zh-CN"/>
        </w:rPr>
        <w:t>《教育部办公厅关于加强和改进新时代中等职业学校德育工作的意见》、职业教育国家教学标准、学校专业人才培养方案和行业企业人才需求实际等，结合中职学生思想、行为特点和班级情况实际，遵循教育教学规律、思想政治工作规律和技术技能人才成长规律，坚持班级整体建设与学生个体培养有机统一，注重发挥学生主体作用，科学合理确定班级建设目标，统筹规划所带班级整个中职阶段的各项工作。将立德树人放在首要位置，融入班级建设全过程，深入开展习近平新时代中国特色社会主义思想教育，培育和践行社会主义核心价值观，坚持爱国和爱党、爱社会主义高度统一，加强党史、新中国史、改革开放史、社会主义发展史教育和爱国主义、集体主义、社会主义教育，传承中华优秀传统文化，着力开展劳动教育，突出劳动精神、劳模精神、工匠精神培育，培养学生的创新精神和实践能力，注重调动各方协同育人，整合运用有关资源，形成育人合力。</w:t>
      </w:r>
    </w:p>
    <w:p>
      <w:pPr>
        <w:overflowPunct w:val="0"/>
        <w:spacing w:before="0" w:after="0" w:line="400" w:lineRule="exact"/>
        <w:ind w:firstLine="560" w:firstLineChars="200"/>
        <w:outlineLvl w:val="2"/>
        <w:rPr>
          <w:rFonts w:ascii="Times New Roman" w:hAnsi="Times New Roman" w:eastAsia="方正仿宋简体"/>
          <w:b/>
          <w:bCs/>
          <w:sz w:val="28"/>
          <w:szCs w:val="28"/>
          <w:lang w:eastAsia="zh-CN"/>
        </w:rPr>
      </w:pPr>
      <w:r>
        <w:rPr>
          <w:rFonts w:hint="eastAsia" w:ascii="Times New Roman" w:hAnsi="Times New Roman" w:eastAsia="方正仿宋简体"/>
          <w:b/>
          <w:bCs/>
          <w:sz w:val="28"/>
          <w:szCs w:val="28"/>
          <w:lang w:eastAsia="zh-CN"/>
        </w:rPr>
        <w:t>三、</w:t>
      </w:r>
      <w:r>
        <w:rPr>
          <w:rFonts w:ascii="Times New Roman" w:hAnsi="Times New Roman" w:eastAsia="方正仿宋简体"/>
          <w:b/>
          <w:bCs/>
          <w:sz w:val="28"/>
          <w:szCs w:val="28"/>
          <w:lang w:eastAsia="zh-CN"/>
        </w:rPr>
        <w:t>扎实推进建班育人</w:t>
      </w:r>
    </w:p>
    <w:p>
      <w:pPr>
        <w:overflowPunct w:val="0"/>
        <w:spacing w:before="0" w:after="0" w:line="400" w:lineRule="exact"/>
        <w:ind w:firstLine="562" w:firstLineChars="200"/>
        <w:rPr>
          <w:rFonts w:ascii="仿宋" w:hAnsi="仿宋" w:eastAsia="仿宋"/>
          <w:sz w:val="28"/>
          <w:szCs w:val="28"/>
          <w:lang w:eastAsia="zh-CN"/>
        </w:rPr>
      </w:pPr>
      <w:r>
        <w:rPr>
          <w:rFonts w:hint="eastAsia" w:ascii="仿宋" w:hAnsi="仿宋" w:eastAsia="仿宋"/>
          <w:b/>
          <w:bCs/>
          <w:sz w:val="28"/>
          <w:szCs w:val="28"/>
          <w:lang w:eastAsia="zh-CN"/>
        </w:rPr>
        <w:t>1</w:t>
      </w:r>
      <w:r>
        <w:rPr>
          <w:rFonts w:ascii="仿宋" w:hAnsi="仿宋" w:eastAsia="仿宋"/>
          <w:b/>
          <w:bCs/>
          <w:sz w:val="28"/>
          <w:szCs w:val="28"/>
          <w:lang w:eastAsia="zh-CN"/>
        </w:rPr>
        <w:t>.学生思想工作。</w:t>
      </w:r>
      <w:r>
        <w:rPr>
          <w:rFonts w:ascii="仿宋" w:hAnsi="仿宋" w:eastAsia="仿宋"/>
          <w:sz w:val="28"/>
          <w:szCs w:val="28"/>
          <w:lang w:eastAsia="zh-CN"/>
        </w:rPr>
        <w:t>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和援助，帮助学生提高认识，激发学习兴趣，有效提升应对挫折、适应岗位、融入社会的能力。注重运用新媒体、新技术，拓展网络育人阵地，利用网络唱响主旋律、传播正能量。</w:t>
      </w:r>
    </w:p>
    <w:p>
      <w:pPr>
        <w:overflowPunct w:val="0"/>
        <w:spacing w:before="0" w:after="0" w:line="400" w:lineRule="exact"/>
        <w:ind w:firstLine="562" w:firstLineChars="200"/>
        <w:rPr>
          <w:rFonts w:ascii="仿宋" w:hAnsi="仿宋" w:eastAsia="仿宋"/>
          <w:sz w:val="28"/>
          <w:szCs w:val="28"/>
          <w:lang w:eastAsia="zh-CN"/>
        </w:rPr>
      </w:pPr>
      <w:r>
        <w:rPr>
          <w:rFonts w:hint="eastAsia" w:ascii="仿宋" w:hAnsi="仿宋" w:eastAsia="仿宋"/>
          <w:b/>
          <w:bCs/>
          <w:sz w:val="28"/>
          <w:szCs w:val="28"/>
          <w:lang w:eastAsia="zh-CN"/>
        </w:rPr>
        <w:t>2</w:t>
      </w:r>
      <w:r>
        <w:rPr>
          <w:rFonts w:ascii="仿宋" w:hAnsi="仿宋" w:eastAsia="仿宋"/>
          <w:b/>
          <w:bCs/>
          <w:sz w:val="28"/>
          <w:szCs w:val="28"/>
          <w:lang w:eastAsia="zh-CN"/>
        </w:rPr>
        <w:t>.班级管理工作。</w:t>
      </w:r>
      <w:r>
        <w:rPr>
          <w:rFonts w:ascii="仿宋" w:hAnsi="仿宋" w:eastAsia="仿宋"/>
          <w:sz w:val="28"/>
          <w:szCs w:val="28"/>
          <w:lang w:eastAsia="zh-CN"/>
        </w:rPr>
        <w:t>组建班委会、团支部，健全班级制度，组织学生学习签署践行《中等职业学校学生公约》，树立优良班风学风，鼓励学生参与制度、环境等班级文化建设，教育引导学生自觉养成良好的思想品质和行为习惯，维护教育教学秩序和生活秩序。客观、公正做好学生综合素质评价，及时对学生进行鼓励和指导。加强安全教育、法治教育、卫生健康教育和心理健康教育指导，维护班级和学生安全。</w:t>
      </w:r>
    </w:p>
    <w:p>
      <w:pPr>
        <w:overflowPunct w:val="0"/>
        <w:spacing w:before="0" w:after="0" w:line="400" w:lineRule="exact"/>
        <w:ind w:firstLine="562" w:firstLineChars="200"/>
        <w:rPr>
          <w:rFonts w:ascii="Times New Roman" w:hAnsi="Times New Roman" w:eastAsia="方正仿宋简体"/>
          <w:sz w:val="28"/>
          <w:szCs w:val="28"/>
          <w:lang w:eastAsia="zh-CN"/>
        </w:rPr>
      </w:pPr>
      <w:r>
        <w:rPr>
          <w:rFonts w:hint="eastAsia" w:ascii="仿宋" w:hAnsi="仿宋" w:eastAsia="仿宋"/>
          <w:b/>
          <w:bCs/>
          <w:sz w:val="28"/>
          <w:szCs w:val="28"/>
          <w:lang w:eastAsia="zh-CN"/>
        </w:rPr>
        <w:t>3</w:t>
      </w:r>
      <w:r>
        <w:rPr>
          <w:rFonts w:ascii="仿宋" w:hAnsi="仿宋" w:eastAsia="仿宋"/>
          <w:b/>
          <w:bCs/>
          <w:sz w:val="28"/>
          <w:szCs w:val="28"/>
          <w:lang w:eastAsia="zh-CN"/>
        </w:rPr>
        <w:t>.组织班级活动。</w:t>
      </w:r>
      <w:r>
        <w:rPr>
          <w:rFonts w:ascii="仿宋" w:hAnsi="仿宋" w:eastAsia="仿宋"/>
          <w:sz w:val="28"/>
          <w:szCs w:val="28"/>
          <w:lang w:eastAsia="zh-CN"/>
        </w:rPr>
        <w:t>指导班委会、团支部开展工作，根据人才培养目标、德育工作要求和班级特点，开展覆盖全体学生、形式多样、时代性、趣味性、针对性和实效性强的主题班会、主题团日等班级活动。鼓励引导学生积极参与“文明风采”活动，在校期间至少加入一个学生社团、发展一项兴趣爱好、参加一次竞赛竞技、参与一项志愿服务、展示一项才艺特长。</w:t>
      </w:r>
    </w:p>
    <w:p>
      <w:pPr>
        <w:overflowPunct w:val="0"/>
        <w:spacing w:before="0" w:after="0" w:line="400" w:lineRule="exact"/>
        <w:ind w:firstLine="562" w:firstLineChars="200"/>
        <w:rPr>
          <w:rFonts w:ascii="仿宋" w:hAnsi="仿宋" w:eastAsia="仿宋"/>
          <w:sz w:val="28"/>
          <w:szCs w:val="28"/>
          <w:lang w:eastAsia="zh-CN"/>
        </w:rPr>
      </w:pPr>
      <w:r>
        <w:rPr>
          <w:rFonts w:hint="eastAsia" w:ascii="仿宋" w:hAnsi="仿宋" w:eastAsia="仿宋"/>
          <w:b/>
          <w:bCs/>
          <w:sz w:val="28"/>
          <w:szCs w:val="28"/>
          <w:lang w:eastAsia="zh-CN"/>
        </w:rPr>
        <w:t>4</w:t>
      </w:r>
      <w:r>
        <w:rPr>
          <w:rFonts w:ascii="仿宋" w:hAnsi="仿宋" w:eastAsia="仿宋"/>
          <w:b/>
          <w:bCs/>
          <w:sz w:val="28"/>
          <w:szCs w:val="28"/>
          <w:lang w:eastAsia="zh-CN"/>
        </w:rPr>
        <w:t>.职业指导工作。</w:t>
      </w:r>
      <w:r>
        <w:rPr>
          <w:rFonts w:ascii="仿宋" w:hAnsi="仿宋" w:eastAsia="仿宋"/>
          <w:sz w:val="28"/>
          <w:szCs w:val="28"/>
          <w:lang w:eastAsia="zh-CN"/>
        </w:rPr>
        <w:t>了解班级所属专业人才培养方案，熟悉培养目标、专业特点和学业要求，有针对性地帮助学生认识自我，了解社会，了解专业和职业，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pPr>
        <w:overflowPunct w:val="0"/>
        <w:spacing w:before="0" w:after="0" w:line="400" w:lineRule="exact"/>
        <w:ind w:firstLine="562" w:firstLineChars="200"/>
        <w:rPr>
          <w:rFonts w:ascii="仿宋" w:hAnsi="仿宋" w:eastAsia="仿宋"/>
          <w:sz w:val="28"/>
          <w:szCs w:val="28"/>
          <w:lang w:eastAsia="zh-CN"/>
        </w:rPr>
      </w:pPr>
      <w:r>
        <w:rPr>
          <w:rFonts w:hint="eastAsia" w:ascii="仿宋" w:hAnsi="仿宋" w:eastAsia="仿宋"/>
          <w:b/>
          <w:bCs/>
          <w:sz w:val="28"/>
          <w:szCs w:val="28"/>
          <w:lang w:eastAsia="zh-CN"/>
        </w:rPr>
        <w:t>5</w:t>
      </w:r>
      <w:r>
        <w:rPr>
          <w:rFonts w:ascii="仿宋" w:hAnsi="仿宋" w:eastAsia="仿宋"/>
          <w:b/>
          <w:bCs/>
          <w:sz w:val="28"/>
          <w:szCs w:val="28"/>
          <w:lang w:eastAsia="zh-CN"/>
        </w:rPr>
        <w:t>.沟通协调工作。</w:t>
      </w:r>
      <w:r>
        <w:rPr>
          <w:rFonts w:ascii="仿宋" w:hAnsi="仿宋" w:eastAsia="仿宋"/>
          <w:sz w:val="28"/>
          <w:szCs w:val="28"/>
          <w:lang w:eastAsia="zh-CN"/>
        </w:rPr>
        <w:t>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协调，共同做好学生顶岗实习期间的教育和管理工作。</w:t>
      </w:r>
    </w:p>
    <w:p>
      <w:pPr>
        <w:overflowPunct w:val="0"/>
        <w:spacing w:before="0" w:after="0" w:line="400" w:lineRule="exact"/>
        <w:ind w:firstLine="562" w:firstLineChars="200"/>
        <w:rPr>
          <w:rFonts w:ascii="Times New Roman" w:hAnsi="Times New Roman" w:eastAsia="方正仿宋简体"/>
          <w:sz w:val="28"/>
          <w:szCs w:val="28"/>
          <w:lang w:eastAsia="zh-CN"/>
        </w:rPr>
      </w:pPr>
      <w:r>
        <w:rPr>
          <w:rFonts w:hint="eastAsia" w:ascii="仿宋" w:hAnsi="仿宋" w:eastAsia="仿宋"/>
          <w:b/>
          <w:bCs/>
          <w:sz w:val="28"/>
          <w:szCs w:val="28"/>
          <w:lang w:eastAsia="zh-CN"/>
        </w:rPr>
        <w:t>6</w:t>
      </w:r>
      <w:r>
        <w:rPr>
          <w:rFonts w:ascii="仿宋" w:hAnsi="仿宋" w:eastAsia="仿宋"/>
          <w:b/>
          <w:bCs/>
          <w:sz w:val="28"/>
          <w:szCs w:val="28"/>
          <w:lang w:eastAsia="zh-CN"/>
        </w:rPr>
        <w:t>.及时总结改进。</w:t>
      </w:r>
      <w:r>
        <w:rPr>
          <w:rFonts w:ascii="仿宋" w:hAnsi="仿宋" w:eastAsia="仿宋"/>
          <w:sz w:val="28"/>
          <w:szCs w:val="28"/>
          <w:lang w:eastAsia="zh-CN"/>
        </w:rPr>
        <w:t>建立健全班级管理和学生成长档案，关注育人全过程的信息采集，跟踪学生学习、生活、成长等方面的进展情况并细致分析，对照班级建设目标和达成进度，反思工作不足和制约因素，适时调整改进建班育人策略，保障达成育人目标。总结成功经验，逐步形成符合中职学生年龄特点、成长规律的科学管理理念和工作方法。</w:t>
      </w:r>
    </w:p>
    <w:p>
      <w:pPr>
        <w:overflowPunct w:val="0"/>
        <w:spacing w:before="0" w:after="0" w:line="400" w:lineRule="exact"/>
        <w:ind w:firstLine="560" w:firstLineChars="200"/>
        <w:outlineLvl w:val="2"/>
        <w:rPr>
          <w:rFonts w:ascii="Times New Roman" w:hAnsi="Times New Roman" w:eastAsia="方正仿宋简体"/>
          <w:b/>
          <w:bCs/>
          <w:sz w:val="28"/>
          <w:szCs w:val="28"/>
          <w:lang w:eastAsia="zh-CN"/>
        </w:rPr>
      </w:pPr>
      <w:r>
        <w:rPr>
          <w:rFonts w:hint="eastAsia" w:ascii="Times New Roman" w:hAnsi="Times New Roman" w:eastAsia="方正仿宋简体"/>
          <w:b/>
          <w:bCs/>
          <w:sz w:val="28"/>
          <w:szCs w:val="28"/>
          <w:lang w:eastAsia="zh-CN"/>
        </w:rPr>
        <w:t>四、</w:t>
      </w:r>
      <w:r>
        <w:rPr>
          <w:rFonts w:ascii="Times New Roman" w:hAnsi="Times New Roman" w:eastAsia="方正仿宋简体"/>
          <w:b/>
          <w:bCs/>
          <w:sz w:val="28"/>
          <w:szCs w:val="28"/>
          <w:lang w:eastAsia="zh-CN"/>
        </w:rPr>
        <w:t>妥善应对突发事件</w:t>
      </w:r>
    </w:p>
    <w:p>
      <w:pPr>
        <w:overflowPunct w:val="0"/>
        <w:spacing w:before="0" w:after="0" w:line="400" w:lineRule="exact"/>
        <w:ind w:firstLine="560" w:firstLineChars="200"/>
        <w:rPr>
          <w:rFonts w:ascii="Times New Roman" w:hAnsi="Times New Roman" w:eastAsia="黑体"/>
          <w:sz w:val="28"/>
          <w:szCs w:val="28"/>
          <w:lang w:eastAsia="zh-CN"/>
        </w:rPr>
      </w:pPr>
      <w:r>
        <w:rPr>
          <w:rFonts w:ascii="仿宋" w:hAnsi="仿宋" w:eastAsia="仿宋"/>
          <w:sz w:val="28"/>
          <w:szCs w:val="28"/>
          <w:lang w:eastAsia="zh-CN"/>
        </w:rPr>
        <w:t>熟悉并掌握各级教育行政部门、学校关于应对校园安全、公共卫生、网络舆情等突发事件的工作要求，做好应急预案。能够第一时间对突发事件进行初步处理，妥善做好应对，保护学生身心安全，维护学生合法权益，及时了解、掌握有关信息并按程序上报。事后做好总结研究分析，完善班级应急工作预案，向学校提出合理化建议。</w:t>
      </w:r>
      <w:bookmarkStart w:id="3" w:name="_Hlk40736179"/>
      <w:bookmarkStart w:id="4" w:name="_Hlk40651423"/>
      <w:r>
        <w:rPr>
          <w:rFonts w:ascii="Times New Roman" w:hAnsi="Times New Roman" w:eastAsia="黑体"/>
          <w:sz w:val="28"/>
          <w:szCs w:val="28"/>
          <w:lang w:eastAsia="zh-CN"/>
        </w:rPr>
        <w:br w:type="page"/>
      </w:r>
    </w:p>
    <w:p>
      <w:pPr>
        <w:overflowPunct w:val="0"/>
        <w:spacing w:before="0" w:after="0" w:line="400" w:lineRule="exact"/>
        <w:rPr>
          <w:rFonts w:ascii="仿宋" w:hAnsi="仿宋" w:eastAsia="仿宋"/>
          <w:b/>
          <w:bCs/>
          <w:sz w:val="28"/>
          <w:szCs w:val="28"/>
          <w:lang w:eastAsia="zh-CN"/>
        </w:rPr>
      </w:pPr>
      <w:r>
        <w:rPr>
          <w:rFonts w:ascii="仿宋" w:hAnsi="仿宋" w:eastAsia="仿宋"/>
          <w:b/>
          <w:bCs/>
          <w:sz w:val="28"/>
          <w:szCs w:val="28"/>
          <w:lang w:eastAsia="zh-CN"/>
        </w:rPr>
        <w:t>附件2</w:t>
      </w:r>
    </w:p>
    <w:p>
      <w:pPr>
        <w:overflowPunct w:val="0"/>
        <w:snapToGrid w:val="0"/>
        <w:spacing w:before="0" w:after="0" w:line="400" w:lineRule="exact"/>
        <w:jc w:val="center"/>
        <w:rPr>
          <w:rFonts w:ascii="Times New Roman" w:hAnsi="Times New Roman" w:eastAsia="方正小标宋简体"/>
          <w:b/>
          <w:bCs/>
          <w:sz w:val="32"/>
          <w:szCs w:val="32"/>
          <w:lang w:eastAsia="zh-CN"/>
        </w:rPr>
      </w:pPr>
      <w:r>
        <w:rPr>
          <w:rFonts w:ascii="Times New Roman" w:hAnsi="Times New Roman" w:eastAsia="方正小标宋简体"/>
          <w:b/>
          <w:bCs/>
          <w:sz w:val="32"/>
          <w:szCs w:val="32"/>
          <w:lang w:eastAsia="zh-CN"/>
        </w:rPr>
        <w:t>参赛材料及有关要求</w:t>
      </w:r>
    </w:p>
    <w:p>
      <w:pPr>
        <w:overflowPunct w:val="0"/>
        <w:spacing w:before="0" w:after="0" w:line="400" w:lineRule="exact"/>
        <w:ind w:firstLine="560" w:firstLineChars="200"/>
        <w:outlineLvl w:val="1"/>
        <w:rPr>
          <w:rFonts w:ascii="Times New Roman" w:hAnsi="Times New Roman" w:eastAsia="方正仿宋简体"/>
          <w:b/>
          <w:bCs/>
          <w:sz w:val="28"/>
          <w:szCs w:val="28"/>
          <w:lang w:eastAsia="zh-CN"/>
        </w:rPr>
      </w:pPr>
      <w:r>
        <w:rPr>
          <w:rFonts w:ascii="Times New Roman" w:hAnsi="Times New Roman" w:eastAsia="方正仿宋简体"/>
          <w:b/>
          <w:bCs/>
          <w:sz w:val="28"/>
          <w:szCs w:val="28"/>
          <w:lang w:eastAsia="zh-CN"/>
        </w:rPr>
        <w:t>一、班级建设方案</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参赛选手根据中等职业学校学生思想道德教育、人才培养等有关规定和要求，结合班级实际情况，撰写目前所带班级建班育人实践中使用的完整中职阶段（中职班为入学到毕业全过程，五年制高职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5000字（不含《班级学生基本情况表》）。</w:t>
      </w:r>
    </w:p>
    <w:p>
      <w:pPr>
        <w:overflowPunct w:val="0"/>
        <w:spacing w:before="0" w:after="0" w:line="400" w:lineRule="exact"/>
        <w:jc w:val="center"/>
        <w:rPr>
          <w:rFonts w:ascii="仿宋" w:hAnsi="仿宋" w:eastAsia="仿宋"/>
          <w:b/>
          <w:bCs/>
          <w:sz w:val="28"/>
          <w:szCs w:val="28"/>
        </w:rPr>
      </w:pPr>
      <w:r>
        <w:rPr>
          <w:rFonts w:ascii="仿宋" w:hAnsi="仿宋" w:eastAsia="仿宋"/>
          <w:b/>
          <w:bCs/>
          <w:sz w:val="28"/>
          <w:szCs w:val="28"/>
        </w:rPr>
        <w:t>班级学生基本情况表</w:t>
      </w:r>
    </w:p>
    <w:tbl>
      <w:tblPr>
        <w:tblStyle w:val="7"/>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66"/>
        <w:gridCol w:w="1060"/>
        <w:gridCol w:w="798"/>
        <w:gridCol w:w="1416"/>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overflowPunct w:val="0"/>
              <w:spacing w:before="0" w:after="0" w:line="400" w:lineRule="exact"/>
              <w:rPr>
                <w:rFonts w:ascii="仿宋" w:hAnsi="仿宋" w:eastAsia="仿宋"/>
                <w:sz w:val="28"/>
                <w:szCs w:val="28"/>
              </w:rPr>
            </w:pPr>
            <w:r>
              <w:rPr>
                <w:rFonts w:ascii="仿宋" w:hAnsi="仿宋" w:eastAsia="仿宋"/>
                <w:sz w:val="28"/>
                <w:szCs w:val="28"/>
              </w:rPr>
              <w:t>序号</w:t>
            </w:r>
          </w:p>
        </w:tc>
        <w:tc>
          <w:tcPr>
            <w:tcW w:w="1066" w:type="dxa"/>
            <w:vAlign w:val="center"/>
          </w:tcPr>
          <w:p>
            <w:pPr>
              <w:overflowPunct w:val="0"/>
              <w:spacing w:before="0" w:after="0" w:line="400" w:lineRule="exact"/>
              <w:rPr>
                <w:rFonts w:ascii="仿宋" w:hAnsi="仿宋" w:eastAsia="仿宋"/>
                <w:sz w:val="28"/>
                <w:szCs w:val="28"/>
              </w:rPr>
            </w:pPr>
            <w:r>
              <w:rPr>
                <w:rFonts w:ascii="仿宋" w:hAnsi="仿宋" w:eastAsia="仿宋"/>
                <w:sz w:val="28"/>
                <w:szCs w:val="28"/>
              </w:rPr>
              <w:t>姓名</w:t>
            </w:r>
          </w:p>
        </w:tc>
        <w:tc>
          <w:tcPr>
            <w:tcW w:w="1060" w:type="dxa"/>
            <w:vAlign w:val="center"/>
          </w:tcPr>
          <w:p>
            <w:pPr>
              <w:overflowPunct w:val="0"/>
              <w:spacing w:before="0" w:after="0" w:line="400" w:lineRule="exact"/>
              <w:rPr>
                <w:rFonts w:ascii="仿宋" w:hAnsi="仿宋" w:eastAsia="仿宋"/>
                <w:sz w:val="28"/>
                <w:szCs w:val="28"/>
              </w:rPr>
            </w:pPr>
            <w:r>
              <w:rPr>
                <w:rFonts w:ascii="仿宋" w:hAnsi="仿宋" w:eastAsia="仿宋"/>
                <w:sz w:val="28"/>
                <w:szCs w:val="28"/>
              </w:rPr>
              <w:t>性别</w:t>
            </w:r>
          </w:p>
        </w:tc>
        <w:tc>
          <w:tcPr>
            <w:tcW w:w="798" w:type="dxa"/>
            <w:vAlign w:val="center"/>
          </w:tcPr>
          <w:p>
            <w:pPr>
              <w:overflowPunct w:val="0"/>
              <w:spacing w:before="0" w:after="0" w:line="400" w:lineRule="exact"/>
              <w:rPr>
                <w:rFonts w:ascii="仿宋" w:hAnsi="仿宋" w:eastAsia="仿宋"/>
                <w:sz w:val="28"/>
                <w:szCs w:val="28"/>
              </w:rPr>
            </w:pPr>
            <w:r>
              <w:rPr>
                <w:rFonts w:ascii="仿宋" w:hAnsi="仿宋" w:eastAsia="仿宋"/>
                <w:sz w:val="28"/>
                <w:szCs w:val="28"/>
              </w:rPr>
              <w:t>年龄</w:t>
            </w:r>
          </w:p>
        </w:tc>
        <w:tc>
          <w:tcPr>
            <w:tcW w:w="1416" w:type="dxa"/>
            <w:vAlign w:val="center"/>
          </w:tcPr>
          <w:p>
            <w:pPr>
              <w:overflowPunct w:val="0"/>
              <w:spacing w:before="0" w:after="0" w:line="400" w:lineRule="exact"/>
              <w:rPr>
                <w:rFonts w:ascii="仿宋" w:hAnsi="仿宋" w:eastAsia="仿宋"/>
                <w:sz w:val="28"/>
                <w:szCs w:val="28"/>
              </w:rPr>
            </w:pPr>
            <w:r>
              <w:rPr>
                <w:rFonts w:ascii="仿宋" w:hAnsi="仿宋" w:eastAsia="仿宋"/>
                <w:sz w:val="28"/>
                <w:szCs w:val="28"/>
              </w:rPr>
              <w:t>学（籍）号</w:t>
            </w:r>
          </w:p>
        </w:tc>
        <w:tc>
          <w:tcPr>
            <w:tcW w:w="4195" w:type="dxa"/>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需要关注的主要方面</w:t>
            </w:r>
          </w:p>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（每人不超过50字）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1066"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1060"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798"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1416"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4195"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1066"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1060"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798"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1416"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4195"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1066"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1060"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798"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1416"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c>
          <w:tcPr>
            <w:tcW w:w="4195" w:type="dxa"/>
            <w:vAlign w:val="center"/>
          </w:tcPr>
          <w:p>
            <w:pPr>
              <w:overflowPunct w:val="0"/>
              <w:snapToGrid w:val="0"/>
              <w:spacing w:before="0" w:after="0" w:line="400" w:lineRule="exact"/>
              <w:jc w:val="center"/>
              <w:rPr>
                <w:rFonts w:ascii="Times New Roman" w:hAnsi="Times New Roman" w:eastAsia="方正仿宋简体"/>
                <w:sz w:val="28"/>
                <w:szCs w:val="28"/>
                <w:lang w:eastAsia="zh-CN"/>
              </w:rPr>
            </w:pPr>
          </w:p>
        </w:tc>
      </w:tr>
    </w:tbl>
    <w:p>
      <w:pPr>
        <w:overflowPunct w:val="0"/>
        <w:snapToGrid w:val="0"/>
        <w:spacing w:before="0" w:after="0" w:line="400" w:lineRule="exact"/>
        <w:jc w:val="center"/>
        <w:rPr>
          <w:rFonts w:ascii="Times New Roman" w:hAnsi="Times New Roman" w:eastAsia="方正仿宋简体"/>
          <w:sz w:val="28"/>
          <w:szCs w:val="28"/>
          <w:highlight w:val="yellow"/>
          <w:lang w:eastAsia="zh-CN"/>
        </w:rPr>
      </w:pPr>
    </w:p>
    <w:p>
      <w:pPr>
        <w:overflowPunct w:val="0"/>
        <w:spacing w:before="0" w:after="0" w:line="400" w:lineRule="exact"/>
        <w:ind w:firstLine="560" w:firstLineChars="200"/>
        <w:outlineLvl w:val="1"/>
        <w:rPr>
          <w:rFonts w:ascii="Times New Roman" w:hAnsi="Times New Roman" w:eastAsia="方正仿宋简体"/>
          <w:b/>
          <w:bCs/>
          <w:sz w:val="28"/>
          <w:szCs w:val="28"/>
          <w:lang w:eastAsia="zh-CN"/>
        </w:rPr>
      </w:pPr>
      <w:r>
        <w:rPr>
          <w:rFonts w:ascii="Times New Roman" w:hAnsi="Times New Roman" w:eastAsia="方正仿宋简体"/>
          <w:b/>
          <w:bCs/>
          <w:sz w:val="28"/>
          <w:szCs w:val="28"/>
          <w:lang w:eastAsia="zh-CN"/>
        </w:rPr>
        <w:t>二、班级教育故事</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参赛选手结合建班育人实践，选取自己在班主任工作中亲身经历的所带班级真实、典型案例，撰写教育故事。教育故事应能反映参赛选手对班集体建设、学生教育培养的工作举措和成效，能体现出班主任的教育理念、职业素养和业务能力。教育故事要选取具有典型意义的教育案例，可结合纪念重大历史事件、国家公祭仪式、开学及毕业典礼、升旗仪式、入团仪式以及民族传统节日、重要节庆日、纪念日等主题的班级活动，反映时代要求、育人工作特点和规律，能反映出某一类教育活动或情景处置的基本共性和育人智慧。字数不超过1500字。</w:t>
      </w:r>
    </w:p>
    <w:p>
      <w:pPr>
        <w:overflowPunct w:val="0"/>
        <w:spacing w:before="0" w:after="0" w:line="400" w:lineRule="exact"/>
        <w:ind w:firstLine="560" w:firstLineChars="200"/>
        <w:outlineLvl w:val="1"/>
        <w:rPr>
          <w:rFonts w:ascii="Times New Roman" w:hAnsi="Times New Roman" w:eastAsia="方正仿宋简体"/>
          <w:b/>
          <w:bCs/>
          <w:sz w:val="28"/>
          <w:szCs w:val="28"/>
          <w:lang w:eastAsia="zh-CN"/>
        </w:rPr>
      </w:pPr>
      <w:r>
        <w:rPr>
          <w:rFonts w:ascii="Times New Roman" w:hAnsi="Times New Roman" w:eastAsia="方正仿宋简体"/>
          <w:b/>
          <w:bCs/>
          <w:sz w:val="28"/>
          <w:szCs w:val="28"/>
          <w:lang w:eastAsia="zh-CN"/>
        </w:rPr>
        <w:t>三、主题班会实录视频及方案</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参赛选手按照班级建设方案的时间进度安排，选择1次备赛期间应正常安排的主题班会，录制1段实录视频，时长不超过40分钟，清晰呈现主题班会实况，展示学生面貌，并提供主题班会设计方案，附参加学生名单（仅姓名），字数不超过1000字。</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主题班会实录视频的录制工作根据新冠肺炎疫情防控工作进展统筹推进，参赛材料提交截止时间前仍不具备举办主题班会条件的，可选取1次已经实际举办的主题班会，书面形式介绍有关情况并总结反思，字数不超过2000字。</w:t>
      </w:r>
    </w:p>
    <w:p>
      <w:pPr>
        <w:overflowPunct w:val="0"/>
        <w:spacing w:before="0" w:after="0" w:line="400" w:lineRule="exact"/>
        <w:ind w:firstLine="560" w:firstLineChars="200"/>
        <w:outlineLvl w:val="1"/>
        <w:rPr>
          <w:rFonts w:ascii="Times New Roman" w:hAnsi="Times New Roman" w:eastAsia="方正仿宋简体"/>
          <w:b/>
          <w:bCs/>
          <w:sz w:val="28"/>
          <w:szCs w:val="28"/>
          <w:lang w:eastAsia="zh-CN"/>
        </w:rPr>
      </w:pPr>
      <w:r>
        <w:rPr>
          <w:rFonts w:ascii="Times New Roman" w:hAnsi="Times New Roman" w:eastAsia="方正仿宋简体"/>
          <w:b/>
          <w:bCs/>
          <w:sz w:val="28"/>
          <w:szCs w:val="28"/>
          <w:lang w:eastAsia="zh-CN"/>
        </w:rPr>
        <w:t>四、专业人才培养方案</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参赛选手提交经学校审核，所带班级实际使用的专业人才培养方案（不要求为参赛选手本人撰写），“方案”的制订和公开等应符合《教育部关于职业院校专业人才培养方案制订与实施工作的指导意见》（教职成〔2019〕13号）和《关于组织做好职业院校专业人才培养方案制订与实施工作的通知》（教职成司函〔2019〕61号）有关要求。</w:t>
      </w:r>
    </w:p>
    <w:p>
      <w:pPr>
        <w:overflowPunct w:val="0"/>
        <w:spacing w:before="0" w:after="0" w:line="400" w:lineRule="exact"/>
        <w:ind w:firstLine="560" w:firstLineChars="200"/>
        <w:outlineLvl w:val="1"/>
        <w:rPr>
          <w:rFonts w:ascii="Times New Roman" w:hAnsi="Times New Roman" w:eastAsia="方正仿宋简体"/>
          <w:b/>
          <w:bCs/>
          <w:sz w:val="28"/>
          <w:szCs w:val="28"/>
          <w:lang w:eastAsia="zh-CN"/>
        </w:rPr>
      </w:pPr>
      <w:r>
        <w:rPr>
          <w:rFonts w:ascii="Times New Roman" w:hAnsi="Times New Roman" w:eastAsia="方正仿宋简体"/>
          <w:b/>
          <w:bCs/>
          <w:sz w:val="28"/>
          <w:szCs w:val="28"/>
          <w:lang w:eastAsia="zh-CN"/>
        </w:rPr>
        <w:t>五、格式要求</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文档材料要求规范、简明、完整、朴实，以PDF格式提交，每个文件大小不超过100M。</w:t>
      </w:r>
      <w:r>
        <w:rPr>
          <w:rFonts w:hint="eastAsia" w:ascii="仿宋" w:hAnsi="仿宋" w:eastAsia="仿宋"/>
          <w:sz w:val="28"/>
          <w:szCs w:val="28"/>
          <w:lang w:eastAsia="zh-CN"/>
        </w:rPr>
        <w:t>文档按“类型”命名，如“班级建设方案”等。</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主题班会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MPEG-</w:t>
      </w:r>
      <w:r>
        <w:rPr>
          <w:rFonts w:ascii="Times New Roman" w:hAnsi="Times New Roman" w:eastAsia="方正仿宋简体"/>
          <w:sz w:val="28"/>
          <w:szCs w:val="28"/>
          <w:lang w:eastAsia="zh-CN"/>
        </w:rPr>
        <w:t xml:space="preserve">4 </w:t>
      </w:r>
      <w:r>
        <w:rPr>
          <w:rFonts w:ascii="仿宋" w:hAnsi="仿宋" w:eastAsia="仿宋"/>
          <w:sz w:val="28"/>
          <w:szCs w:val="28"/>
          <w:lang w:eastAsia="zh-CN"/>
        </w:rPr>
        <w:t>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spacing w:before="0" w:after="0" w:line="400" w:lineRule="exact"/>
        <w:jc w:val="left"/>
        <w:rPr>
          <w:rFonts w:ascii="Times New Roman" w:hAnsi="Times New Roman" w:eastAsia="黑体"/>
          <w:sz w:val="28"/>
          <w:szCs w:val="28"/>
          <w:lang w:eastAsia="zh-CN"/>
        </w:rPr>
      </w:pPr>
    </w:p>
    <w:p>
      <w:pPr>
        <w:spacing w:before="0" w:after="0" w:line="400" w:lineRule="exact"/>
        <w:jc w:val="left"/>
        <w:rPr>
          <w:rFonts w:ascii="Times New Roman" w:hAnsi="Times New Roman" w:eastAsia="方正小标宋简体"/>
          <w:sz w:val="28"/>
          <w:szCs w:val="28"/>
          <w:lang w:eastAsia="zh-CN"/>
        </w:rPr>
      </w:pPr>
      <w:r>
        <w:rPr>
          <w:rFonts w:ascii="Times New Roman" w:hAnsi="Times New Roman" w:eastAsia="方正小标宋简体"/>
          <w:sz w:val="28"/>
          <w:szCs w:val="28"/>
          <w:lang w:eastAsia="zh-CN"/>
        </w:rPr>
        <w:br w:type="page"/>
      </w:r>
    </w:p>
    <w:p>
      <w:pPr>
        <w:overflowPunct w:val="0"/>
        <w:spacing w:before="0" w:after="0" w:line="400" w:lineRule="exact"/>
        <w:rPr>
          <w:rFonts w:ascii="仿宋" w:hAnsi="仿宋" w:eastAsia="仿宋"/>
          <w:b/>
          <w:bCs/>
          <w:sz w:val="28"/>
          <w:szCs w:val="28"/>
          <w:lang w:eastAsia="zh-CN"/>
        </w:rPr>
      </w:pPr>
      <w:r>
        <w:rPr>
          <w:rFonts w:hint="eastAsia" w:ascii="仿宋" w:hAnsi="仿宋" w:eastAsia="仿宋"/>
          <w:b/>
          <w:bCs/>
          <w:sz w:val="28"/>
          <w:szCs w:val="28"/>
          <w:lang w:eastAsia="zh-CN"/>
        </w:rPr>
        <w:t>附件3</w:t>
      </w:r>
    </w:p>
    <w:p>
      <w:pPr>
        <w:overflowPunct w:val="0"/>
        <w:snapToGrid w:val="0"/>
        <w:spacing w:before="0" w:after="0" w:line="400" w:lineRule="exact"/>
        <w:jc w:val="center"/>
        <w:rPr>
          <w:rFonts w:ascii="Times New Roman" w:hAnsi="Times New Roman" w:eastAsia="方正小标宋简体"/>
          <w:sz w:val="28"/>
          <w:szCs w:val="28"/>
          <w:lang w:eastAsia="zh-CN"/>
        </w:rPr>
      </w:pPr>
      <w:r>
        <w:rPr>
          <w:rFonts w:ascii="Times New Roman" w:hAnsi="Times New Roman" w:eastAsia="方正小标宋简体"/>
          <w:sz w:val="28"/>
          <w:szCs w:val="28"/>
          <w:lang w:eastAsia="zh-CN"/>
        </w:rPr>
        <w:t>决赛安排及要求</w:t>
      </w:r>
    </w:p>
    <w:p>
      <w:pPr>
        <w:overflowPunct w:val="0"/>
        <w:spacing w:before="0" w:after="0" w:line="400" w:lineRule="exact"/>
        <w:ind w:firstLine="560" w:firstLineChars="200"/>
        <w:outlineLvl w:val="1"/>
        <w:rPr>
          <w:rFonts w:ascii="Times New Roman" w:hAnsi="Times New Roman" w:eastAsia="方正仿宋简体"/>
          <w:b/>
          <w:bCs/>
          <w:sz w:val="28"/>
          <w:szCs w:val="28"/>
          <w:lang w:eastAsia="zh-CN"/>
        </w:rPr>
      </w:pPr>
      <w:r>
        <w:rPr>
          <w:rFonts w:ascii="Times New Roman" w:hAnsi="Times New Roman" w:eastAsia="方正仿宋简体"/>
          <w:b/>
          <w:bCs/>
          <w:sz w:val="28"/>
          <w:szCs w:val="28"/>
          <w:lang w:eastAsia="zh-CN"/>
        </w:rPr>
        <w:t>一、决赛环节</w:t>
      </w:r>
    </w:p>
    <w:p>
      <w:pPr>
        <w:overflowPunct w:val="0"/>
        <w:spacing w:before="0" w:after="0" w:line="400" w:lineRule="exact"/>
        <w:ind w:firstLine="562" w:firstLineChars="200"/>
        <w:outlineLvl w:val="1"/>
        <w:rPr>
          <w:rFonts w:ascii="仿宋" w:hAnsi="仿宋" w:eastAsia="仿宋"/>
          <w:sz w:val="28"/>
          <w:szCs w:val="28"/>
          <w:lang w:eastAsia="zh-CN"/>
        </w:rPr>
      </w:pPr>
      <w:r>
        <w:rPr>
          <w:rFonts w:ascii="仿宋" w:hAnsi="仿宋" w:eastAsia="仿宋"/>
          <w:b/>
          <w:bCs/>
          <w:sz w:val="28"/>
          <w:szCs w:val="28"/>
          <w:lang w:eastAsia="zh-CN"/>
        </w:rPr>
        <w:t>1.班级活动策划。</w:t>
      </w:r>
      <w:r>
        <w:rPr>
          <w:rFonts w:ascii="仿宋" w:hAnsi="仿宋" w:eastAsia="仿宋"/>
          <w:sz w:val="28"/>
          <w:szCs w:val="28"/>
          <w:lang w:eastAsia="zh-CN"/>
        </w:rPr>
        <w:t>参赛选手根据中等职业学校学生思想道德教育、人才培养等有关规定和要求，结合抽定的主题分析相关方面教育元素、教育目标、教育内容，选取恰当的活动形式和教育方法，策划班级活动，制订活动方案，打印纸质版提供评委查阅并作简要介绍。</w:t>
      </w:r>
    </w:p>
    <w:p>
      <w:pPr>
        <w:overflowPunct w:val="0"/>
        <w:spacing w:before="0" w:after="0" w:line="400" w:lineRule="exact"/>
        <w:ind w:firstLine="562" w:firstLineChars="200"/>
        <w:outlineLvl w:val="1"/>
        <w:rPr>
          <w:rFonts w:ascii="仿宋" w:hAnsi="仿宋" w:eastAsia="仿宋"/>
          <w:sz w:val="28"/>
          <w:szCs w:val="28"/>
          <w:lang w:eastAsia="zh-CN"/>
        </w:rPr>
      </w:pPr>
      <w:r>
        <w:rPr>
          <w:rFonts w:ascii="仿宋" w:hAnsi="仿宋" w:eastAsia="仿宋"/>
          <w:b/>
          <w:bCs/>
          <w:sz w:val="28"/>
          <w:szCs w:val="28"/>
          <w:lang w:eastAsia="zh-CN"/>
        </w:rPr>
        <w:t>2.模拟情景处置。</w:t>
      </w:r>
      <w:r>
        <w:rPr>
          <w:rFonts w:ascii="仿宋" w:hAnsi="仿宋" w:eastAsia="仿宋"/>
          <w:sz w:val="28"/>
          <w:szCs w:val="28"/>
          <w:lang w:eastAsia="zh-CN"/>
        </w:rPr>
        <w:t>参赛选手根据抽定的模拟情景，结合目前所带班级实际，进行模拟性的体验和思考，准备解决问题的策略和方法，并向评委作简要介绍。</w:t>
      </w:r>
    </w:p>
    <w:p>
      <w:pPr>
        <w:overflowPunct w:val="0"/>
        <w:spacing w:before="0" w:after="0" w:line="400" w:lineRule="exact"/>
        <w:ind w:firstLine="562" w:firstLineChars="200"/>
        <w:outlineLvl w:val="1"/>
        <w:rPr>
          <w:rFonts w:ascii="仿宋" w:hAnsi="仿宋" w:eastAsia="仿宋"/>
          <w:sz w:val="28"/>
          <w:szCs w:val="28"/>
          <w:lang w:eastAsia="zh-CN"/>
        </w:rPr>
      </w:pPr>
      <w:r>
        <w:rPr>
          <w:rFonts w:ascii="仿宋" w:hAnsi="仿宋" w:eastAsia="仿宋"/>
          <w:b/>
          <w:bCs/>
          <w:sz w:val="28"/>
          <w:szCs w:val="28"/>
          <w:lang w:eastAsia="zh-CN"/>
        </w:rPr>
        <w:t>3.班级建设方案实施情况介绍。</w:t>
      </w:r>
      <w:r>
        <w:rPr>
          <w:rFonts w:ascii="仿宋" w:hAnsi="仿宋" w:eastAsia="仿宋"/>
          <w:sz w:val="28"/>
          <w:szCs w:val="28"/>
          <w:lang w:eastAsia="zh-CN"/>
        </w:rPr>
        <w:t>参赛选手介绍所带班级自组建以来，班级建设方案实施过程与成效、学生成长、反思改进等方面情况，突出庆祝新中国成立70周年</w:t>
      </w:r>
      <w:r>
        <w:rPr>
          <w:rFonts w:hint="eastAsia" w:ascii="仿宋" w:hAnsi="仿宋" w:eastAsia="仿宋"/>
          <w:sz w:val="28"/>
          <w:szCs w:val="28"/>
          <w:lang w:eastAsia="zh-CN"/>
        </w:rPr>
        <w:t>、中国共产党建党100周年、</w:t>
      </w:r>
      <w:r>
        <w:rPr>
          <w:rFonts w:ascii="仿宋" w:hAnsi="仿宋" w:eastAsia="仿宋"/>
          <w:sz w:val="28"/>
          <w:szCs w:val="28"/>
          <w:lang w:eastAsia="zh-CN"/>
        </w:rPr>
        <w:t>新冠肺炎疫情防控等重大事件和重要时间节点建班育人的创新举措和成效，可用图片、视频、已建立并实际执行的班级制度文本等加以佐证。</w:t>
      </w:r>
    </w:p>
    <w:p>
      <w:pPr>
        <w:overflowPunct w:val="0"/>
        <w:spacing w:before="0" w:after="0" w:line="400" w:lineRule="exact"/>
        <w:ind w:firstLine="562" w:firstLineChars="200"/>
        <w:outlineLvl w:val="1"/>
        <w:rPr>
          <w:rFonts w:ascii="仿宋" w:hAnsi="仿宋" w:eastAsia="仿宋"/>
          <w:sz w:val="28"/>
          <w:szCs w:val="28"/>
          <w:lang w:eastAsia="zh-CN"/>
        </w:rPr>
      </w:pPr>
      <w:r>
        <w:rPr>
          <w:rFonts w:ascii="仿宋" w:hAnsi="仿宋" w:eastAsia="仿宋"/>
          <w:b/>
          <w:bCs/>
          <w:sz w:val="28"/>
          <w:szCs w:val="28"/>
          <w:lang w:eastAsia="zh-CN"/>
        </w:rPr>
        <w:t>4.答辩。</w:t>
      </w:r>
      <w:r>
        <w:rPr>
          <w:rFonts w:ascii="仿宋" w:hAnsi="仿宋" w:eastAsia="仿宋"/>
          <w:sz w:val="28"/>
          <w:szCs w:val="28"/>
          <w:lang w:eastAsia="zh-CN"/>
        </w:rPr>
        <w:t>评委根据参赛选手事先提交的参赛材料、现场打印的班级活动方案和现场展示介绍的内容，集体讨论提出3个问题，并从主题班会实录视频参加学生名单中抽取1人。参赛选手针对屏幕呈现的问题（评委不再复述或解读），逐一回答并阐述个人观点（可以展示佐证资料），介绍评委所抽定学生基本情况和入学以来成长、变化情况。</w:t>
      </w:r>
    </w:p>
    <w:p>
      <w:pPr>
        <w:overflowPunct w:val="0"/>
        <w:spacing w:before="0" w:after="0" w:line="400" w:lineRule="exact"/>
        <w:ind w:firstLine="560" w:firstLineChars="200"/>
        <w:outlineLvl w:val="1"/>
        <w:rPr>
          <w:rFonts w:ascii="Times New Roman" w:hAnsi="Times New Roman" w:eastAsia="方正仿宋简体"/>
          <w:b/>
          <w:bCs/>
          <w:sz w:val="28"/>
          <w:szCs w:val="28"/>
          <w:lang w:eastAsia="zh-CN"/>
        </w:rPr>
      </w:pPr>
      <w:r>
        <w:rPr>
          <w:rFonts w:ascii="Times New Roman" w:hAnsi="Times New Roman" w:eastAsia="方正仿宋简体"/>
          <w:b/>
          <w:bCs/>
          <w:sz w:val="28"/>
          <w:szCs w:val="28"/>
          <w:lang w:eastAsia="zh-CN"/>
        </w:rPr>
        <w:t>二、时间和场地安排</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1.入围决赛的参赛选手抽签决定</w:t>
      </w:r>
      <w:r>
        <w:rPr>
          <w:rFonts w:hint="eastAsia" w:ascii="仿宋" w:hAnsi="仿宋" w:eastAsia="仿宋"/>
          <w:sz w:val="28"/>
          <w:szCs w:val="28"/>
          <w:lang w:eastAsia="zh-CN"/>
        </w:rPr>
        <w:t>顺序</w:t>
      </w:r>
      <w:r>
        <w:rPr>
          <w:rFonts w:ascii="仿宋" w:hAnsi="仿宋" w:eastAsia="仿宋"/>
          <w:sz w:val="28"/>
          <w:szCs w:val="28"/>
          <w:lang w:eastAsia="zh-CN"/>
        </w:rPr>
        <w:t>。</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2.参赛选手按抽签顺序进入备赛室，抽签确定活动主题（赛前公布范围）和模拟的情景，时间不超过5分钟。</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3.参赛选手在备赛室封闭准备，根据抽定的活动主题和模拟的情景，使用自带的电脑和资源，完成有关准备，时间不超过40分钟。备赛室提供打印服务，不提供互联网服务，参赛选手不可使用自带设备接入互联网或对外联系。</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4.参赛选手按时进入比赛室，简要介绍班级活动方案（6分钟左右）、模拟情景处置方案（6分钟左右）和班级建设方案实施情况（8分钟左右），合计不超过20分钟。</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5.评委讨论答辩环节使用的问题和抽取学生时间不超过10分钟，参赛选手回避。</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6.参赛选手答辩时间不超过8分钟（含读题审题），在时间允许的情况下，评委可以追问。</w:t>
      </w:r>
    </w:p>
    <w:p>
      <w:pPr>
        <w:overflowPunct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如因疫情影响调整决赛方式，具体安排另行通知。</w:t>
      </w:r>
    </w:p>
    <w:p>
      <w:pPr>
        <w:overflowPunct w:val="0"/>
        <w:spacing w:before="0" w:after="0" w:line="400" w:lineRule="exact"/>
        <w:ind w:firstLine="560" w:firstLineChars="200"/>
        <w:rPr>
          <w:rFonts w:ascii="Times New Roman" w:hAnsi="Times New Roman" w:eastAsia="黑体"/>
          <w:sz w:val="28"/>
          <w:szCs w:val="28"/>
          <w:lang w:eastAsia="zh-CN"/>
        </w:rPr>
      </w:pPr>
      <w:r>
        <w:rPr>
          <w:rFonts w:ascii="Times New Roman" w:hAnsi="Times New Roman" w:eastAsia="黑体"/>
          <w:sz w:val="28"/>
          <w:szCs w:val="28"/>
          <w:lang w:eastAsia="zh-CN"/>
        </w:rPr>
        <w:br w:type="page"/>
      </w:r>
    </w:p>
    <w:bookmarkEnd w:id="3"/>
    <w:bookmarkEnd w:id="4"/>
    <w:p>
      <w:pPr>
        <w:overflowPunct w:val="0"/>
        <w:spacing w:before="0" w:after="0" w:line="400" w:lineRule="exact"/>
        <w:rPr>
          <w:rFonts w:ascii="仿宋" w:hAnsi="仿宋" w:eastAsia="仿宋"/>
          <w:b/>
          <w:bCs/>
          <w:sz w:val="28"/>
          <w:szCs w:val="28"/>
          <w:lang w:eastAsia="zh-CN"/>
        </w:rPr>
      </w:pPr>
      <w:r>
        <w:rPr>
          <w:rFonts w:ascii="仿宋" w:hAnsi="仿宋" w:eastAsia="仿宋"/>
          <w:b/>
          <w:bCs/>
          <w:sz w:val="28"/>
          <w:szCs w:val="28"/>
          <w:lang w:eastAsia="zh-CN"/>
        </w:rPr>
        <w:t>附件4</w:t>
      </w:r>
    </w:p>
    <w:p>
      <w:pPr>
        <w:overflowPunct w:val="0"/>
        <w:snapToGrid w:val="0"/>
        <w:spacing w:before="0" w:after="0" w:line="400" w:lineRule="exact"/>
        <w:jc w:val="center"/>
        <w:rPr>
          <w:rFonts w:ascii="Times New Roman" w:hAnsi="Times New Roman" w:eastAsia="方正小标宋简体"/>
          <w:sz w:val="28"/>
          <w:szCs w:val="28"/>
          <w:lang w:eastAsia="zh-CN"/>
        </w:rPr>
      </w:pPr>
      <w:r>
        <w:rPr>
          <w:rFonts w:ascii="Times New Roman" w:hAnsi="Times New Roman" w:eastAsia="方正小标宋简体"/>
          <w:sz w:val="28"/>
          <w:szCs w:val="28"/>
          <w:lang w:eastAsia="zh-CN"/>
        </w:rPr>
        <w:t>参赛报名表</w:t>
      </w:r>
    </w:p>
    <w:p>
      <w:pPr>
        <w:overflowPunct w:val="0"/>
        <w:snapToGrid w:val="0"/>
        <w:spacing w:before="0" w:after="0" w:line="400" w:lineRule="exact"/>
        <w:jc w:val="center"/>
        <w:rPr>
          <w:rFonts w:ascii="Times New Roman" w:hAnsi="Times New Roman"/>
          <w:sz w:val="28"/>
          <w:szCs w:val="28"/>
          <w:lang w:eastAsia="zh-CN"/>
        </w:rPr>
      </w:pPr>
      <w:r>
        <w:rPr>
          <w:rFonts w:ascii="Times New Roman" w:hAnsi="Times New Roman" w:eastAsia="方正仿宋简体"/>
          <w:b/>
          <w:sz w:val="28"/>
          <w:szCs w:val="28"/>
          <w:lang w:eastAsia="zh-CN"/>
        </w:rPr>
        <w:t>参赛选手基本信息</w:t>
      </w:r>
    </w:p>
    <w:tbl>
      <w:tblPr>
        <w:tblStyle w:val="6"/>
        <w:tblW w:w="8789" w:type="dxa"/>
        <w:jc w:val="center"/>
        <w:tblLayout w:type="fixed"/>
        <w:tblCellMar>
          <w:top w:w="0" w:type="dxa"/>
          <w:left w:w="108" w:type="dxa"/>
          <w:bottom w:w="0" w:type="dxa"/>
          <w:right w:w="108" w:type="dxa"/>
        </w:tblCellMar>
      </w:tblPr>
      <w:tblGrid>
        <w:gridCol w:w="851"/>
        <w:gridCol w:w="850"/>
        <w:gridCol w:w="627"/>
        <w:gridCol w:w="361"/>
        <w:gridCol w:w="1016"/>
        <w:gridCol w:w="1110"/>
        <w:gridCol w:w="924"/>
        <w:gridCol w:w="687"/>
        <w:gridCol w:w="237"/>
        <w:gridCol w:w="92"/>
        <w:gridCol w:w="1017"/>
        <w:gridCol w:w="1017"/>
      </w:tblGrid>
      <w:tr>
        <w:tblPrEx>
          <w:tblCellMar>
            <w:top w:w="0" w:type="dxa"/>
            <w:left w:w="108" w:type="dxa"/>
            <w:bottom w:w="0" w:type="dxa"/>
            <w:right w:w="108" w:type="dxa"/>
          </w:tblCellMar>
        </w:tblPrEx>
        <w:trPr>
          <w:trHeight w:val="567" w:hRule="atLeast"/>
          <w:jc w:val="center"/>
        </w:trPr>
        <w:tc>
          <w:tcPr>
            <w:tcW w:w="2689" w:type="dxa"/>
            <w:gridSpan w:val="4"/>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学校全称</w:t>
            </w:r>
          </w:p>
        </w:tc>
        <w:tc>
          <w:tcPr>
            <w:tcW w:w="6100" w:type="dxa"/>
            <w:gridSpan w:val="8"/>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r>
      <w:tr>
        <w:tblPrEx>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姓名</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c>
          <w:tcPr>
            <w:tcW w:w="1016"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性别</w:t>
            </w:r>
          </w:p>
        </w:tc>
        <w:tc>
          <w:tcPr>
            <w:tcW w:w="1110"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c>
          <w:tcPr>
            <w:tcW w:w="924"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民族</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c>
          <w:tcPr>
            <w:tcW w:w="1017"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教龄</w:t>
            </w:r>
          </w:p>
        </w:tc>
        <w:tc>
          <w:tcPr>
            <w:tcW w:w="1017"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r>
      <w:tr>
        <w:tblPrEx>
          <w:tblCellMar>
            <w:top w:w="0" w:type="dxa"/>
            <w:left w:w="108" w:type="dxa"/>
            <w:bottom w:w="0" w:type="dxa"/>
            <w:right w:w="108" w:type="dxa"/>
          </w:tblCellMar>
        </w:tblPrEx>
        <w:trPr>
          <w:trHeight w:val="475"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bookmarkStart w:id="5" w:name="_Hlk27431713"/>
            <w:r>
              <w:rPr>
                <w:rFonts w:ascii="仿宋" w:hAnsi="仿宋" w:eastAsia="仿宋"/>
                <w:sz w:val="28"/>
                <w:szCs w:val="28"/>
              </w:rPr>
              <w:t>身份证号码</w:t>
            </w:r>
          </w:p>
        </w:tc>
        <w:tc>
          <w:tcPr>
            <w:tcW w:w="3114" w:type="dxa"/>
            <w:gridSpan w:val="4"/>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联系电话</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r>
      <w:bookmarkEnd w:id="5"/>
      <w:tr>
        <w:tblPrEx>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职务</w:t>
            </w:r>
          </w:p>
        </w:tc>
        <w:tc>
          <w:tcPr>
            <w:tcW w:w="7938" w:type="dxa"/>
            <w:gridSpan w:val="11"/>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□普通教师 □教研室负责人</w:t>
            </w:r>
          </w:p>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 xml:space="preserve"> □系部（分院）负责人 □职能部门负责人 □校领导</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职称</w:t>
            </w:r>
          </w:p>
        </w:tc>
        <w:tc>
          <w:tcPr>
            <w:tcW w:w="5812" w:type="dxa"/>
            <w:gridSpan w:val="8"/>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□未定级 □初级 □中级 □副高 □正高</w:t>
            </w:r>
          </w:p>
        </w:tc>
        <w:tc>
          <w:tcPr>
            <w:tcW w:w="2126" w:type="dxa"/>
            <w:gridSpan w:val="3"/>
            <w:vMerge w:val="restart"/>
            <w:tcBorders>
              <w:top w:val="single" w:color="auto" w:sz="4" w:space="0"/>
              <w:left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1寸照片</w:t>
            </w:r>
          </w:p>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（可使用电子版）</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学历</w:t>
            </w:r>
          </w:p>
        </w:tc>
        <w:tc>
          <w:tcPr>
            <w:tcW w:w="5812" w:type="dxa"/>
            <w:gridSpan w:val="8"/>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□大专及以下  □本科  □硕士  □博士</w:t>
            </w:r>
          </w:p>
        </w:tc>
        <w:tc>
          <w:tcPr>
            <w:tcW w:w="2126" w:type="dxa"/>
            <w:gridSpan w:val="3"/>
            <w:vMerge w:val="continue"/>
            <w:tcBorders>
              <w:left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是否为所带班级</w:t>
            </w:r>
          </w:p>
          <w:p>
            <w:pPr>
              <w:overflowPunct w:val="0"/>
              <w:snapToGrid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任课教师</w:t>
            </w:r>
          </w:p>
        </w:tc>
        <w:tc>
          <w:tcPr>
            <w:tcW w:w="4335" w:type="dxa"/>
            <w:gridSpan w:val="6"/>
            <w:tcBorders>
              <w:top w:val="single" w:color="auto" w:sz="4" w:space="0"/>
              <w:left w:val="single" w:color="auto" w:sz="4" w:space="0"/>
              <w:bottom w:val="single" w:color="auto" w:sz="4" w:space="0"/>
              <w:right w:val="single" w:color="auto" w:sz="4" w:space="0"/>
            </w:tcBorders>
            <w:vAlign w:val="center"/>
          </w:tcPr>
          <w:p>
            <w:pPr>
              <w:overflowPunct w:val="0"/>
              <w:snapToGrid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□非任课教师</w:t>
            </w:r>
          </w:p>
          <w:p>
            <w:pPr>
              <w:overflowPunct w:val="0"/>
              <w:snapToGrid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 xml:space="preserve">    □公共基础课教师  </w:t>
            </w:r>
          </w:p>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□专业课教师</w:t>
            </w:r>
          </w:p>
        </w:tc>
        <w:tc>
          <w:tcPr>
            <w:tcW w:w="2126" w:type="dxa"/>
            <w:gridSpan w:val="3"/>
            <w:vMerge w:val="continue"/>
            <w:tcBorders>
              <w:left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班主任工作年限</w:t>
            </w:r>
          </w:p>
        </w:tc>
        <w:tc>
          <w:tcPr>
            <w:tcW w:w="4335" w:type="dxa"/>
            <w:gridSpan w:val="6"/>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c>
          <w:tcPr>
            <w:tcW w:w="2126" w:type="dxa"/>
            <w:gridSpan w:val="3"/>
            <w:vMerge w:val="continue"/>
            <w:tcBorders>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r>
    </w:tbl>
    <w:p>
      <w:pPr>
        <w:overflowPunct w:val="0"/>
        <w:spacing w:before="0" w:after="0" w:line="400" w:lineRule="exact"/>
        <w:jc w:val="center"/>
        <w:rPr>
          <w:rFonts w:ascii="仿宋" w:hAnsi="仿宋" w:eastAsia="仿宋"/>
          <w:sz w:val="28"/>
          <w:szCs w:val="28"/>
        </w:rPr>
      </w:pPr>
      <w:r>
        <w:rPr>
          <w:rFonts w:ascii="仿宋" w:hAnsi="仿宋" w:eastAsia="仿宋"/>
          <w:sz w:val="28"/>
          <w:szCs w:val="28"/>
        </w:rPr>
        <w:t>所带班级基本信息</w:t>
      </w:r>
    </w:p>
    <w:tbl>
      <w:tblPr>
        <w:tblStyle w:val="6"/>
        <w:tblW w:w="8789" w:type="dxa"/>
        <w:jc w:val="center"/>
        <w:tblLayout w:type="fixed"/>
        <w:tblCellMar>
          <w:top w:w="0" w:type="dxa"/>
          <w:left w:w="108" w:type="dxa"/>
          <w:bottom w:w="0" w:type="dxa"/>
          <w:right w:w="108" w:type="dxa"/>
        </w:tblCellMar>
      </w:tblPr>
      <w:tblGrid>
        <w:gridCol w:w="1701"/>
        <w:gridCol w:w="988"/>
        <w:gridCol w:w="429"/>
        <w:gridCol w:w="1417"/>
        <w:gridCol w:w="280"/>
        <w:gridCol w:w="1137"/>
        <w:gridCol w:w="474"/>
        <w:gridCol w:w="943"/>
        <w:gridCol w:w="1420"/>
      </w:tblGrid>
      <w:tr>
        <w:tblPrEx>
          <w:tblCellMar>
            <w:top w:w="0" w:type="dxa"/>
            <w:left w:w="108" w:type="dxa"/>
            <w:bottom w:w="0" w:type="dxa"/>
            <w:right w:w="108" w:type="dxa"/>
          </w:tblCellMar>
        </w:tblPrEx>
        <w:trPr>
          <w:trHeight w:val="567"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班级学制</w:t>
            </w:r>
          </w:p>
        </w:tc>
        <w:tc>
          <w:tcPr>
            <w:tcW w:w="6100" w:type="dxa"/>
            <w:gridSpan w:val="7"/>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□三年制中职 □五年制高职 □其他</w:t>
            </w:r>
          </w:p>
        </w:tc>
      </w:tr>
      <w:tr>
        <w:tblPrEx>
          <w:tblCellMar>
            <w:top w:w="0" w:type="dxa"/>
            <w:left w:w="108" w:type="dxa"/>
            <w:bottom w:w="0" w:type="dxa"/>
            <w:right w:w="108" w:type="dxa"/>
          </w:tblCellMar>
        </w:tblPrEx>
        <w:trPr>
          <w:trHeight w:val="567"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班级所在年级</w:t>
            </w:r>
          </w:p>
        </w:tc>
        <w:tc>
          <w:tcPr>
            <w:tcW w:w="6100" w:type="dxa"/>
            <w:gridSpan w:val="7"/>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□一年级 □二年级 □三年级 □其他</w:t>
            </w:r>
          </w:p>
        </w:tc>
      </w:tr>
      <w:tr>
        <w:tblPrEx>
          <w:tblCellMar>
            <w:top w:w="0" w:type="dxa"/>
            <w:left w:w="108" w:type="dxa"/>
            <w:bottom w:w="0" w:type="dxa"/>
            <w:right w:w="108" w:type="dxa"/>
          </w:tblCellMar>
        </w:tblPrEx>
        <w:trPr>
          <w:trHeight w:val="47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班级所属</w:t>
            </w:r>
          </w:p>
          <w:p>
            <w:pPr>
              <w:overflowPunct w:val="0"/>
              <w:spacing w:before="0" w:after="0" w:line="400" w:lineRule="exact"/>
              <w:jc w:val="center"/>
              <w:rPr>
                <w:rFonts w:ascii="仿宋" w:hAnsi="仿宋" w:eastAsia="仿宋"/>
                <w:sz w:val="28"/>
                <w:szCs w:val="28"/>
              </w:rPr>
            </w:pPr>
            <w:r>
              <w:rPr>
                <w:rFonts w:ascii="仿宋" w:hAnsi="仿宋" w:eastAsia="仿宋"/>
                <w:sz w:val="28"/>
                <w:szCs w:val="28"/>
              </w:rPr>
              <w:t>专业名称</w:t>
            </w:r>
          </w:p>
        </w:tc>
        <w:tc>
          <w:tcPr>
            <w:tcW w:w="3114" w:type="dxa"/>
            <w:gridSpan w:val="4"/>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专业代码</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班级人数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男生人数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女生人数</w:t>
            </w:r>
          </w:p>
        </w:tc>
        <w:tc>
          <w:tcPr>
            <w:tcW w:w="1420"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Times New Roman" w:hAnsi="Times New Roman" w:eastAsia="方正仿宋简体"/>
                <w:sz w:val="28"/>
                <w:szCs w:val="28"/>
              </w:rPr>
            </w:pPr>
          </w:p>
        </w:tc>
      </w:tr>
    </w:tbl>
    <w:p>
      <w:pPr>
        <w:overflowPunct w:val="0"/>
        <w:spacing w:before="0" w:after="0" w:line="400" w:lineRule="exact"/>
        <w:jc w:val="center"/>
        <w:rPr>
          <w:rFonts w:ascii="Times New Roman" w:hAnsi="Times New Roman"/>
          <w:sz w:val="28"/>
          <w:szCs w:val="28"/>
        </w:rPr>
      </w:pPr>
      <w:r>
        <w:rPr>
          <w:rFonts w:ascii="Times New Roman" w:hAnsi="Times New Roman" w:eastAsia="方正仿宋简体"/>
          <w:b/>
          <w:sz w:val="28"/>
          <w:szCs w:val="28"/>
        </w:rPr>
        <w:t>参赛承诺与说明</w:t>
      </w:r>
    </w:p>
    <w:tbl>
      <w:tblPr>
        <w:tblStyle w:val="6"/>
        <w:tblW w:w="8789" w:type="dxa"/>
        <w:jc w:val="center"/>
        <w:tblLayout w:type="fixed"/>
        <w:tblCellMar>
          <w:top w:w="0" w:type="dxa"/>
          <w:left w:w="108" w:type="dxa"/>
          <w:bottom w:w="0" w:type="dxa"/>
          <w:right w:w="108" w:type="dxa"/>
        </w:tblCellMar>
      </w:tblPr>
      <w:tblGrid>
        <w:gridCol w:w="3114"/>
        <w:gridCol w:w="3549"/>
        <w:gridCol w:w="2126"/>
      </w:tblGrid>
      <w:tr>
        <w:tblPrEx>
          <w:tblCellMar>
            <w:top w:w="0" w:type="dxa"/>
            <w:left w:w="108" w:type="dxa"/>
            <w:bottom w:w="0" w:type="dxa"/>
            <w:right w:w="108" w:type="dxa"/>
          </w:tblCellMar>
        </w:tblPrEx>
        <w:trPr>
          <w:trHeight w:val="794" w:hRule="atLeast"/>
          <w:jc w:val="center"/>
        </w:trPr>
        <w:tc>
          <w:tcPr>
            <w:tcW w:w="6663" w:type="dxa"/>
            <w:gridSpan w:val="2"/>
            <w:tcBorders>
              <w:top w:val="single" w:color="auto" w:sz="4" w:space="0"/>
              <w:left w:val="single" w:color="auto" w:sz="4" w:space="0"/>
              <w:bottom w:val="single" w:color="auto" w:sz="4" w:space="0"/>
              <w:right w:val="single" w:color="auto" w:sz="4" w:space="0"/>
            </w:tcBorders>
            <w:vAlign w:val="center"/>
          </w:tcPr>
          <w:p>
            <w:pPr>
              <w:overflowPunct w:val="0"/>
              <w:snapToGrid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本人在2021年实际担任班主任</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以上填报专业备案信息、班级和个人信息均真实无误</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参赛材料没有泄漏学校名称</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保证参赛材料无知识产权异议或其他法律纠纷</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同意比赛执委会拥有对参赛材料进行公益性共享权利</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ascii="仿宋" w:hAnsi="仿宋" w:eastAsia="仿宋"/>
                <w:sz w:val="28"/>
                <w:szCs w:val="28"/>
              </w:rPr>
              <w:t>□是  □否</w:t>
            </w: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r>
              <w:rPr>
                <w:rFonts w:ascii="仿宋" w:hAnsi="仿宋" w:eastAsia="仿宋"/>
                <w:sz w:val="28"/>
                <w:szCs w:val="28"/>
                <w:lang w:eastAsia="zh-CN"/>
              </w:rPr>
              <w:t>专业人才培养方案网址</w:t>
            </w:r>
          </w:p>
        </w:tc>
        <w:tc>
          <w:tcPr>
            <w:tcW w:w="5675"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lang w:eastAsia="zh-CN"/>
              </w:rPr>
            </w:pP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r>
              <w:rPr>
                <w:rFonts w:hint="eastAsia" w:ascii="仿宋" w:hAnsi="仿宋" w:eastAsia="仿宋"/>
                <w:sz w:val="28"/>
                <w:szCs w:val="28"/>
              </w:rPr>
              <w:t>是否愿意</w:t>
            </w:r>
            <w:r>
              <w:rPr>
                <w:rFonts w:ascii="仿宋" w:hAnsi="仿宋" w:eastAsia="仿宋"/>
                <w:sz w:val="28"/>
                <w:szCs w:val="28"/>
              </w:rPr>
              <w:t>省级比赛</w:t>
            </w:r>
          </w:p>
        </w:tc>
        <w:tc>
          <w:tcPr>
            <w:tcW w:w="5675" w:type="dxa"/>
            <w:gridSpan w:val="2"/>
            <w:tcBorders>
              <w:top w:val="single" w:color="auto" w:sz="4" w:space="0"/>
              <w:left w:val="single" w:color="auto" w:sz="4" w:space="0"/>
              <w:bottom w:val="single" w:color="auto" w:sz="4" w:space="0"/>
              <w:right w:val="single" w:color="auto" w:sz="4" w:space="0"/>
            </w:tcBorders>
            <w:vAlign w:val="center"/>
          </w:tcPr>
          <w:p>
            <w:pPr>
              <w:overflowPunct w:val="0"/>
              <w:spacing w:before="0" w:after="0" w:line="400" w:lineRule="exact"/>
              <w:jc w:val="center"/>
              <w:rPr>
                <w:rFonts w:ascii="仿宋" w:hAnsi="仿宋" w:eastAsia="仿宋"/>
                <w:sz w:val="28"/>
                <w:szCs w:val="28"/>
              </w:rPr>
            </w:pPr>
          </w:p>
        </w:tc>
      </w:tr>
      <w:tr>
        <w:tblPrEx>
          <w:tblCellMar>
            <w:top w:w="0" w:type="dxa"/>
            <w:left w:w="108" w:type="dxa"/>
            <w:bottom w:w="0" w:type="dxa"/>
            <w:right w:w="108" w:type="dxa"/>
          </w:tblCellMar>
        </w:tblPrEx>
        <w:trPr>
          <w:trHeight w:val="680" w:hRule="atLeast"/>
          <w:jc w:val="center"/>
        </w:trPr>
        <w:tc>
          <w:tcPr>
            <w:tcW w:w="3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个人签字</w:t>
            </w:r>
          </w:p>
        </w:tc>
        <w:tc>
          <w:tcPr>
            <w:tcW w:w="5675" w:type="dxa"/>
            <w:gridSpan w:val="2"/>
            <w:tcBorders>
              <w:top w:val="single" w:color="auto" w:sz="4" w:space="0"/>
              <w:left w:val="single" w:color="auto" w:sz="4" w:space="0"/>
              <w:bottom w:val="single" w:color="auto" w:sz="4" w:space="0"/>
              <w:right w:val="single" w:color="auto" w:sz="4" w:space="0"/>
            </w:tcBorders>
            <w:vAlign w:val="center"/>
          </w:tcPr>
          <w:p>
            <w:pPr>
              <w:overflowPunct w:val="0"/>
              <w:snapToGrid w:val="0"/>
              <w:spacing w:before="0" w:after="0" w:line="400" w:lineRule="exact"/>
              <w:rPr>
                <w:rFonts w:ascii="仿宋" w:hAnsi="仿宋" w:eastAsia="仿宋"/>
                <w:sz w:val="28"/>
                <w:szCs w:val="28"/>
              </w:rPr>
            </w:pPr>
          </w:p>
        </w:tc>
      </w:tr>
      <w:tr>
        <w:tblPrEx>
          <w:tblCellMar>
            <w:top w:w="0" w:type="dxa"/>
            <w:left w:w="108" w:type="dxa"/>
            <w:bottom w:w="0" w:type="dxa"/>
            <w:right w:w="108" w:type="dxa"/>
          </w:tblCellMar>
        </w:tblPrEx>
        <w:trPr>
          <w:trHeight w:val="3685" w:hRule="atLeast"/>
          <w:jc w:val="center"/>
        </w:trPr>
        <w:tc>
          <w:tcPr>
            <w:tcW w:w="878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spacing w:before="0" w:after="0" w:line="400" w:lineRule="exact"/>
              <w:jc w:val="right"/>
              <w:rPr>
                <w:rFonts w:ascii="仿宋" w:hAnsi="仿宋" w:eastAsia="仿宋"/>
                <w:sz w:val="28"/>
                <w:szCs w:val="28"/>
                <w:lang w:eastAsia="zh-CN"/>
              </w:rPr>
            </w:pPr>
            <w:r>
              <w:rPr>
                <w:rFonts w:ascii="仿宋" w:hAnsi="仿宋" w:eastAsia="仿宋"/>
                <w:sz w:val="28"/>
                <w:szCs w:val="28"/>
                <w:lang w:eastAsia="zh-CN"/>
              </w:rPr>
              <w:t>（所在学校签署意见并盖章）</w:t>
            </w:r>
          </w:p>
          <w:p>
            <w:pPr>
              <w:overflowPunct w:val="0"/>
              <w:spacing w:before="0" w:after="0" w:line="400" w:lineRule="exact"/>
              <w:ind w:right="1120" w:firstLine="5320" w:firstLineChars="1900"/>
              <w:rPr>
                <w:rFonts w:ascii="仿宋" w:hAnsi="仿宋" w:eastAsia="仿宋"/>
                <w:sz w:val="28"/>
                <w:szCs w:val="28"/>
              </w:rPr>
            </w:pPr>
            <w:r>
              <w:rPr>
                <w:rFonts w:ascii="仿宋" w:hAnsi="仿宋" w:eastAsia="仿宋"/>
                <w:sz w:val="28"/>
                <w:szCs w:val="28"/>
              </w:rPr>
              <w:t>日期：</w:t>
            </w:r>
          </w:p>
          <w:p>
            <w:pPr>
              <w:overflowPunct w:val="0"/>
              <w:snapToGrid w:val="0"/>
              <w:spacing w:before="0" w:after="0" w:line="400" w:lineRule="exact"/>
              <w:jc w:val="center"/>
              <w:rPr>
                <w:rFonts w:ascii="仿宋" w:hAnsi="仿宋" w:eastAsia="仿宋"/>
                <w:sz w:val="28"/>
                <w:szCs w:val="28"/>
              </w:rPr>
            </w:pPr>
          </w:p>
          <w:p>
            <w:pPr>
              <w:overflowPunct w:val="0"/>
              <w:snapToGrid w:val="0"/>
              <w:spacing w:before="0" w:after="0" w:line="400" w:lineRule="exact"/>
              <w:jc w:val="center"/>
              <w:rPr>
                <w:rFonts w:ascii="仿宋" w:hAnsi="仿宋" w:eastAsia="仿宋"/>
                <w:sz w:val="28"/>
                <w:szCs w:val="28"/>
              </w:rPr>
            </w:pPr>
          </w:p>
        </w:tc>
      </w:tr>
    </w:tbl>
    <w:p>
      <w:pPr>
        <w:overflowPunct w:val="0"/>
        <w:snapToGrid w:val="0"/>
        <w:spacing w:before="0" w:after="0" w:line="400" w:lineRule="exact"/>
        <w:ind w:firstLine="560" w:firstLineChars="200"/>
        <w:rPr>
          <w:rFonts w:ascii="Times New Roman" w:hAnsi="Times New Roman" w:eastAsia="方正仿宋简体"/>
          <w:sz w:val="28"/>
          <w:szCs w:val="28"/>
        </w:rPr>
      </w:pPr>
    </w:p>
    <w:p>
      <w:pPr>
        <w:overflowPunct w:val="0"/>
        <w:snapToGrid w:val="0"/>
        <w:spacing w:before="0" w:after="0" w:line="400" w:lineRule="exact"/>
        <w:ind w:firstLine="560" w:firstLineChars="200"/>
        <w:rPr>
          <w:rFonts w:ascii="Times New Roman" w:hAnsi="Times New Roman" w:eastAsia="方正仿宋简体"/>
          <w:sz w:val="28"/>
          <w:szCs w:val="28"/>
        </w:rPr>
        <w:sectPr>
          <w:footerReference r:id="rId4" w:type="default"/>
          <w:pgSz w:w="11906" w:h="16838"/>
          <w:pgMar w:top="2098" w:right="1474" w:bottom="1985" w:left="1588" w:header="1361" w:footer="1587" w:gutter="0"/>
          <w:pgNumType w:start="1"/>
          <w:cols w:space="425" w:num="1"/>
          <w:docGrid w:type="lines" w:linePitch="579" w:charSpace="21679"/>
        </w:sectPr>
      </w:pPr>
    </w:p>
    <w:p>
      <w:pPr>
        <w:overflowPunct w:val="0"/>
        <w:spacing w:before="0" w:after="0" w:line="400" w:lineRule="exact"/>
        <w:rPr>
          <w:rFonts w:ascii="仿宋" w:hAnsi="仿宋" w:eastAsia="仿宋"/>
          <w:b/>
          <w:bCs/>
          <w:sz w:val="28"/>
          <w:szCs w:val="28"/>
        </w:rPr>
      </w:pPr>
      <w:r>
        <w:rPr>
          <w:rFonts w:ascii="仿宋" w:hAnsi="仿宋" w:eastAsia="仿宋"/>
          <w:b/>
          <w:bCs/>
          <w:sz w:val="28"/>
          <w:szCs w:val="28"/>
        </w:rPr>
        <w:t>附</w:t>
      </w:r>
      <w:r>
        <w:rPr>
          <w:rFonts w:hint="eastAsia" w:ascii="仿宋" w:hAnsi="仿宋" w:eastAsia="仿宋"/>
          <w:b/>
          <w:bCs/>
          <w:sz w:val="28"/>
          <w:szCs w:val="28"/>
        </w:rPr>
        <w:t>件</w:t>
      </w:r>
      <w:r>
        <w:rPr>
          <w:rFonts w:ascii="仿宋" w:hAnsi="仿宋" w:eastAsia="仿宋"/>
          <w:b/>
          <w:bCs/>
          <w:sz w:val="28"/>
          <w:szCs w:val="28"/>
        </w:rPr>
        <w:t>5</w:t>
      </w:r>
    </w:p>
    <w:p>
      <w:pPr>
        <w:overflowPunct w:val="0"/>
        <w:snapToGrid w:val="0"/>
        <w:spacing w:before="0" w:after="0" w:line="400" w:lineRule="exact"/>
        <w:jc w:val="center"/>
        <w:rPr>
          <w:rFonts w:ascii="Times New Roman" w:hAnsi="Times New Roman" w:eastAsia="方正小标宋简体"/>
          <w:snapToGrid w:val="0"/>
          <w:sz w:val="28"/>
          <w:szCs w:val="28"/>
        </w:rPr>
      </w:pPr>
      <w:r>
        <w:rPr>
          <w:rFonts w:ascii="Times New Roman" w:hAnsi="Times New Roman" w:eastAsia="方正小标宋简体"/>
          <w:snapToGrid w:val="0"/>
          <w:sz w:val="28"/>
          <w:szCs w:val="28"/>
        </w:rPr>
        <w:t>参赛汇总表</w:t>
      </w:r>
    </w:p>
    <w:p>
      <w:pPr>
        <w:overflowPunct w:val="0"/>
        <w:snapToGrid w:val="0"/>
        <w:spacing w:before="0" w:after="0" w:line="400" w:lineRule="exact"/>
        <w:rPr>
          <w:rFonts w:ascii="Times New Roman" w:hAnsi="Times New Roman" w:eastAsia="方正仿宋简体"/>
          <w:snapToGrid w:val="0"/>
          <w:sz w:val="28"/>
          <w:szCs w:val="28"/>
          <w:u w:val="single"/>
          <w:lang w:eastAsia="zh-CN"/>
        </w:rPr>
      </w:pPr>
      <w:r>
        <w:rPr>
          <w:rFonts w:ascii="仿宋" w:hAnsi="仿宋" w:eastAsia="仿宋"/>
          <w:sz w:val="28"/>
          <w:szCs w:val="28"/>
          <w:lang w:eastAsia="zh-CN"/>
        </w:rPr>
        <w:t xml:space="preserve"> </w:t>
      </w:r>
      <w:r>
        <w:rPr>
          <w:rFonts w:hint="eastAsia" w:ascii="仿宋" w:hAnsi="仿宋" w:eastAsia="仿宋"/>
          <w:sz w:val="28"/>
          <w:szCs w:val="28"/>
          <w:lang w:eastAsia="zh-CN"/>
        </w:rPr>
        <w:t xml:space="preserve">学校（盖章） </w:t>
      </w:r>
      <w:r>
        <w:rPr>
          <w:rFonts w:ascii="仿宋" w:hAnsi="仿宋" w:eastAsia="仿宋"/>
          <w:sz w:val="28"/>
          <w:szCs w:val="28"/>
          <w:lang w:eastAsia="zh-CN"/>
        </w:rPr>
        <w:t xml:space="preserve">        填表人</w:t>
      </w:r>
      <w:r>
        <w:rPr>
          <w:rFonts w:hint="eastAsia" w:ascii="仿宋" w:hAnsi="仿宋" w:eastAsia="仿宋"/>
          <w:sz w:val="28"/>
          <w:szCs w:val="28"/>
          <w:lang w:eastAsia="zh-CN"/>
        </w:rPr>
        <w:t>姓名</w:t>
      </w:r>
      <w:r>
        <w:rPr>
          <w:rFonts w:ascii="仿宋" w:hAnsi="仿宋" w:eastAsia="仿宋"/>
          <w:sz w:val="28"/>
          <w:szCs w:val="28"/>
          <w:lang w:eastAsia="zh-CN"/>
        </w:rPr>
        <w:t xml:space="preserve">：     </w:t>
      </w:r>
      <w:r>
        <w:rPr>
          <w:rFonts w:hint="eastAsia" w:ascii="仿宋" w:hAnsi="仿宋" w:eastAsia="仿宋"/>
          <w:sz w:val="28"/>
          <w:szCs w:val="28"/>
          <w:lang w:eastAsia="zh-CN"/>
        </w:rPr>
        <w:t>职务：</w:t>
      </w:r>
      <w:r>
        <w:rPr>
          <w:rFonts w:ascii="仿宋" w:hAnsi="仿宋" w:eastAsia="仿宋"/>
          <w:sz w:val="28"/>
          <w:szCs w:val="28"/>
          <w:lang w:eastAsia="zh-CN"/>
        </w:rPr>
        <w:t xml:space="preserve">      联系电话：</w:t>
      </w:r>
    </w:p>
    <w:p>
      <w:pPr>
        <w:overflowPunct w:val="0"/>
        <w:snapToGrid w:val="0"/>
        <w:spacing w:before="0" w:after="0" w:line="400" w:lineRule="exact"/>
        <w:rPr>
          <w:rFonts w:ascii="Times New Roman" w:hAnsi="Times New Roman" w:eastAsia="方正仿宋简体"/>
          <w:bCs/>
          <w:sz w:val="28"/>
          <w:szCs w:val="28"/>
          <w:lang w:eastAsia="zh-CN"/>
        </w:rPr>
      </w:pPr>
    </w:p>
    <w:tbl>
      <w:tblPr>
        <w:tblStyle w:val="6"/>
        <w:tblW w:w="12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28"/>
        <w:gridCol w:w="2648"/>
        <w:gridCol w:w="851"/>
        <w:gridCol w:w="770"/>
        <w:gridCol w:w="1498"/>
        <w:gridCol w:w="1559"/>
        <w:gridCol w:w="1652"/>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Mar>
              <w:left w:w="28" w:type="dxa"/>
              <w:right w:w="28" w:type="dxa"/>
            </w:tcMar>
            <w:vAlign w:val="center"/>
          </w:tcPr>
          <w:p>
            <w:pPr>
              <w:overflowPunct w:val="0"/>
              <w:snapToGrid w:val="0"/>
              <w:spacing w:before="0" w:after="0" w:line="400" w:lineRule="exact"/>
              <w:jc w:val="center"/>
              <w:rPr>
                <w:rFonts w:ascii="仿宋" w:hAnsi="仿宋" w:eastAsia="仿宋"/>
                <w:b/>
                <w:bCs/>
                <w:snapToGrid w:val="0"/>
                <w:kern w:val="0"/>
                <w:sz w:val="28"/>
                <w:szCs w:val="28"/>
              </w:rPr>
            </w:pPr>
            <w:r>
              <w:rPr>
                <w:rFonts w:ascii="仿宋" w:hAnsi="仿宋" w:eastAsia="仿宋"/>
                <w:b/>
                <w:bCs/>
                <w:snapToGrid w:val="0"/>
                <w:kern w:val="0"/>
                <w:sz w:val="28"/>
                <w:szCs w:val="28"/>
              </w:rPr>
              <w:t>序号</w:t>
            </w:r>
          </w:p>
        </w:tc>
        <w:tc>
          <w:tcPr>
            <w:tcW w:w="1328" w:type="dxa"/>
            <w:tcMar>
              <w:left w:w="28" w:type="dxa"/>
              <w:right w:w="28" w:type="dxa"/>
            </w:tcMar>
            <w:vAlign w:val="center"/>
          </w:tcPr>
          <w:p>
            <w:pPr>
              <w:overflowPunct w:val="0"/>
              <w:snapToGrid w:val="0"/>
              <w:spacing w:before="0" w:after="0" w:line="400" w:lineRule="exact"/>
              <w:jc w:val="center"/>
              <w:rPr>
                <w:rFonts w:ascii="仿宋" w:hAnsi="仿宋" w:eastAsia="仿宋"/>
                <w:b/>
                <w:bCs/>
                <w:snapToGrid w:val="0"/>
                <w:kern w:val="0"/>
                <w:sz w:val="28"/>
                <w:szCs w:val="28"/>
              </w:rPr>
            </w:pPr>
            <w:r>
              <w:rPr>
                <w:rFonts w:ascii="仿宋" w:hAnsi="仿宋" w:eastAsia="仿宋"/>
                <w:b/>
                <w:bCs/>
                <w:snapToGrid w:val="0"/>
                <w:kern w:val="0"/>
                <w:sz w:val="28"/>
                <w:szCs w:val="28"/>
              </w:rPr>
              <w:t>班主任</w:t>
            </w:r>
          </w:p>
          <w:p>
            <w:pPr>
              <w:overflowPunct w:val="0"/>
              <w:snapToGrid w:val="0"/>
              <w:spacing w:before="0" w:after="0" w:line="400" w:lineRule="exact"/>
              <w:jc w:val="center"/>
              <w:rPr>
                <w:rFonts w:ascii="仿宋" w:hAnsi="仿宋" w:eastAsia="仿宋"/>
                <w:b/>
                <w:bCs/>
                <w:snapToGrid w:val="0"/>
                <w:kern w:val="0"/>
                <w:sz w:val="28"/>
                <w:szCs w:val="28"/>
              </w:rPr>
            </w:pPr>
            <w:r>
              <w:rPr>
                <w:rFonts w:ascii="仿宋" w:hAnsi="仿宋" w:eastAsia="仿宋"/>
                <w:b/>
                <w:bCs/>
                <w:snapToGrid w:val="0"/>
                <w:kern w:val="0"/>
                <w:sz w:val="28"/>
                <w:szCs w:val="28"/>
              </w:rPr>
              <w:t>姓名</w:t>
            </w:r>
          </w:p>
        </w:tc>
        <w:tc>
          <w:tcPr>
            <w:tcW w:w="2648" w:type="dxa"/>
          </w:tcPr>
          <w:p>
            <w:pPr>
              <w:overflowPunct w:val="0"/>
              <w:snapToGrid w:val="0"/>
              <w:spacing w:before="0" w:after="0" w:line="400" w:lineRule="exact"/>
              <w:jc w:val="center"/>
              <w:rPr>
                <w:rFonts w:ascii="仿宋" w:hAnsi="仿宋" w:eastAsia="仿宋"/>
                <w:b/>
                <w:bCs/>
                <w:snapToGrid w:val="0"/>
                <w:kern w:val="0"/>
                <w:sz w:val="28"/>
                <w:szCs w:val="28"/>
                <w:lang w:eastAsia="zh-CN"/>
              </w:rPr>
            </w:pPr>
            <w:r>
              <w:rPr>
                <w:rFonts w:ascii="仿宋" w:hAnsi="仿宋" w:eastAsia="仿宋"/>
                <w:b/>
                <w:bCs/>
                <w:snapToGrid w:val="0"/>
                <w:kern w:val="0"/>
                <w:sz w:val="28"/>
                <w:szCs w:val="28"/>
                <w:lang w:eastAsia="zh-CN"/>
              </w:rPr>
              <w:t>学校名称</w:t>
            </w:r>
          </w:p>
          <w:p>
            <w:pPr>
              <w:overflowPunct w:val="0"/>
              <w:snapToGrid w:val="0"/>
              <w:spacing w:before="0" w:after="0" w:line="400" w:lineRule="exact"/>
              <w:jc w:val="center"/>
              <w:rPr>
                <w:rFonts w:ascii="仿宋" w:hAnsi="仿宋" w:eastAsia="仿宋"/>
                <w:b/>
                <w:bCs/>
                <w:snapToGrid w:val="0"/>
                <w:kern w:val="0"/>
                <w:sz w:val="28"/>
                <w:szCs w:val="28"/>
                <w:lang w:eastAsia="zh-CN"/>
              </w:rPr>
            </w:pPr>
            <w:r>
              <w:rPr>
                <w:rFonts w:ascii="仿宋" w:hAnsi="仿宋" w:eastAsia="仿宋"/>
                <w:b/>
                <w:bCs/>
                <w:snapToGrid w:val="0"/>
                <w:kern w:val="0"/>
                <w:sz w:val="28"/>
                <w:szCs w:val="28"/>
                <w:lang w:eastAsia="zh-CN"/>
              </w:rPr>
              <w:t>（规范全称）</w:t>
            </w:r>
          </w:p>
        </w:tc>
        <w:tc>
          <w:tcPr>
            <w:tcW w:w="851" w:type="dxa"/>
            <w:tcMar>
              <w:left w:w="28" w:type="dxa"/>
              <w:right w:w="28" w:type="dxa"/>
            </w:tcMar>
            <w:vAlign w:val="center"/>
          </w:tcPr>
          <w:p>
            <w:pPr>
              <w:overflowPunct w:val="0"/>
              <w:snapToGrid w:val="0"/>
              <w:spacing w:before="0" w:after="0" w:line="400" w:lineRule="exact"/>
              <w:jc w:val="center"/>
              <w:rPr>
                <w:rFonts w:ascii="仿宋" w:hAnsi="仿宋" w:eastAsia="仿宋"/>
                <w:b/>
                <w:bCs/>
                <w:snapToGrid w:val="0"/>
                <w:kern w:val="0"/>
                <w:sz w:val="28"/>
                <w:szCs w:val="28"/>
              </w:rPr>
            </w:pPr>
            <w:r>
              <w:rPr>
                <w:rFonts w:ascii="仿宋" w:hAnsi="仿宋" w:eastAsia="仿宋"/>
                <w:b/>
                <w:bCs/>
                <w:snapToGrid w:val="0"/>
                <w:kern w:val="0"/>
                <w:sz w:val="28"/>
                <w:szCs w:val="28"/>
              </w:rPr>
              <w:t>性别</w:t>
            </w:r>
          </w:p>
        </w:tc>
        <w:tc>
          <w:tcPr>
            <w:tcW w:w="770" w:type="dxa"/>
            <w:tcMar>
              <w:left w:w="28" w:type="dxa"/>
              <w:right w:w="28" w:type="dxa"/>
            </w:tcMar>
            <w:vAlign w:val="center"/>
          </w:tcPr>
          <w:p>
            <w:pPr>
              <w:overflowPunct w:val="0"/>
              <w:snapToGrid w:val="0"/>
              <w:spacing w:before="0" w:after="0" w:line="400" w:lineRule="exact"/>
              <w:jc w:val="center"/>
              <w:rPr>
                <w:rFonts w:ascii="仿宋" w:hAnsi="仿宋" w:eastAsia="仿宋"/>
                <w:b/>
                <w:bCs/>
                <w:snapToGrid w:val="0"/>
                <w:kern w:val="0"/>
                <w:sz w:val="28"/>
                <w:szCs w:val="28"/>
              </w:rPr>
            </w:pPr>
            <w:r>
              <w:rPr>
                <w:rFonts w:ascii="仿宋" w:hAnsi="仿宋" w:eastAsia="仿宋"/>
                <w:b/>
                <w:bCs/>
                <w:snapToGrid w:val="0"/>
                <w:kern w:val="0"/>
                <w:sz w:val="28"/>
                <w:szCs w:val="28"/>
              </w:rPr>
              <w:t>年龄</w:t>
            </w:r>
          </w:p>
        </w:tc>
        <w:tc>
          <w:tcPr>
            <w:tcW w:w="1498" w:type="dxa"/>
            <w:tcMar>
              <w:left w:w="28" w:type="dxa"/>
              <w:right w:w="28" w:type="dxa"/>
            </w:tcMar>
            <w:vAlign w:val="center"/>
          </w:tcPr>
          <w:p>
            <w:pPr>
              <w:overflowPunct w:val="0"/>
              <w:snapToGrid w:val="0"/>
              <w:spacing w:before="0" w:after="0" w:line="400" w:lineRule="exact"/>
              <w:jc w:val="center"/>
              <w:rPr>
                <w:rFonts w:ascii="仿宋" w:hAnsi="仿宋" w:eastAsia="仿宋"/>
                <w:b/>
                <w:bCs/>
                <w:snapToGrid w:val="0"/>
                <w:kern w:val="0"/>
                <w:sz w:val="28"/>
                <w:szCs w:val="28"/>
              </w:rPr>
            </w:pPr>
            <w:r>
              <w:rPr>
                <w:rFonts w:ascii="仿宋" w:hAnsi="仿宋" w:eastAsia="仿宋"/>
                <w:b/>
                <w:bCs/>
                <w:snapToGrid w:val="0"/>
                <w:kern w:val="0"/>
                <w:sz w:val="28"/>
                <w:szCs w:val="28"/>
              </w:rPr>
              <w:t>联系电话</w:t>
            </w:r>
          </w:p>
        </w:tc>
        <w:tc>
          <w:tcPr>
            <w:tcW w:w="1559" w:type="dxa"/>
            <w:tcMar>
              <w:left w:w="28" w:type="dxa"/>
              <w:right w:w="28" w:type="dxa"/>
            </w:tcMar>
            <w:vAlign w:val="center"/>
          </w:tcPr>
          <w:p>
            <w:pPr>
              <w:overflowPunct w:val="0"/>
              <w:snapToGrid w:val="0"/>
              <w:spacing w:before="0" w:after="0" w:line="400" w:lineRule="exact"/>
              <w:jc w:val="center"/>
              <w:rPr>
                <w:rFonts w:ascii="仿宋" w:hAnsi="仿宋" w:eastAsia="仿宋"/>
                <w:b/>
                <w:bCs/>
                <w:snapToGrid w:val="0"/>
                <w:kern w:val="0"/>
                <w:sz w:val="28"/>
                <w:szCs w:val="28"/>
              </w:rPr>
            </w:pPr>
            <w:r>
              <w:rPr>
                <w:rFonts w:hint="eastAsia" w:ascii="仿宋" w:hAnsi="仿宋" w:eastAsia="仿宋"/>
                <w:b/>
                <w:bCs/>
                <w:snapToGrid w:val="0"/>
                <w:kern w:val="0"/>
                <w:sz w:val="28"/>
                <w:szCs w:val="28"/>
              </w:rPr>
              <w:t>任教学科</w:t>
            </w:r>
          </w:p>
        </w:tc>
        <w:tc>
          <w:tcPr>
            <w:tcW w:w="1652" w:type="dxa"/>
            <w:tcMar>
              <w:left w:w="28" w:type="dxa"/>
              <w:right w:w="28" w:type="dxa"/>
            </w:tcMar>
            <w:vAlign w:val="center"/>
          </w:tcPr>
          <w:p>
            <w:pPr>
              <w:overflowPunct w:val="0"/>
              <w:snapToGrid w:val="0"/>
              <w:spacing w:before="0" w:after="0" w:line="400" w:lineRule="exact"/>
              <w:jc w:val="center"/>
              <w:rPr>
                <w:rFonts w:ascii="仿宋" w:hAnsi="仿宋" w:eastAsia="仿宋"/>
                <w:b/>
                <w:bCs/>
                <w:snapToGrid w:val="0"/>
                <w:kern w:val="0"/>
                <w:sz w:val="28"/>
                <w:szCs w:val="28"/>
              </w:rPr>
            </w:pPr>
            <w:r>
              <w:rPr>
                <w:rFonts w:ascii="仿宋" w:hAnsi="仿宋" w:eastAsia="仿宋"/>
                <w:b/>
                <w:bCs/>
                <w:snapToGrid w:val="0"/>
                <w:kern w:val="0"/>
                <w:sz w:val="28"/>
                <w:szCs w:val="28"/>
              </w:rPr>
              <w:t>班级学制</w:t>
            </w:r>
          </w:p>
        </w:tc>
        <w:tc>
          <w:tcPr>
            <w:tcW w:w="1859" w:type="dxa"/>
            <w:tcMar>
              <w:left w:w="28" w:type="dxa"/>
              <w:right w:w="28" w:type="dxa"/>
            </w:tcMar>
            <w:vAlign w:val="center"/>
          </w:tcPr>
          <w:p>
            <w:pPr>
              <w:overflowPunct w:val="0"/>
              <w:snapToGrid w:val="0"/>
              <w:spacing w:before="0" w:after="0" w:line="400" w:lineRule="exact"/>
              <w:jc w:val="center"/>
              <w:rPr>
                <w:rFonts w:ascii="仿宋" w:hAnsi="仿宋" w:eastAsia="仿宋"/>
                <w:b/>
                <w:bCs/>
                <w:snapToGrid w:val="0"/>
                <w:kern w:val="0"/>
                <w:sz w:val="28"/>
                <w:szCs w:val="28"/>
              </w:rPr>
            </w:pPr>
            <w:r>
              <w:rPr>
                <w:rFonts w:ascii="仿宋" w:hAnsi="仿宋" w:eastAsia="仿宋"/>
                <w:b/>
                <w:bCs/>
                <w:snapToGrid w:val="0"/>
                <w:kern w:val="0"/>
                <w:sz w:val="28"/>
                <w:szCs w:val="28"/>
              </w:rPr>
              <w:t>班级所在年级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r>
              <w:rPr>
                <w:rFonts w:hint="eastAsia" w:ascii="Times New Roman" w:hAnsi="Times New Roman" w:eastAsia="方正仿宋简体"/>
                <w:kern w:val="0"/>
                <w:sz w:val="28"/>
                <w:szCs w:val="28"/>
              </w:rPr>
              <w:t>1</w:t>
            </w:r>
          </w:p>
        </w:tc>
        <w:tc>
          <w:tcPr>
            <w:tcW w:w="1328"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2648" w:type="dxa"/>
          </w:tcPr>
          <w:p>
            <w:pPr>
              <w:overflowPunct w:val="0"/>
              <w:snapToGrid w:val="0"/>
              <w:spacing w:before="0" w:after="0" w:line="400" w:lineRule="exact"/>
              <w:jc w:val="center"/>
              <w:rPr>
                <w:rFonts w:ascii="Times New Roman" w:hAnsi="Times New Roman" w:eastAsia="方正仿宋简体"/>
                <w:kern w:val="0"/>
                <w:sz w:val="28"/>
                <w:szCs w:val="28"/>
              </w:rPr>
            </w:pPr>
          </w:p>
        </w:tc>
        <w:tc>
          <w:tcPr>
            <w:tcW w:w="851"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770"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498"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559"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652"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859"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r>
              <w:rPr>
                <w:rFonts w:hint="eastAsia" w:ascii="Times New Roman" w:hAnsi="Times New Roman" w:eastAsia="方正仿宋简体"/>
                <w:kern w:val="0"/>
                <w:sz w:val="28"/>
                <w:szCs w:val="28"/>
              </w:rPr>
              <w:t>2</w:t>
            </w:r>
          </w:p>
        </w:tc>
        <w:tc>
          <w:tcPr>
            <w:tcW w:w="1328"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2648" w:type="dxa"/>
          </w:tcPr>
          <w:p>
            <w:pPr>
              <w:overflowPunct w:val="0"/>
              <w:snapToGrid w:val="0"/>
              <w:spacing w:before="0" w:after="0" w:line="400" w:lineRule="exact"/>
              <w:jc w:val="center"/>
              <w:rPr>
                <w:rFonts w:ascii="Times New Roman" w:hAnsi="Times New Roman" w:eastAsia="方正仿宋简体"/>
                <w:kern w:val="0"/>
                <w:sz w:val="28"/>
                <w:szCs w:val="28"/>
              </w:rPr>
            </w:pPr>
          </w:p>
        </w:tc>
        <w:tc>
          <w:tcPr>
            <w:tcW w:w="851"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770"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498"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559"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652"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859"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r>
              <w:rPr>
                <w:rFonts w:hint="eastAsia" w:ascii="Times New Roman" w:hAnsi="Times New Roman" w:eastAsia="方正仿宋简体"/>
                <w:kern w:val="0"/>
                <w:sz w:val="28"/>
                <w:szCs w:val="28"/>
              </w:rPr>
              <w:t>3</w:t>
            </w:r>
          </w:p>
        </w:tc>
        <w:tc>
          <w:tcPr>
            <w:tcW w:w="1328"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2648" w:type="dxa"/>
          </w:tcPr>
          <w:p>
            <w:pPr>
              <w:overflowPunct w:val="0"/>
              <w:snapToGrid w:val="0"/>
              <w:spacing w:before="0" w:after="0" w:line="400" w:lineRule="exact"/>
              <w:jc w:val="center"/>
              <w:rPr>
                <w:rFonts w:ascii="Times New Roman" w:hAnsi="Times New Roman" w:eastAsia="方正仿宋简体"/>
                <w:kern w:val="0"/>
                <w:sz w:val="28"/>
                <w:szCs w:val="28"/>
              </w:rPr>
            </w:pPr>
          </w:p>
        </w:tc>
        <w:tc>
          <w:tcPr>
            <w:tcW w:w="851"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770"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498"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559"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652"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c>
          <w:tcPr>
            <w:tcW w:w="1859" w:type="dxa"/>
            <w:tcMar>
              <w:left w:w="28" w:type="dxa"/>
              <w:right w:w="28" w:type="dxa"/>
            </w:tcMar>
            <w:vAlign w:val="center"/>
          </w:tcPr>
          <w:p>
            <w:pPr>
              <w:overflowPunct w:val="0"/>
              <w:snapToGrid w:val="0"/>
              <w:spacing w:before="0" w:after="0" w:line="400" w:lineRule="exact"/>
              <w:jc w:val="center"/>
              <w:rPr>
                <w:rFonts w:ascii="Times New Roman" w:hAnsi="Times New Roman" w:eastAsia="方正仿宋简体"/>
                <w:kern w:val="0"/>
                <w:sz w:val="28"/>
                <w:szCs w:val="28"/>
              </w:rPr>
            </w:pPr>
          </w:p>
        </w:tc>
      </w:tr>
    </w:tbl>
    <w:p>
      <w:pPr>
        <w:overflowPunct w:val="0"/>
        <w:spacing w:before="0" w:after="0" w:line="400" w:lineRule="exact"/>
        <w:rPr>
          <w:rFonts w:ascii="Times New Roman" w:hAnsi="Times New Roman" w:eastAsia="方正仿宋简体"/>
          <w:sz w:val="28"/>
          <w:szCs w:val="28"/>
        </w:rPr>
        <w:sectPr>
          <w:pgSz w:w="16838" w:h="11906" w:orient="landscape"/>
          <w:pgMar w:top="1588" w:right="2098" w:bottom="1474" w:left="1985" w:header="851" w:footer="397" w:gutter="0"/>
          <w:cols w:space="425" w:num="1"/>
          <w:titlePg/>
          <w:docGrid w:type="linesAndChars" w:linePitch="579" w:charSpace="21679"/>
        </w:sectPr>
      </w:pPr>
    </w:p>
    <w:p>
      <w:pPr>
        <w:overflowPunct w:val="0"/>
        <w:spacing w:before="0" w:after="0" w:line="400" w:lineRule="exact"/>
        <w:rPr>
          <w:rFonts w:ascii="仿宋" w:hAnsi="仿宋" w:eastAsia="仿宋"/>
          <w:b/>
          <w:bCs/>
          <w:sz w:val="28"/>
          <w:szCs w:val="28"/>
        </w:rPr>
      </w:pPr>
      <w:r>
        <w:rPr>
          <w:rFonts w:ascii="仿宋" w:hAnsi="仿宋" w:eastAsia="仿宋"/>
          <w:b/>
          <w:bCs/>
          <w:sz w:val="28"/>
          <w:szCs w:val="28"/>
        </w:rPr>
        <w:t>附件6</w:t>
      </w:r>
    </w:p>
    <w:p>
      <w:pPr>
        <w:overflowPunct w:val="0"/>
        <w:spacing w:before="0" w:after="0" w:line="400" w:lineRule="exact"/>
        <w:rPr>
          <w:rFonts w:ascii="仿宋" w:hAnsi="仿宋" w:eastAsia="仿宋"/>
          <w:b/>
          <w:bCs/>
          <w:sz w:val="28"/>
          <w:szCs w:val="28"/>
        </w:rPr>
      </w:pPr>
    </w:p>
    <w:p>
      <w:pPr>
        <w:overflowPunct w:val="0"/>
        <w:snapToGrid w:val="0"/>
        <w:spacing w:before="0" w:after="0" w:line="400" w:lineRule="exact"/>
        <w:jc w:val="center"/>
        <w:rPr>
          <w:rFonts w:ascii="Times New Roman" w:hAnsi="Times New Roman" w:eastAsia="方正小标宋简体"/>
          <w:sz w:val="28"/>
          <w:szCs w:val="28"/>
        </w:rPr>
      </w:pPr>
      <w:r>
        <w:rPr>
          <w:rFonts w:ascii="Times New Roman" w:hAnsi="Times New Roman" w:eastAsia="方正小标宋简体"/>
          <w:sz w:val="28"/>
          <w:szCs w:val="28"/>
        </w:rPr>
        <w:t>评分指标</w:t>
      </w:r>
    </w:p>
    <w:p>
      <w:pPr>
        <w:overflowPunct w:val="0"/>
        <w:spacing w:before="0" w:after="0" w:line="400" w:lineRule="exact"/>
        <w:rPr>
          <w:rFonts w:ascii="Times New Roman" w:hAnsi="Times New Roman" w:eastAsia="黑体"/>
          <w:sz w:val="28"/>
          <w:szCs w:val="28"/>
        </w:rPr>
      </w:pPr>
    </w:p>
    <w:tbl>
      <w:tblPr>
        <w:tblStyle w:val="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74" w:type="dxa"/>
            <w:shd w:val="clear" w:color="auto" w:fill="auto"/>
            <w:vAlign w:val="center"/>
          </w:tcPr>
          <w:p>
            <w:pPr>
              <w:overflowPunct w:val="0"/>
              <w:snapToGrid w:val="0"/>
              <w:spacing w:before="0" w:after="0" w:line="400" w:lineRule="exact"/>
              <w:jc w:val="center"/>
              <w:rPr>
                <w:rFonts w:ascii="Times New Roman" w:hAnsi="Times New Roman" w:eastAsia="黑体"/>
                <w:sz w:val="28"/>
                <w:szCs w:val="28"/>
              </w:rPr>
            </w:pPr>
            <w:bookmarkStart w:id="6" w:name="_Hlk10491916"/>
            <w:r>
              <w:rPr>
                <w:rFonts w:ascii="Times New Roman" w:hAnsi="Times New Roman" w:eastAsia="黑体"/>
                <w:sz w:val="28"/>
                <w:szCs w:val="28"/>
              </w:rPr>
              <w:t>评价</w:t>
            </w:r>
          </w:p>
          <w:p>
            <w:pPr>
              <w:overflowPunct w:val="0"/>
              <w:snapToGrid w:val="0"/>
              <w:spacing w:before="0" w:after="0" w:line="400" w:lineRule="exact"/>
              <w:jc w:val="center"/>
              <w:rPr>
                <w:rFonts w:ascii="Times New Roman" w:hAnsi="Times New Roman" w:eastAsia="黑体"/>
                <w:sz w:val="28"/>
                <w:szCs w:val="28"/>
              </w:rPr>
            </w:pPr>
            <w:r>
              <w:rPr>
                <w:rFonts w:ascii="Times New Roman" w:hAnsi="Times New Roman" w:eastAsia="黑体"/>
                <w:sz w:val="28"/>
                <w:szCs w:val="28"/>
              </w:rPr>
              <w:t>指标</w:t>
            </w:r>
          </w:p>
        </w:tc>
        <w:tc>
          <w:tcPr>
            <w:tcW w:w="580" w:type="dxa"/>
            <w:shd w:val="clear" w:color="auto" w:fill="auto"/>
            <w:vAlign w:val="center"/>
          </w:tcPr>
          <w:p>
            <w:pPr>
              <w:overflowPunct w:val="0"/>
              <w:snapToGrid w:val="0"/>
              <w:spacing w:before="0" w:after="0" w:line="400" w:lineRule="exact"/>
              <w:jc w:val="center"/>
              <w:rPr>
                <w:rFonts w:ascii="Times New Roman" w:hAnsi="Times New Roman" w:eastAsia="黑体"/>
                <w:sz w:val="28"/>
                <w:szCs w:val="28"/>
              </w:rPr>
            </w:pPr>
            <w:r>
              <w:rPr>
                <w:rFonts w:ascii="Times New Roman" w:hAnsi="Times New Roman" w:eastAsia="黑体"/>
                <w:sz w:val="28"/>
                <w:szCs w:val="28"/>
              </w:rPr>
              <w:t>分</w:t>
            </w:r>
          </w:p>
          <w:p>
            <w:pPr>
              <w:overflowPunct w:val="0"/>
              <w:snapToGrid w:val="0"/>
              <w:spacing w:before="0" w:after="0" w:line="400" w:lineRule="exact"/>
              <w:jc w:val="center"/>
              <w:rPr>
                <w:rFonts w:ascii="Times New Roman" w:hAnsi="Times New Roman" w:eastAsia="黑体"/>
                <w:sz w:val="28"/>
                <w:szCs w:val="28"/>
              </w:rPr>
            </w:pPr>
            <w:r>
              <w:rPr>
                <w:rFonts w:ascii="Times New Roman" w:hAnsi="Times New Roman" w:eastAsia="黑体"/>
                <w:sz w:val="28"/>
                <w:szCs w:val="28"/>
              </w:rPr>
              <w:t>值</w:t>
            </w:r>
          </w:p>
        </w:tc>
        <w:tc>
          <w:tcPr>
            <w:tcW w:w="7453" w:type="dxa"/>
            <w:shd w:val="clear" w:color="auto" w:fill="auto"/>
            <w:vAlign w:val="center"/>
          </w:tcPr>
          <w:p>
            <w:pPr>
              <w:overflowPunct w:val="0"/>
              <w:snapToGrid w:val="0"/>
              <w:spacing w:before="0" w:after="0" w:line="400" w:lineRule="exact"/>
              <w:jc w:val="center"/>
              <w:rPr>
                <w:rFonts w:ascii="Times New Roman" w:hAnsi="Times New Roman" w:eastAsia="黑体"/>
                <w:sz w:val="28"/>
                <w:szCs w:val="28"/>
              </w:rPr>
            </w:pPr>
            <w:r>
              <w:rPr>
                <w:rFonts w:ascii="Times New Roman" w:hAnsi="Times New Roman" w:eastAsia="黑体"/>
                <w:sz w:val="28"/>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overflowPunct w:val="0"/>
              <w:autoSpaceDE w:val="0"/>
              <w:autoSpaceDN w:val="0"/>
              <w:snapToGrid w:val="0"/>
              <w:spacing w:before="0" w:after="0" w:line="400" w:lineRule="exact"/>
              <w:jc w:val="center"/>
              <w:rPr>
                <w:rFonts w:ascii="仿宋" w:hAnsi="仿宋" w:eastAsia="仿宋"/>
                <w:kern w:val="0"/>
                <w:sz w:val="28"/>
                <w:szCs w:val="28"/>
              </w:rPr>
            </w:pPr>
            <w:r>
              <w:rPr>
                <w:rFonts w:ascii="仿宋" w:hAnsi="仿宋" w:eastAsia="仿宋"/>
                <w:kern w:val="0"/>
                <w:sz w:val="28"/>
                <w:szCs w:val="28"/>
              </w:rPr>
              <w:t>班情</w:t>
            </w:r>
          </w:p>
          <w:p>
            <w:pPr>
              <w:overflowPunct w:val="0"/>
              <w:autoSpaceDE w:val="0"/>
              <w:autoSpaceDN w:val="0"/>
              <w:snapToGrid w:val="0"/>
              <w:spacing w:before="0" w:after="0" w:line="400" w:lineRule="exact"/>
              <w:jc w:val="center"/>
              <w:rPr>
                <w:rFonts w:ascii="仿宋" w:hAnsi="仿宋" w:eastAsia="仿宋"/>
                <w:kern w:val="0"/>
                <w:sz w:val="28"/>
                <w:szCs w:val="28"/>
              </w:rPr>
            </w:pPr>
            <w:r>
              <w:rPr>
                <w:rFonts w:ascii="仿宋" w:hAnsi="仿宋" w:eastAsia="仿宋"/>
                <w:kern w:val="0"/>
                <w:sz w:val="28"/>
                <w:szCs w:val="28"/>
              </w:rPr>
              <w:t>与</w:t>
            </w:r>
          </w:p>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目标</w:t>
            </w:r>
          </w:p>
        </w:tc>
        <w:tc>
          <w:tcPr>
            <w:tcW w:w="580" w:type="dxa"/>
            <w:shd w:val="clear" w:color="auto" w:fill="auto"/>
            <w:vAlign w:val="center"/>
          </w:tcPr>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15</w:t>
            </w:r>
          </w:p>
        </w:tc>
        <w:tc>
          <w:tcPr>
            <w:tcW w:w="7453" w:type="dxa"/>
            <w:shd w:val="clear" w:color="auto" w:fill="auto"/>
            <w:vAlign w:val="center"/>
          </w:tcPr>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1.对学生个体、班级人员组成结构等情况和班级所属专业的人才培养目标、课程体系、有关行业岗位要求实际等掌握清楚，学生成长变化跟踪及时。</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2.班级情况分析深入，对建班育人实践中需重点关注的工作领域、学生个体以及可能面临的困难、需要重点解决的问题判断准确。参加决赛时对所抽定的班级活动主题和模拟情景领会到位，育人元素、要求、内容把握恰当。</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3.班级建设目标创设科学合理，适应新时代对高素质劳动者和技术技能人才培养的新要求，符合国家有关规定和工作要求，将立德树人放在首要位置，强调培育学生的理想信念，践行社会主义核心价值观，树立正确的职业理想，激发学习兴趣，培养精益求精的工匠精神和爱岗敬业的劳动态度。坚持班级整体建设与学生个体培养有机统一。</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4.班级建设目标、主题班会目标、班级活动目标（决赛）表述清晰明确、语言规范、符合实际，重点突出、可评可测。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overflowPunct w:val="0"/>
              <w:autoSpaceDE w:val="0"/>
              <w:autoSpaceDN w:val="0"/>
              <w:snapToGrid w:val="0"/>
              <w:spacing w:before="0" w:after="0" w:line="400" w:lineRule="exact"/>
              <w:jc w:val="center"/>
              <w:rPr>
                <w:rFonts w:ascii="仿宋" w:hAnsi="仿宋" w:eastAsia="仿宋"/>
                <w:kern w:val="0"/>
                <w:sz w:val="28"/>
                <w:szCs w:val="28"/>
              </w:rPr>
            </w:pPr>
            <w:r>
              <w:rPr>
                <w:rFonts w:ascii="仿宋" w:hAnsi="仿宋" w:eastAsia="仿宋"/>
                <w:kern w:val="0"/>
                <w:sz w:val="28"/>
                <w:szCs w:val="28"/>
              </w:rPr>
              <w:t>内容</w:t>
            </w:r>
          </w:p>
          <w:p>
            <w:pPr>
              <w:overflowPunct w:val="0"/>
              <w:autoSpaceDE w:val="0"/>
              <w:autoSpaceDN w:val="0"/>
              <w:snapToGrid w:val="0"/>
              <w:spacing w:before="0" w:after="0" w:line="400" w:lineRule="exact"/>
              <w:jc w:val="center"/>
              <w:rPr>
                <w:rFonts w:ascii="仿宋" w:hAnsi="仿宋" w:eastAsia="仿宋"/>
                <w:kern w:val="0"/>
                <w:sz w:val="28"/>
                <w:szCs w:val="28"/>
              </w:rPr>
            </w:pPr>
            <w:r>
              <w:rPr>
                <w:rFonts w:ascii="仿宋" w:hAnsi="仿宋" w:eastAsia="仿宋"/>
                <w:kern w:val="0"/>
                <w:sz w:val="28"/>
                <w:szCs w:val="28"/>
              </w:rPr>
              <w:t>与</w:t>
            </w:r>
          </w:p>
          <w:p>
            <w:pPr>
              <w:overflowPunct w:val="0"/>
              <w:autoSpaceDE w:val="0"/>
              <w:autoSpaceDN w:val="0"/>
              <w:snapToGrid w:val="0"/>
              <w:spacing w:before="0" w:after="0" w:line="400" w:lineRule="exact"/>
              <w:jc w:val="center"/>
              <w:rPr>
                <w:rFonts w:ascii="仿宋" w:hAnsi="仿宋" w:eastAsia="仿宋"/>
                <w:kern w:val="0"/>
                <w:sz w:val="28"/>
                <w:szCs w:val="28"/>
              </w:rPr>
            </w:pPr>
            <w:r>
              <w:rPr>
                <w:rFonts w:ascii="仿宋" w:hAnsi="仿宋" w:eastAsia="仿宋"/>
                <w:kern w:val="0"/>
                <w:sz w:val="28"/>
                <w:szCs w:val="28"/>
              </w:rPr>
              <w:t>策略</w:t>
            </w:r>
          </w:p>
        </w:tc>
        <w:tc>
          <w:tcPr>
            <w:tcW w:w="580" w:type="dxa"/>
            <w:shd w:val="clear" w:color="auto" w:fill="auto"/>
            <w:vAlign w:val="center"/>
          </w:tcPr>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20</w:t>
            </w:r>
          </w:p>
        </w:tc>
        <w:tc>
          <w:tcPr>
            <w:tcW w:w="7453" w:type="dxa"/>
            <w:shd w:val="clear" w:color="auto" w:fill="auto"/>
            <w:vAlign w:val="center"/>
          </w:tcPr>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1.班级建设内容、途径和方法有效支撑班级建设目标的实现。</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2.班级建设内容突出习近平新时代中国特色社会主义思想教育，党史、新中国史、改革开放史、社会主义发展史教育和爱国主义、集体主义、社会主义教育，深入开展劳动教育、中华优秀传统文化传承与创新，加强安全教育、法治教育、卫生健康教育和心理健康教育等。</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3.注重行为规范养成教育，制度规范与自我教育、自我管理、自我服务、自我约束、自我保护相结合，树立优良班风学风，培养良好的职业道德、职业素养和职业行为习惯。班级活动主题明确、形式多样、安排科学合理、贴近学生实际，时代性、趣味性、针对性和实效性强。过程系统优化，资源、技术应用预想合理，方法手段设计恰当，评价考核考虑周全，鼓励、指导及时有效。</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4.突出学生主体、教师主导，坚持以心育心、以德育德、以人格育人格，工作方式易于被学生接受和理解。注重调动、整合运用各方面资源、力量，形成育人合力。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74" w:type="dxa"/>
            <w:shd w:val="clear" w:color="auto" w:fill="auto"/>
            <w:vAlign w:val="center"/>
          </w:tcPr>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实施</w:t>
            </w:r>
          </w:p>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与</w:t>
            </w:r>
          </w:p>
          <w:p>
            <w:pPr>
              <w:overflowPunct w:val="0"/>
              <w:autoSpaceDE w:val="0"/>
              <w:autoSpaceDN w:val="0"/>
              <w:snapToGrid w:val="0"/>
              <w:spacing w:before="0" w:after="0" w:line="400" w:lineRule="exact"/>
              <w:jc w:val="center"/>
              <w:rPr>
                <w:rFonts w:ascii="仿宋" w:hAnsi="仿宋" w:eastAsia="仿宋"/>
                <w:kern w:val="0"/>
                <w:sz w:val="28"/>
                <w:szCs w:val="28"/>
              </w:rPr>
            </w:pPr>
            <w:r>
              <w:rPr>
                <w:rFonts w:ascii="仿宋" w:hAnsi="仿宋" w:eastAsia="仿宋"/>
                <w:sz w:val="28"/>
                <w:szCs w:val="28"/>
              </w:rPr>
              <w:t>成效</w:t>
            </w:r>
          </w:p>
        </w:tc>
        <w:tc>
          <w:tcPr>
            <w:tcW w:w="580" w:type="dxa"/>
            <w:shd w:val="clear" w:color="auto" w:fill="auto"/>
            <w:vAlign w:val="center"/>
          </w:tcPr>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35</w:t>
            </w:r>
          </w:p>
        </w:tc>
        <w:tc>
          <w:tcPr>
            <w:tcW w:w="7453" w:type="dxa"/>
            <w:shd w:val="clear" w:color="auto" w:fill="auto"/>
            <w:vAlign w:val="center"/>
          </w:tcPr>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1.体现先进教育思想和育人理念，遵循教育教学规律、思想政治工作规律和技术技能人才成长规律，符合中等职业学校办学实际和中职学生思想、行为特点，因材施教。</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2.关注班级工作的整体推进和对学生个体的关心关爱，思想工作深入到位，班级管理规范有序，班级活动覆盖面广、参与度高，学生积极参与“文明风采”活动等，班级学生发展兴趣爱好、参加竞赛竞技、参与志愿服务、展示才艺特长的成效显著，展现积极向上的精神风貌。</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3.职业指导针对性强，符合社会需要和学生个体特点、实际，学生职业素养明显提升，顺利实现就业、创业或升学。与班级学生、任课教师、家长、社区、企业沟通深入有效，协同育人效果明显，在学生顶岗实习期间，与实习单位共同做好学生的教育和管理工作。突发事件应对预案周密，处理妥善、及时，合理运用“两微一端”等新技术、新载体提高育人实效。</w:t>
            </w:r>
          </w:p>
          <w:p>
            <w:pPr>
              <w:overflowPunct w:val="0"/>
              <w:snapToGrid w:val="0"/>
              <w:spacing w:before="0" w:after="0" w:line="400" w:lineRule="exact"/>
              <w:ind w:firstLine="560" w:firstLineChars="200"/>
              <w:rPr>
                <w:rFonts w:ascii="仿宋" w:hAnsi="仿宋" w:eastAsia="仿宋"/>
                <w:sz w:val="28"/>
                <w:szCs w:val="28"/>
              </w:rPr>
            </w:pPr>
            <w:r>
              <w:rPr>
                <w:rFonts w:ascii="仿宋" w:hAnsi="仿宋" w:eastAsia="仿宋"/>
                <w:sz w:val="28"/>
                <w:szCs w:val="28"/>
                <w:lang w:eastAsia="zh-CN"/>
              </w:rPr>
              <w:t>4.按照班级建设方案扎实推进建班育人，关注育人全过程的信息采集，跟踪学生成长发展情况并细致分析，能够对照班级建设目标和达成进度，及时调整班级管理策略，积极反思改进。</w:t>
            </w:r>
            <w:r>
              <w:rPr>
                <w:rFonts w:ascii="仿宋" w:hAnsi="仿宋" w:eastAsia="仿宋"/>
                <w:sz w:val="28"/>
                <w:szCs w:val="28"/>
              </w:rPr>
              <w:t>班级建设目标有效达成。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74" w:type="dxa"/>
            <w:shd w:val="clear" w:color="auto" w:fill="auto"/>
            <w:vAlign w:val="center"/>
          </w:tcPr>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素养</w:t>
            </w:r>
          </w:p>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与</w:t>
            </w:r>
          </w:p>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表现</w:t>
            </w:r>
          </w:p>
        </w:tc>
        <w:tc>
          <w:tcPr>
            <w:tcW w:w="580" w:type="dxa"/>
            <w:shd w:val="clear" w:color="auto" w:fill="auto"/>
            <w:vAlign w:val="center"/>
          </w:tcPr>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15</w:t>
            </w:r>
          </w:p>
        </w:tc>
        <w:tc>
          <w:tcPr>
            <w:tcW w:w="7453" w:type="dxa"/>
            <w:shd w:val="clear" w:color="auto" w:fill="auto"/>
            <w:vAlign w:val="center"/>
          </w:tcPr>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1.自觉践行教师职业行为十项准则，充分展现新时代中等职业学校班主任良好的师德师风、育人能力，做以德立身、以德立学、以德施教、以德育德的楷模。</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2.教师育人态度认真、严谨规范、表述清晰、组织协调有条不紊、亲和力强，注重针对学生的个体差异因材施教。</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3.班级建设方案实施情况总结客观真实反映、深刻反思建班育人的成效与不足，提出班级建设的改进设想。</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4.决赛的情况介绍、现场展示和回答提问，熟悉学生情况、聚焦主题、科学准确、思路清晰、逻辑严谨、研究深入、手段得当、简洁明了、表达流畅。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74" w:type="dxa"/>
            <w:shd w:val="clear" w:color="auto" w:fill="auto"/>
            <w:vAlign w:val="center"/>
          </w:tcPr>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特色</w:t>
            </w:r>
          </w:p>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创新</w:t>
            </w:r>
          </w:p>
        </w:tc>
        <w:tc>
          <w:tcPr>
            <w:tcW w:w="580" w:type="dxa"/>
            <w:shd w:val="clear" w:color="auto" w:fill="auto"/>
            <w:vAlign w:val="center"/>
          </w:tcPr>
          <w:p>
            <w:pPr>
              <w:overflowPunct w:val="0"/>
              <w:snapToGrid w:val="0"/>
              <w:spacing w:before="0" w:after="0" w:line="400" w:lineRule="exact"/>
              <w:jc w:val="center"/>
              <w:rPr>
                <w:rFonts w:ascii="仿宋" w:hAnsi="仿宋" w:eastAsia="仿宋"/>
                <w:sz w:val="28"/>
                <w:szCs w:val="28"/>
              </w:rPr>
            </w:pPr>
            <w:r>
              <w:rPr>
                <w:rFonts w:ascii="仿宋" w:hAnsi="仿宋" w:eastAsia="仿宋"/>
                <w:sz w:val="28"/>
                <w:szCs w:val="28"/>
              </w:rPr>
              <w:t>15</w:t>
            </w:r>
          </w:p>
        </w:tc>
        <w:tc>
          <w:tcPr>
            <w:tcW w:w="7453" w:type="dxa"/>
            <w:shd w:val="clear" w:color="auto" w:fill="auto"/>
            <w:vAlign w:val="center"/>
          </w:tcPr>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1.能够引导学生树立正确的理想信念、学会正确的思维方法、培育正确的劳动观念、良好的职业素养，增强学生职业荣誉感。</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2.能够创新育人模式和方法，给学生深刻、美好的成长体验和更多的获得感。</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3.能够与时俱进地提高信息技术应用能力，创新实施网络育人，推进班级建设，注重提升对立德树人工作的研究探索能力。</w:t>
            </w:r>
          </w:p>
          <w:p>
            <w:pPr>
              <w:overflowPunct w:val="0"/>
              <w:snapToGrid w:val="0"/>
              <w:spacing w:before="0" w:after="0" w:line="400" w:lineRule="exact"/>
              <w:ind w:firstLine="560" w:firstLineChars="200"/>
              <w:rPr>
                <w:rFonts w:ascii="仿宋" w:hAnsi="仿宋" w:eastAsia="仿宋"/>
                <w:sz w:val="28"/>
                <w:szCs w:val="28"/>
                <w:lang w:eastAsia="zh-CN"/>
              </w:rPr>
            </w:pPr>
            <w:r>
              <w:rPr>
                <w:rFonts w:ascii="仿宋" w:hAnsi="仿宋" w:eastAsia="仿宋"/>
                <w:sz w:val="28"/>
                <w:szCs w:val="28"/>
                <w:lang w:eastAsia="zh-CN"/>
              </w:rPr>
              <w:t>4.建班育人模式和方法具有较高借鉴和推广价值，特别是妥善应对新冠肺炎疫情等罕见突发事件，做好特殊条件下的班级管理、沟通联络、学生关怀。</w:t>
            </w:r>
          </w:p>
        </w:tc>
      </w:tr>
      <w:bookmarkEnd w:id="6"/>
    </w:tbl>
    <w:p>
      <w:pPr>
        <w:overflowPunct w:val="0"/>
        <w:snapToGrid w:val="0"/>
        <w:spacing w:before="0" w:after="0" w:line="400" w:lineRule="exact"/>
        <w:contextualSpacing/>
        <w:rPr>
          <w:rFonts w:ascii="仿宋" w:hAnsi="仿宋" w:eastAsia="仿宋"/>
          <w:snapToGrid w:val="0"/>
          <w:sz w:val="28"/>
          <w:szCs w:val="28"/>
          <w:lang w:eastAsia="zh-CN"/>
        </w:rPr>
      </w:pPr>
    </w:p>
    <w:p>
      <w:pPr>
        <w:spacing w:before="0" w:after="0" w:line="400" w:lineRule="exact"/>
        <w:ind w:right="1120" w:firstLine="560" w:firstLineChars="200"/>
        <w:jc w:val="right"/>
        <w:rPr>
          <w:rFonts w:ascii="仿宋" w:hAnsi="仿宋" w:eastAsia="仿宋" w:cs="宋体"/>
          <w:color w:val="000000"/>
          <w:sz w:val="28"/>
          <w:szCs w:val="28"/>
          <w:lang w:eastAsia="zh-CN"/>
        </w:rPr>
      </w:pPr>
    </w:p>
    <w:sectPr>
      <w:pgSz w:w="11906" w:h="16838"/>
      <w:pgMar w:top="1418" w:right="1700" w:bottom="1418" w:left="1440"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348787"/>
    </w:sdtPr>
    <w:sdtEndPr>
      <w:rPr>
        <w:rFonts w:ascii="Times New Roman" w:hAnsi="Times New Roman"/>
        <w:sz w:val="24"/>
        <w:szCs w:val="24"/>
      </w:rPr>
    </w:sdtEndPr>
    <w:sdtContent>
      <w:p>
        <w:pPr>
          <w:pStyle w:val="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4</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15"/>
    <w:rsid w:val="00014165"/>
    <w:rsid w:val="00045F5D"/>
    <w:rsid w:val="000529A5"/>
    <w:rsid w:val="00076597"/>
    <w:rsid w:val="000A5826"/>
    <w:rsid w:val="000B399B"/>
    <w:rsid w:val="000B7B19"/>
    <w:rsid w:val="000F2120"/>
    <w:rsid w:val="00103D12"/>
    <w:rsid w:val="00154392"/>
    <w:rsid w:val="00291DA3"/>
    <w:rsid w:val="002E7449"/>
    <w:rsid w:val="003E766E"/>
    <w:rsid w:val="003F42D6"/>
    <w:rsid w:val="0041294C"/>
    <w:rsid w:val="00442838"/>
    <w:rsid w:val="00493105"/>
    <w:rsid w:val="004E0447"/>
    <w:rsid w:val="004E78EC"/>
    <w:rsid w:val="00500831"/>
    <w:rsid w:val="00524B83"/>
    <w:rsid w:val="00582B17"/>
    <w:rsid w:val="005D75BB"/>
    <w:rsid w:val="005D7ADF"/>
    <w:rsid w:val="00622D80"/>
    <w:rsid w:val="00652C84"/>
    <w:rsid w:val="00664F42"/>
    <w:rsid w:val="006C3D64"/>
    <w:rsid w:val="006D4490"/>
    <w:rsid w:val="00715605"/>
    <w:rsid w:val="00744EDB"/>
    <w:rsid w:val="007C6123"/>
    <w:rsid w:val="007D23C2"/>
    <w:rsid w:val="007E6335"/>
    <w:rsid w:val="00837A7B"/>
    <w:rsid w:val="00877033"/>
    <w:rsid w:val="00923360"/>
    <w:rsid w:val="0099093E"/>
    <w:rsid w:val="009A484A"/>
    <w:rsid w:val="009C0F64"/>
    <w:rsid w:val="009C38D2"/>
    <w:rsid w:val="00AA204C"/>
    <w:rsid w:val="00B04409"/>
    <w:rsid w:val="00B5467D"/>
    <w:rsid w:val="00BD5C1B"/>
    <w:rsid w:val="00BF0BEA"/>
    <w:rsid w:val="00C44B2E"/>
    <w:rsid w:val="00D11F8B"/>
    <w:rsid w:val="00D35303"/>
    <w:rsid w:val="00D44593"/>
    <w:rsid w:val="00DD6E0A"/>
    <w:rsid w:val="00E06BD3"/>
    <w:rsid w:val="00EC176D"/>
    <w:rsid w:val="00F50087"/>
    <w:rsid w:val="00F72979"/>
    <w:rsid w:val="00FA1DB0"/>
    <w:rsid w:val="00FB2E15"/>
    <w:rsid w:val="00FC5D56"/>
    <w:rsid w:val="00FC7E46"/>
    <w:rsid w:val="196A1026"/>
    <w:rsid w:val="373A4D7F"/>
    <w:rsid w:val="45970D14"/>
    <w:rsid w:val="4D212F7B"/>
    <w:rsid w:val="53291148"/>
    <w:rsid w:val="591C4D21"/>
    <w:rsid w:val="627A77BE"/>
    <w:rsid w:val="6BCE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kern w:val="2"/>
      <w:sz w:val="22"/>
      <w:szCs w:val="22"/>
      <w:lang w:val="en-US"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endnote text"/>
    <w:basedOn w:val="1"/>
    <w:link w:val="15"/>
    <w:unhideWhenUsed/>
    <w:uiPriority w:val="99"/>
    <w:pPr>
      <w:snapToGrid w:val="0"/>
      <w:jc w:val="left"/>
    </w:pPr>
  </w:style>
  <w:style w:type="paragraph" w:styleId="3">
    <w:name w:val="Balloon Text"/>
    <w:basedOn w:val="1"/>
    <w:link w:val="18"/>
    <w:semiHidden/>
    <w:unhideWhenUsed/>
    <w:uiPriority w:val="99"/>
    <w:pPr>
      <w:spacing w:before="0" w:after="0"/>
    </w:pPr>
    <w:rPr>
      <w:sz w:val="18"/>
      <w:szCs w:val="18"/>
    </w:rPr>
  </w:style>
  <w:style w:type="paragraph" w:styleId="4">
    <w:name w:val="footer"/>
    <w:basedOn w:val="1"/>
    <w:link w:val="12"/>
    <w:unhideWhenUsed/>
    <w:qFormat/>
    <w:uiPriority w:val="99"/>
    <w:pPr>
      <w:widowControl w:val="0"/>
      <w:tabs>
        <w:tab w:val="center" w:pos="4153"/>
        <w:tab w:val="right" w:pos="8306"/>
      </w:tabs>
      <w:snapToGrid w:val="0"/>
      <w:spacing w:before="0" w:after="0"/>
      <w:jc w:val="left"/>
    </w:pPr>
    <w:rPr>
      <w:sz w:val="18"/>
      <w:szCs w:val="18"/>
      <w:lang w:eastAsia="zh-CN"/>
    </w:rPr>
  </w:style>
  <w:style w:type="paragraph" w:styleId="5">
    <w:name w:val="header"/>
    <w:basedOn w:val="1"/>
    <w:link w:val="11"/>
    <w:unhideWhenUsed/>
    <w:qFormat/>
    <w:uiPriority w:val="99"/>
    <w:pPr>
      <w:widowControl w:val="0"/>
      <w:pBdr>
        <w:bottom w:val="single" w:color="auto" w:sz="6" w:space="1"/>
      </w:pBdr>
      <w:tabs>
        <w:tab w:val="center" w:pos="4153"/>
        <w:tab w:val="right" w:pos="8306"/>
      </w:tabs>
      <w:snapToGrid w:val="0"/>
      <w:spacing w:before="0" w:after="0"/>
      <w:jc w:val="center"/>
    </w:pPr>
    <w:rPr>
      <w:sz w:val="18"/>
      <w:szCs w:val="18"/>
      <w:lang w:eastAsia="zh-CN"/>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ndnote reference"/>
    <w:basedOn w:val="8"/>
    <w:unhideWhenUsed/>
    <w:qFormat/>
    <w:uiPriority w:val="99"/>
    <w:rPr>
      <w:vertAlign w:val="superscript"/>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列表段落1"/>
    <w:basedOn w:val="1"/>
    <w:qFormat/>
    <w:uiPriority w:val="34"/>
    <w:pPr>
      <w:ind w:firstLine="420" w:firstLineChars="200"/>
    </w:pPr>
  </w:style>
  <w:style w:type="character" w:customStyle="1" w:styleId="14">
    <w:name w:val="未处理的提及1"/>
    <w:basedOn w:val="8"/>
    <w:unhideWhenUsed/>
    <w:qFormat/>
    <w:uiPriority w:val="99"/>
    <w:rPr>
      <w:color w:val="605E5C"/>
      <w:shd w:val="clear" w:color="auto" w:fill="E1DFDD"/>
    </w:rPr>
  </w:style>
  <w:style w:type="character" w:customStyle="1" w:styleId="15">
    <w:name w:val="尾注文本 Char"/>
    <w:basedOn w:val="8"/>
    <w:link w:val="2"/>
    <w:semiHidden/>
    <w:qFormat/>
    <w:uiPriority w:val="99"/>
    <w:rPr>
      <w:sz w:val="22"/>
      <w:lang w:eastAsia="en-US"/>
    </w:rPr>
  </w:style>
  <w:style w:type="character" w:customStyle="1" w:styleId="16">
    <w:name w:val="未处理的提及2"/>
    <w:basedOn w:val="8"/>
    <w:unhideWhenUsed/>
    <w:qFormat/>
    <w:uiPriority w:val="99"/>
    <w:rPr>
      <w:color w:val="605E5C"/>
      <w:shd w:val="clear" w:color="auto" w:fill="E1DFDD"/>
    </w:rPr>
  </w:style>
  <w:style w:type="character" w:customStyle="1" w:styleId="17">
    <w:name w:val="未处理的提及3"/>
    <w:basedOn w:val="8"/>
    <w:unhideWhenUsed/>
    <w:qFormat/>
    <w:uiPriority w:val="99"/>
    <w:rPr>
      <w:color w:val="605E5C"/>
      <w:shd w:val="clear" w:color="auto" w:fill="E1DFDD"/>
    </w:rPr>
  </w:style>
  <w:style w:type="character" w:customStyle="1" w:styleId="18">
    <w:name w:val="批注框文本 Char"/>
    <w:basedOn w:val="8"/>
    <w:link w:val="3"/>
    <w:semiHidden/>
    <w:uiPriority w:val="99"/>
    <w:rPr>
      <w:kern w:val="2"/>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FC53C-CF97-4163-A88F-4B521A830BEA}">
  <ds:schemaRefs/>
</ds:datastoreItem>
</file>

<file path=docProps/app.xml><?xml version="1.0" encoding="utf-8"?>
<Properties xmlns="http://schemas.openxmlformats.org/officeDocument/2006/extended-properties" xmlns:vt="http://schemas.openxmlformats.org/officeDocument/2006/docPropsVTypes">
  <Template>Normal</Template>
  <Pages>17</Pages>
  <Words>7855</Words>
  <Characters>697</Characters>
  <Lines>5</Lines>
  <Paragraphs>17</Paragraphs>
  <TotalTime>8</TotalTime>
  <ScaleCrop>false</ScaleCrop>
  <LinksUpToDate>false</LinksUpToDate>
  <CharactersWithSpaces>8535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2021-04-19T04:24:00Z</dcterms:created>
  <dc:creator>朱红忠</dc:creator>
  <cp:lastModifiedBy>Cherish</cp:lastModifiedBy>
  <cp:lastPrinted>2021-04-19T03:48:00Z</cp:lastPrinted>
  <dcterms:modified xsi:type="dcterms:W3CDTF">2021-04-20T02:51:57Z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67B8663426E44D2BB45BB6C87A9E967D</vt:lpwstr>
  </property>
</Properties>
</file>