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A84BD" w14:textId="559BB5DF" w:rsidR="00056543" w:rsidRPr="00DD1AA2" w:rsidRDefault="00056543" w:rsidP="00056543">
      <w:pPr>
        <w:snapToGrid w:val="0"/>
        <w:spacing w:line="540" w:lineRule="exact"/>
        <w:rPr>
          <w:rFonts w:eastAsia="黑体"/>
          <w:sz w:val="32"/>
          <w:szCs w:val="32"/>
        </w:rPr>
      </w:pPr>
      <w:bookmarkStart w:id="0" w:name="_GoBack"/>
      <w:bookmarkEnd w:id="0"/>
      <w:r w:rsidRPr="00DD1AA2">
        <w:rPr>
          <w:rFonts w:eastAsia="黑体"/>
          <w:sz w:val="32"/>
          <w:szCs w:val="32"/>
        </w:rPr>
        <w:t>附件</w:t>
      </w:r>
      <w:r w:rsidR="00226601">
        <w:rPr>
          <w:rFonts w:eastAsia="黑体"/>
          <w:sz w:val="32"/>
          <w:szCs w:val="32"/>
        </w:rPr>
        <w:t>4</w:t>
      </w:r>
    </w:p>
    <w:p w14:paraId="71C30B4B" w14:textId="77777777" w:rsidR="00056543" w:rsidRPr="00DD1AA2" w:rsidRDefault="00056543" w:rsidP="00056543">
      <w:pPr>
        <w:spacing w:line="560" w:lineRule="exact"/>
        <w:rPr>
          <w:rFonts w:eastAsia="黑体"/>
          <w:sz w:val="28"/>
          <w:szCs w:val="32"/>
        </w:rPr>
      </w:pPr>
    </w:p>
    <w:p w14:paraId="629524C5" w14:textId="77777777" w:rsidR="00056543" w:rsidRPr="00DD1AA2" w:rsidRDefault="00056543" w:rsidP="00056543">
      <w:pPr>
        <w:adjustRightInd w:val="0"/>
        <w:snapToGrid w:val="0"/>
        <w:spacing w:line="560" w:lineRule="exact"/>
        <w:jc w:val="center"/>
        <w:rPr>
          <w:rFonts w:eastAsia="方正小标宋简体"/>
          <w:sz w:val="44"/>
          <w:szCs w:val="44"/>
        </w:rPr>
      </w:pPr>
      <w:r w:rsidRPr="00DD1AA2">
        <w:rPr>
          <w:rFonts w:eastAsia="方正小标宋简体"/>
          <w:sz w:val="44"/>
          <w:szCs w:val="44"/>
        </w:rPr>
        <w:t>2021</w:t>
      </w:r>
      <w:r w:rsidRPr="00DD1AA2">
        <w:rPr>
          <w:rFonts w:eastAsia="方正小标宋简体"/>
          <w:sz w:val="44"/>
          <w:szCs w:val="44"/>
        </w:rPr>
        <w:t>年基础教育类教学成果奖申报指南</w:t>
      </w:r>
    </w:p>
    <w:p w14:paraId="0EB08265" w14:textId="77777777" w:rsidR="00056543" w:rsidRPr="00DD1AA2" w:rsidRDefault="00056543" w:rsidP="00056543">
      <w:pPr>
        <w:adjustRightInd w:val="0"/>
        <w:snapToGrid w:val="0"/>
        <w:spacing w:line="560" w:lineRule="exact"/>
        <w:rPr>
          <w:rFonts w:eastAsia="仿宋_GB2312"/>
          <w:sz w:val="32"/>
          <w:szCs w:val="32"/>
        </w:rPr>
      </w:pPr>
    </w:p>
    <w:p w14:paraId="24871497" w14:textId="77777777" w:rsidR="00056543" w:rsidRPr="00DD1AA2" w:rsidRDefault="00056543" w:rsidP="00056543">
      <w:pPr>
        <w:snapToGrid w:val="0"/>
        <w:spacing w:line="560" w:lineRule="exact"/>
        <w:ind w:firstLineChars="200" w:firstLine="640"/>
        <w:rPr>
          <w:rFonts w:eastAsia="黑体"/>
          <w:sz w:val="32"/>
          <w:szCs w:val="32"/>
        </w:rPr>
      </w:pPr>
      <w:r w:rsidRPr="00DD1AA2">
        <w:rPr>
          <w:rFonts w:eastAsia="黑体"/>
          <w:sz w:val="32"/>
          <w:szCs w:val="32"/>
        </w:rPr>
        <w:t>一、申报对象</w:t>
      </w:r>
    </w:p>
    <w:p w14:paraId="6D2DABA9" w14:textId="77777777" w:rsidR="00056543" w:rsidRPr="00DD1AA2" w:rsidRDefault="00056543" w:rsidP="00056543">
      <w:pPr>
        <w:snapToGrid w:val="0"/>
        <w:spacing w:line="560" w:lineRule="exact"/>
        <w:ind w:firstLineChars="200" w:firstLine="640"/>
        <w:rPr>
          <w:rFonts w:eastAsia="黑体"/>
          <w:sz w:val="32"/>
          <w:szCs w:val="32"/>
        </w:rPr>
      </w:pPr>
      <w:r w:rsidRPr="00DD1AA2">
        <w:rPr>
          <w:rFonts w:eastAsia="仿宋_GB2312"/>
          <w:sz w:val="32"/>
          <w:szCs w:val="32"/>
        </w:rPr>
        <w:t>以幼儿园、义务教育学校、普通高中学校、特殊教育学校和教师为主。取得重大成果的各级教科研部门申报数原则上控制在各设区市分配指标的</w:t>
      </w:r>
      <w:r w:rsidRPr="00DD1AA2">
        <w:rPr>
          <w:rFonts w:eastAsia="仿宋_GB2312"/>
          <w:sz w:val="32"/>
          <w:szCs w:val="32"/>
        </w:rPr>
        <w:t>30%</w:t>
      </w:r>
      <w:r w:rsidRPr="00DD1AA2">
        <w:rPr>
          <w:rFonts w:eastAsia="仿宋_GB2312"/>
          <w:sz w:val="32"/>
          <w:szCs w:val="32"/>
        </w:rPr>
        <w:t>以内。师范生培养高等院校申报基础教育类教学成果奖，本科院校申报不超过</w:t>
      </w:r>
      <w:r w:rsidRPr="00DD1AA2">
        <w:rPr>
          <w:rFonts w:eastAsia="仿宋_GB2312"/>
          <w:sz w:val="32"/>
          <w:szCs w:val="32"/>
        </w:rPr>
        <w:t>3</w:t>
      </w:r>
      <w:r w:rsidRPr="00DD1AA2">
        <w:rPr>
          <w:rFonts w:eastAsia="仿宋_GB2312"/>
          <w:sz w:val="32"/>
          <w:szCs w:val="32"/>
        </w:rPr>
        <w:t>项，专科院校不超过</w:t>
      </w:r>
      <w:r w:rsidRPr="00DD1AA2">
        <w:rPr>
          <w:rFonts w:eastAsia="仿宋_GB2312"/>
          <w:sz w:val="32"/>
          <w:szCs w:val="32"/>
        </w:rPr>
        <w:t>2</w:t>
      </w:r>
      <w:r w:rsidRPr="00DD1AA2">
        <w:rPr>
          <w:rFonts w:eastAsia="仿宋_GB2312"/>
          <w:sz w:val="32"/>
          <w:szCs w:val="32"/>
        </w:rPr>
        <w:t>项。退休人员以个人名义申报的，必须一直从事教育教学改革实践探索，至今没有间断，其成果仍在教育教学中发挥示范引领作用。各级人民政府及其工作部门和工作人员不得申报。</w:t>
      </w:r>
    </w:p>
    <w:p w14:paraId="0C1F6530" w14:textId="77777777" w:rsidR="00056543" w:rsidRPr="00DD1AA2" w:rsidRDefault="00056543" w:rsidP="00056543">
      <w:pPr>
        <w:snapToGrid w:val="0"/>
        <w:spacing w:line="560" w:lineRule="exact"/>
        <w:ind w:firstLineChars="200" w:firstLine="640"/>
        <w:rPr>
          <w:rFonts w:eastAsia="黑体"/>
          <w:sz w:val="32"/>
          <w:szCs w:val="32"/>
        </w:rPr>
      </w:pPr>
      <w:r w:rsidRPr="00DD1AA2">
        <w:rPr>
          <w:rFonts w:eastAsia="黑体"/>
          <w:sz w:val="32"/>
          <w:szCs w:val="32"/>
        </w:rPr>
        <w:t>二、申报成果要求</w:t>
      </w:r>
    </w:p>
    <w:p w14:paraId="2B79A068" w14:textId="77777777" w:rsidR="00056543" w:rsidRPr="00DD1AA2" w:rsidRDefault="00056543" w:rsidP="00056543">
      <w:pPr>
        <w:snapToGrid w:val="0"/>
        <w:spacing w:line="560" w:lineRule="exact"/>
        <w:ind w:firstLineChars="200" w:firstLine="640"/>
        <w:rPr>
          <w:rFonts w:eastAsia="仿宋_GB2312"/>
          <w:sz w:val="32"/>
          <w:szCs w:val="32"/>
        </w:rPr>
      </w:pPr>
      <w:r w:rsidRPr="00DD1AA2">
        <w:rPr>
          <w:rFonts w:eastAsia="仿宋_GB2312"/>
          <w:sz w:val="32"/>
          <w:szCs w:val="32"/>
        </w:rPr>
        <w:t>基础教育教学成果必须符合党的教育方针、政策，体现立德树人根本要求和时代精神，发展素质教育，遵循学生身心发展和教育教学规律。要反映我省基础教育教学改革与实践探索的重要成果，包括课程、教学、评价、资源建设、育人方式改革等方面，可以是综合性的，也可以在某些方面有所侧重。已获得过省级及以上教学成果奖的项目不得重复申报，若近年来确有重大突破或进展，在全省产生重大影响的，可申报高于原等级的奖项。要围绕解决基础教育教学过程中的实际问题和未来挑战，创造性地提出科学的思路、方法和措施，经过实践检验，使问题在实践中得到有效破解，对于</w:t>
      </w:r>
      <w:r w:rsidRPr="00DD1AA2">
        <w:rPr>
          <w:rFonts w:eastAsia="仿宋_GB2312"/>
          <w:sz w:val="32"/>
          <w:szCs w:val="32"/>
        </w:rPr>
        <w:lastRenderedPageBreak/>
        <w:t>实现培养目标、提高教学水平和教育质量效果显著，具有推广与应用价值，产生了广泛而积极的影响，至今仍在教育教学中发挥示范引领作用。</w:t>
      </w:r>
    </w:p>
    <w:p w14:paraId="740B7192" w14:textId="77777777" w:rsidR="00056543" w:rsidRPr="00DD1AA2" w:rsidRDefault="00056543" w:rsidP="00056543">
      <w:pPr>
        <w:snapToGrid w:val="0"/>
        <w:spacing w:line="560" w:lineRule="exact"/>
        <w:rPr>
          <w:rFonts w:eastAsia="仿宋_GB2312"/>
          <w:sz w:val="32"/>
          <w:szCs w:val="32"/>
        </w:rPr>
      </w:pPr>
      <w:r w:rsidRPr="00DD1AA2">
        <w:rPr>
          <w:rFonts w:eastAsia="仿宋_GB2312"/>
          <w:sz w:val="32"/>
          <w:szCs w:val="32"/>
        </w:rPr>
        <w:t xml:space="preserve">　　特等奖教学成果应在教育教学理论上有建树，在教学改革实践中取得特别重大突破，经过不少于</w:t>
      </w:r>
      <w:r w:rsidRPr="00DD1AA2">
        <w:rPr>
          <w:rFonts w:eastAsia="仿宋_GB2312"/>
          <w:sz w:val="32"/>
          <w:szCs w:val="32"/>
        </w:rPr>
        <w:t>4</w:t>
      </w:r>
      <w:r w:rsidRPr="00DD1AA2">
        <w:rPr>
          <w:rFonts w:eastAsia="仿宋_GB2312"/>
          <w:sz w:val="32"/>
          <w:szCs w:val="32"/>
        </w:rPr>
        <w:t>年的实践检验，对提高教学水平和教育质量、实现培养目标有突出贡献，在国内处于领先水平，在全省产生重大影响。</w:t>
      </w:r>
    </w:p>
    <w:p w14:paraId="7610EC4A" w14:textId="77777777" w:rsidR="00056543" w:rsidRPr="00DD1AA2" w:rsidRDefault="00056543" w:rsidP="00056543">
      <w:pPr>
        <w:snapToGrid w:val="0"/>
        <w:spacing w:line="560" w:lineRule="exact"/>
        <w:rPr>
          <w:rFonts w:eastAsia="仿宋_GB2312"/>
          <w:sz w:val="32"/>
          <w:szCs w:val="32"/>
        </w:rPr>
      </w:pPr>
      <w:r w:rsidRPr="00DD1AA2">
        <w:rPr>
          <w:rFonts w:eastAsia="仿宋_GB2312"/>
          <w:sz w:val="32"/>
          <w:szCs w:val="32"/>
        </w:rPr>
        <w:t xml:space="preserve">　　一等奖教学成果应提出自己的理论或发展和完善已有理论，经过不少于</w:t>
      </w:r>
      <w:r w:rsidRPr="00DD1AA2">
        <w:rPr>
          <w:rFonts w:eastAsia="仿宋_GB2312"/>
          <w:sz w:val="32"/>
          <w:szCs w:val="32"/>
        </w:rPr>
        <w:t>4</w:t>
      </w:r>
      <w:r w:rsidRPr="00DD1AA2">
        <w:rPr>
          <w:rFonts w:eastAsia="仿宋_GB2312"/>
          <w:sz w:val="32"/>
          <w:szCs w:val="32"/>
        </w:rPr>
        <w:t>年的实践检验，对教学改革实践有重大示范作用，对提高教学水平和教育质量、实现培养目标产生重大成效，在全国或者省内产生较大影响。</w:t>
      </w:r>
    </w:p>
    <w:p w14:paraId="0245D5A3" w14:textId="77777777" w:rsidR="00056543" w:rsidRPr="00DD1AA2" w:rsidRDefault="00056543" w:rsidP="00056543">
      <w:pPr>
        <w:snapToGrid w:val="0"/>
        <w:spacing w:line="560" w:lineRule="exact"/>
        <w:rPr>
          <w:rFonts w:eastAsia="仿宋_GB2312"/>
          <w:sz w:val="32"/>
          <w:szCs w:val="32"/>
        </w:rPr>
      </w:pPr>
      <w:r w:rsidRPr="00DD1AA2">
        <w:rPr>
          <w:rFonts w:eastAsia="仿宋_GB2312"/>
          <w:sz w:val="32"/>
          <w:szCs w:val="32"/>
        </w:rPr>
        <w:t xml:space="preserve">　　二等奖教学成果应在教学改革实践的某一方面有所突破，经过不少于</w:t>
      </w:r>
      <w:r w:rsidRPr="00DD1AA2">
        <w:rPr>
          <w:rFonts w:eastAsia="仿宋_GB2312"/>
          <w:sz w:val="32"/>
          <w:szCs w:val="32"/>
        </w:rPr>
        <w:t>2</w:t>
      </w:r>
      <w:r w:rsidRPr="00DD1AA2">
        <w:rPr>
          <w:rFonts w:eastAsia="仿宋_GB2312"/>
          <w:sz w:val="32"/>
          <w:szCs w:val="32"/>
        </w:rPr>
        <w:t>年的实践检验，对提高教学水平和教育质量、实现培养目标产生显著成效，发挥了重要的示范作用。</w:t>
      </w:r>
    </w:p>
    <w:p w14:paraId="4C218057" w14:textId="77777777" w:rsidR="00056543" w:rsidRPr="00DD1AA2" w:rsidRDefault="00056543" w:rsidP="00056543">
      <w:pPr>
        <w:snapToGrid w:val="0"/>
        <w:spacing w:line="560" w:lineRule="exact"/>
        <w:ind w:firstLineChars="200" w:firstLine="640"/>
        <w:rPr>
          <w:rFonts w:eastAsia="仿宋_GB2312"/>
          <w:b/>
          <w:sz w:val="32"/>
          <w:szCs w:val="32"/>
        </w:rPr>
      </w:pPr>
      <w:r w:rsidRPr="00DD1AA2">
        <w:rPr>
          <w:rFonts w:eastAsia="黑体"/>
          <w:sz w:val="32"/>
          <w:szCs w:val="32"/>
        </w:rPr>
        <w:t>三、申报程序</w:t>
      </w:r>
    </w:p>
    <w:p w14:paraId="3C45774E" w14:textId="77777777" w:rsidR="00056543" w:rsidRPr="00DD1AA2" w:rsidRDefault="00056543" w:rsidP="00056543">
      <w:pPr>
        <w:snapToGrid w:val="0"/>
        <w:spacing w:line="560" w:lineRule="exact"/>
        <w:rPr>
          <w:rFonts w:eastAsia="仿宋_GB2312"/>
          <w:sz w:val="32"/>
          <w:szCs w:val="32"/>
        </w:rPr>
      </w:pPr>
      <w:r w:rsidRPr="00DD1AA2">
        <w:rPr>
          <w:rFonts w:eastAsia="仿宋_GB2312"/>
          <w:sz w:val="32"/>
          <w:szCs w:val="32"/>
        </w:rPr>
        <w:t xml:space="preserve">　　（一）按照属地管理原则，由成果主持人或主持单位向所在地的设区市教育局提出申请，申报名额见附文。师范生培养高等院校申报直接报省教育厅基础教育处。</w:t>
      </w:r>
    </w:p>
    <w:p w14:paraId="4FFEB2D1" w14:textId="77777777" w:rsidR="00056543" w:rsidRPr="00DD1AA2" w:rsidRDefault="00056543" w:rsidP="00056543">
      <w:pPr>
        <w:snapToGrid w:val="0"/>
        <w:spacing w:line="560" w:lineRule="exact"/>
        <w:ind w:firstLine="645"/>
        <w:rPr>
          <w:rFonts w:eastAsia="仿宋_GB2312"/>
          <w:sz w:val="32"/>
          <w:szCs w:val="32"/>
        </w:rPr>
      </w:pPr>
      <w:r w:rsidRPr="00DD1AA2">
        <w:rPr>
          <w:rFonts w:eastAsia="仿宋_GB2312"/>
          <w:sz w:val="32"/>
          <w:szCs w:val="32"/>
        </w:rPr>
        <w:t>（二）单位申报基础教育类省级成果奖，应体现单位意志，其方案设计、论证、研究、实施与总结的过程均应由单位派人主持，并以单位为主提供物质技术条件保障。个人申报的，其方案设计、论证、研究、实施和总结的全过程均应由申报人主持、直接参加，申报人做出了主要贡献，并至今仍在从事教育教学研究与实践探索。</w:t>
      </w:r>
    </w:p>
    <w:p w14:paraId="791EE0B4" w14:textId="77777777" w:rsidR="00056543" w:rsidRPr="00DD1AA2" w:rsidRDefault="00056543" w:rsidP="00056543">
      <w:pPr>
        <w:snapToGrid w:val="0"/>
        <w:spacing w:line="560" w:lineRule="exact"/>
        <w:ind w:firstLine="645"/>
        <w:rPr>
          <w:rFonts w:eastAsia="仿宋_GB2312"/>
          <w:sz w:val="32"/>
          <w:szCs w:val="32"/>
        </w:rPr>
      </w:pPr>
      <w:r w:rsidRPr="00DD1AA2">
        <w:rPr>
          <w:rFonts w:eastAsia="仿宋_GB2312"/>
          <w:sz w:val="32"/>
          <w:szCs w:val="32"/>
        </w:rPr>
        <w:lastRenderedPageBreak/>
        <w:t>教学成果由两个以上单位或个人共同完成的，可联合申请，完成单位或个人跨地区、跨部门的，应向成果主持单位或主持人所在地设区市教育局提出申请；高等学校直接向省教育厅基础教育处申请。</w:t>
      </w:r>
    </w:p>
    <w:p w14:paraId="309F3EFF" w14:textId="77777777" w:rsidR="00056543" w:rsidRPr="00DD1AA2" w:rsidRDefault="00056543" w:rsidP="00056543">
      <w:pPr>
        <w:snapToGrid w:val="0"/>
        <w:spacing w:line="560" w:lineRule="exact"/>
        <w:ind w:firstLineChars="200" w:firstLine="640"/>
        <w:rPr>
          <w:rFonts w:eastAsia="仿宋_GB2312"/>
          <w:sz w:val="32"/>
          <w:szCs w:val="32"/>
        </w:rPr>
      </w:pPr>
      <w:r w:rsidRPr="00DD1AA2">
        <w:rPr>
          <w:rFonts w:eastAsia="仿宋_GB2312"/>
          <w:sz w:val="32"/>
          <w:szCs w:val="32"/>
        </w:rPr>
        <w:t>（三）申报基础教育类省级教学成果奖，需提交《基础教育类省级教学成果奖申报表》、反映成果主要内容和实践检验过程的报告以及关于实践过程及效果的佐证材料等。成果主持人或主持单位按照《基础教育类省级教学成果奖申报表》及填报说明的有关要求，认真准备，确保报送材料完整、真实、规范。</w:t>
      </w:r>
    </w:p>
    <w:p w14:paraId="68407BCD" w14:textId="77777777" w:rsidR="00056543" w:rsidRPr="00DD1AA2" w:rsidRDefault="00056543" w:rsidP="00056543">
      <w:pPr>
        <w:adjustRightInd w:val="0"/>
        <w:snapToGrid w:val="0"/>
        <w:spacing w:line="560" w:lineRule="exact"/>
        <w:rPr>
          <w:rFonts w:eastAsia="黑体"/>
          <w:bCs/>
          <w:sz w:val="32"/>
          <w:szCs w:val="32"/>
        </w:rPr>
      </w:pPr>
      <w:r w:rsidRPr="00DD1AA2">
        <w:rPr>
          <w:rFonts w:eastAsia="仿宋_GB2312"/>
          <w:b/>
          <w:sz w:val="32"/>
          <w:szCs w:val="32"/>
        </w:rPr>
        <w:t xml:space="preserve">　　</w:t>
      </w:r>
      <w:r w:rsidRPr="00DD1AA2">
        <w:rPr>
          <w:rFonts w:eastAsia="黑体"/>
          <w:sz w:val="32"/>
          <w:szCs w:val="32"/>
        </w:rPr>
        <w:t>四、成果推荐</w:t>
      </w:r>
    </w:p>
    <w:p w14:paraId="0CDA4609" w14:textId="77777777" w:rsidR="00056543" w:rsidRPr="00DD1AA2" w:rsidRDefault="00056543" w:rsidP="00056543">
      <w:pPr>
        <w:snapToGrid w:val="0"/>
        <w:spacing w:line="560" w:lineRule="exact"/>
        <w:ind w:firstLineChars="200" w:firstLine="640"/>
        <w:rPr>
          <w:rFonts w:eastAsia="仿宋_GB2312"/>
          <w:sz w:val="32"/>
          <w:szCs w:val="32"/>
        </w:rPr>
      </w:pPr>
      <w:r w:rsidRPr="00DD1AA2">
        <w:rPr>
          <w:rFonts w:eastAsia="仿宋_GB2312"/>
          <w:sz w:val="32"/>
          <w:szCs w:val="32"/>
        </w:rPr>
        <w:t>（一）各设区市教育局受理申报成果，可先行开展评选，在省教育厅下达的申报名额内择优推荐，保证推荐成果的质量和水平。</w:t>
      </w:r>
    </w:p>
    <w:p w14:paraId="2CBD8397" w14:textId="77777777" w:rsidR="00056543" w:rsidRPr="00DD1AA2" w:rsidRDefault="00056543" w:rsidP="00056543">
      <w:pPr>
        <w:snapToGrid w:val="0"/>
        <w:spacing w:line="560" w:lineRule="exact"/>
        <w:ind w:firstLineChars="200" w:firstLine="640"/>
        <w:rPr>
          <w:rFonts w:eastAsia="仿宋_GB2312"/>
          <w:sz w:val="32"/>
          <w:szCs w:val="32"/>
        </w:rPr>
      </w:pPr>
      <w:r w:rsidRPr="00DD1AA2">
        <w:rPr>
          <w:rFonts w:eastAsia="仿宋_GB2312"/>
          <w:sz w:val="32"/>
          <w:szCs w:val="32"/>
        </w:rPr>
        <w:t>（二）各地基础教育类省级教学成果奖的推荐，由中小学幼儿园主持和一线教师主持完成的成果不少于推荐总数的</w:t>
      </w:r>
      <w:r w:rsidRPr="00DD1AA2">
        <w:rPr>
          <w:rFonts w:eastAsia="仿宋_GB2312"/>
          <w:sz w:val="32"/>
          <w:szCs w:val="32"/>
        </w:rPr>
        <w:t>70%</w:t>
      </w:r>
      <w:r w:rsidRPr="00DD1AA2">
        <w:rPr>
          <w:rFonts w:eastAsia="仿宋_GB2312"/>
          <w:sz w:val="32"/>
          <w:szCs w:val="32"/>
        </w:rPr>
        <w:t>。</w:t>
      </w:r>
    </w:p>
    <w:p w14:paraId="7D6DF3CB" w14:textId="77777777" w:rsidR="00056543" w:rsidRPr="00DD1AA2" w:rsidRDefault="00056543" w:rsidP="00056543">
      <w:pPr>
        <w:adjustRightInd w:val="0"/>
        <w:snapToGrid w:val="0"/>
        <w:spacing w:line="560" w:lineRule="exact"/>
        <w:rPr>
          <w:rFonts w:eastAsia="黑体"/>
          <w:b/>
          <w:sz w:val="32"/>
          <w:szCs w:val="32"/>
        </w:rPr>
      </w:pPr>
      <w:r w:rsidRPr="00DD1AA2">
        <w:rPr>
          <w:rFonts w:eastAsia="仿宋_GB2312"/>
          <w:b/>
          <w:sz w:val="32"/>
          <w:szCs w:val="32"/>
        </w:rPr>
        <w:t xml:space="preserve">　</w:t>
      </w:r>
      <w:r w:rsidRPr="00DD1AA2">
        <w:rPr>
          <w:rFonts w:eastAsia="仿宋_GB2312"/>
          <w:sz w:val="32"/>
          <w:szCs w:val="32"/>
        </w:rPr>
        <w:t xml:space="preserve">　</w:t>
      </w:r>
      <w:r w:rsidRPr="00DD1AA2">
        <w:rPr>
          <w:rFonts w:eastAsia="黑体"/>
          <w:sz w:val="32"/>
          <w:szCs w:val="32"/>
        </w:rPr>
        <w:t>五、成果评审</w:t>
      </w:r>
    </w:p>
    <w:p w14:paraId="7E2EBEEF" w14:textId="77777777" w:rsidR="00056543" w:rsidRPr="00DD1AA2" w:rsidRDefault="00056543" w:rsidP="00056543">
      <w:pPr>
        <w:adjustRightInd w:val="0"/>
        <w:snapToGrid w:val="0"/>
        <w:spacing w:line="560" w:lineRule="exact"/>
        <w:rPr>
          <w:rFonts w:eastAsia="仿宋_GB2312"/>
          <w:sz w:val="32"/>
          <w:szCs w:val="32"/>
        </w:rPr>
      </w:pPr>
      <w:r w:rsidRPr="00DD1AA2">
        <w:rPr>
          <w:rFonts w:eastAsia="仿宋_GB2312"/>
          <w:sz w:val="32"/>
          <w:szCs w:val="32"/>
        </w:rPr>
        <w:t xml:space="preserve">　　省教育厅成立基础教育类省级教学成果奖分评审委员会，负责实施基础教育类省级教学成果奖评审工作。</w:t>
      </w:r>
    </w:p>
    <w:p w14:paraId="625FD155" w14:textId="77777777" w:rsidR="00056543" w:rsidRPr="00DD1AA2" w:rsidRDefault="00056543" w:rsidP="00056543">
      <w:pPr>
        <w:adjustRightInd w:val="0"/>
        <w:snapToGrid w:val="0"/>
        <w:spacing w:line="560" w:lineRule="exact"/>
        <w:rPr>
          <w:rFonts w:eastAsia="仿宋_GB2312"/>
          <w:sz w:val="32"/>
          <w:szCs w:val="32"/>
        </w:rPr>
      </w:pPr>
      <w:r w:rsidRPr="00DD1AA2">
        <w:rPr>
          <w:rFonts w:eastAsia="仿宋_GB2312"/>
          <w:sz w:val="32"/>
          <w:szCs w:val="32"/>
        </w:rPr>
        <w:t xml:space="preserve">　　成果评审分为网络评审和会议评审两个阶段。</w:t>
      </w:r>
    </w:p>
    <w:p w14:paraId="10EE831F" w14:textId="77777777" w:rsidR="00056543" w:rsidRPr="00DD1AA2" w:rsidRDefault="00056543" w:rsidP="00056543">
      <w:pPr>
        <w:adjustRightInd w:val="0"/>
        <w:snapToGrid w:val="0"/>
        <w:spacing w:line="560" w:lineRule="exact"/>
        <w:rPr>
          <w:rFonts w:eastAsia="仿宋_GB2312"/>
          <w:sz w:val="32"/>
          <w:szCs w:val="32"/>
        </w:rPr>
      </w:pPr>
      <w:r w:rsidRPr="00DD1AA2">
        <w:rPr>
          <w:rFonts w:eastAsia="仿宋_GB2312"/>
          <w:sz w:val="32"/>
          <w:szCs w:val="32"/>
        </w:rPr>
        <w:t xml:space="preserve">　　网络评审分类别进行，采取打分排序的方式，确定进入会议评审的成果。</w:t>
      </w:r>
    </w:p>
    <w:p w14:paraId="2928FC8D" w14:textId="77777777" w:rsidR="00056543" w:rsidRPr="00DD1AA2" w:rsidRDefault="00056543" w:rsidP="00056543">
      <w:pPr>
        <w:adjustRightInd w:val="0"/>
        <w:snapToGrid w:val="0"/>
        <w:spacing w:line="560" w:lineRule="exact"/>
        <w:rPr>
          <w:rFonts w:eastAsia="仿宋_GB2312"/>
          <w:sz w:val="32"/>
          <w:szCs w:val="32"/>
        </w:rPr>
      </w:pPr>
      <w:r w:rsidRPr="00DD1AA2">
        <w:rPr>
          <w:rFonts w:eastAsia="仿宋_GB2312"/>
          <w:sz w:val="32"/>
          <w:szCs w:val="32"/>
        </w:rPr>
        <w:t xml:space="preserve">　　会议评审分类别成立评审专家组进行申报材料审阅和</w:t>
      </w:r>
      <w:r w:rsidRPr="00DD1AA2">
        <w:rPr>
          <w:rFonts w:eastAsia="仿宋_GB2312"/>
          <w:sz w:val="32"/>
          <w:szCs w:val="32"/>
        </w:rPr>
        <w:lastRenderedPageBreak/>
        <w:t>小组打分，基础教育类省级教学成果奖分评审委员会在听取评审专家组意见的基础上进行投票表决。投票须有五分之四以上基础教育类省级教学成果奖分评审委员会委员参加投票方有效。二等奖须有参加投票委员的二分之一以上同意；一等奖须有参加投票委员的三分之二以上同意；特等奖须有参加投票委员的四分之三以上同意。</w:t>
      </w:r>
    </w:p>
    <w:p w14:paraId="246D8138" w14:textId="77777777" w:rsidR="00056543" w:rsidRPr="00DD1AA2" w:rsidRDefault="00056543" w:rsidP="00056543">
      <w:pPr>
        <w:adjustRightInd w:val="0"/>
        <w:snapToGrid w:val="0"/>
        <w:spacing w:line="560" w:lineRule="exact"/>
        <w:rPr>
          <w:rFonts w:eastAsia="仿宋_GB2312"/>
          <w:sz w:val="32"/>
          <w:szCs w:val="32"/>
        </w:rPr>
      </w:pPr>
      <w:r w:rsidRPr="00DD1AA2">
        <w:rPr>
          <w:rFonts w:eastAsia="仿宋_GB2312"/>
          <w:sz w:val="32"/>
          <w:szCs w:val="32"/>
        </w:rPr>
        <w:t xml:space="preserve">　　必要时安排候选者答辩或进行实地考察。</w:t>
      </w:r>
    </w:p>
    <w:p w14:paraId="18030C93" w14:textId="77777777" w:rsidR="00056543" w:rsidRPr="00DD1AA2" w:rsidRDefault="00056543" w:rsidP="00056543">
      <w:pPr>
        <w:adjustRightInd w:val="0"/>
        <w:snapToGrid w:val="0"/>
        <w:spacing w:line="560" w:lineRule="exact"/>
        <w:rPr>
          <w:rFonts w:eastAsia="黑体"/>
          <w:bCs/>
          <w:sz w:val="32"/>
          <w:szCs w:val="32"/>
        </w:rPr>
      </w:pPr>
      <w:r w:rsidRPr="00DD1AA2">
        <w:rPr>
          <w:rFonts w:eastAsia="仿宋_GB2312"/>
          <w:b/>
          <w:sz w:val="32"/>
          <w:szCs w:val="32"/>
        </w:rPr>
        <w:t xml:space="preserve">　　</w:t>
      </w:r>
      <w:r w:rsidRPr="00DD1AA2">
        <w:rPr>
          <w:rFonts w:eastAsia="黑体"/>
          <w:sz w:val="32"/>
          <w:szCs w:val="32"/>
        </w:rPr>
        <w:t>六、异议处理</w:t>
      </w:r>
    </w:p>
    <w:p w14:paraId="480624F7" w14:textId="77777777" w:rsidR="00056543" w:rsidRPr="00DD1AA2" w:rsidRDefault="00056543" w:rsidP="00056543">
      <w:pPr>
        <w:adjustRightInd w:val="0"/>
        <w:snapToGrid w:val="0"/>
        <w:spacing w:line="560" w:lineRule="exact"/>
        <w:ind w:firstLineChars="200" w:firstLine="640"/>
        <w:rPr>
          <w:rFonts w:eastAsia="仿宋_GB2312"/>
          <w:sz w:val="32"/>
          <w:szCs w:val="32"/>
        </w:rPr>
      </w:pPr>
      <w:r w:rsidRPr="00DD1AA2">
        <w:rPr>
          <w:rFonts w:eastAsia="仿宋_GB2312"/>
          <w:sz w:val="32"/>
          <w:szCs w:val="32"/>
        </w:rPr>
        <w:t>各设区市教育局和高等学校报送的省级教学成果推荐材料，由基础教育类省级教学成果奖分评审委员会组织对成果推荐材料进行资格审查，凡有以下情况之一者将不予通过</w:t>
      </w:r>
      <w:r w:rsidRPr="00DD1AA2">
        <w:rPr>
          <w:rFonts w:eastAsia="仿宋_GB2312"/>
          <w:sz w:val="32"/>
          <w:szCs w:val="32"/>
        </w:rPr>
        <w:t>:</w:t>
      </w:r>
    </w:p>
    <w:p w14:paraId="2EC4EF19" w14:textId="77777777" w:rsidR="00056543" w:rsidRPr="00DD1AA2" w:rsidRDefault="00056543" w:rsidP="00056543">
      <w:pPr>
        <w:adjustRightInd w:val="0"/>
        <w:snapToGrid w:val="0"/>
        <w:spacing w:line="560" w:lineRule="exact"/>
        <w:ind w:firstLineChars="200" w:firstLine="640"/>
        <w:rPr>
          <w:rFonts w:eastAsia="仿宋_GB2312"/>
          <w:sz w:val="32"/>
          <w:szCs w:val="32"/>
        </w:rPr>
      </w:pPr>
      <w:r w:rsidRPr="00DD1AA2">
        <w:rPr>
          <w:rFonts w:eastAsia="仿宋_GB2312"/>
          <w:sz w:val="32"/>
          <w:szCs w:val="32"/>
        </w:rPr>
        <w:t>1.</w:t>
      </w:r>
      <w:r w:rsidRPr="00DD1AA2">
        <w:rPr>
          <w:rFonts w:eastAsia="仿宋_GB2312"/>
          <w:sz w:val="32"/>
          <w:szCs w:val="32"/>
        </w:rPr>
        <w:t>未按照规定程序申报、推荐；</w:t>
      </w:r>
    </w:p>
    <w:p w14:paraId="541563FA" w14:textId="77777777" w:rsidR="00056543" w:rsidRPr="00DD1AA2" w:rsidRDefault="00056543" w:rsidP="00056543">
      <w:pPr>
        <w:adjustRightInd w:val="0"/>
        <w:snapToGrid w:val="0"/>
        <w:spacing w:line="560" w:lineRule="exact"/>
        <w:ind w:firstLineChars="200" w:firstLine="640"/>
        <w:rPr>
          <w:rFonts w:eastAsia="仿宋_GB2312"/>
          <w:sz w:val="32"/>
          <w:szCs w:val="32"/>
        </w:rPr>
      </w:pPr>
      <w:r w:rsidRPr="00DD1AA2">
        <w:rPr>
          <w:rFonts w:eastAsia="仿宋_GB2312"/>
          <w:sz w:val="32"/>
          <w:szCs w:val="32"/>
        </w:rPr>
        <w:t>2.</w:t>
      </w:r>
      <w:r w:rsidRPr="00DD1AA2">
        <w:rPr>
          <w:rFonts w:eastAsia="仿宋_GB2312"/>
          <w:sz w:val="32"/>
          <w:szCs w:val="32"/>
        </w:rPr>
        <w:t>未按规定格式和要求填写申报材料，附件不齐全；</w:t>
      </w:r>
    </w:p>
    <w:p w14:paraId="53A95C1D" w14:textId="77777777" w:rsidR="00056543" w:rsidRPr="00DD1AA2" w:rsidRDefault="00056543" w:rsidP="00056543">
      <w:pPr>
        <w:adjustRightInd w:val="0"/>
        <w:snapToGrid w:val="0"/>
        <w:spacing w:line="560" w:lineRule="exact"/>
        <w:ind w:firstLineChars="200" w:firstLine="640"/>
        <w:rPr>
          <w:rFonts w:eastAsia="仿宋_GB2312"/>
          <w:sz w:val="32"/>
          <w:szCs w:val="32"/>
        </w:rPr>
      </w:pPr>
      <w:r w:rsidRPr="00DD1AA2">
        <w:rPr>
          <w:rFonts w:eastAsia="仿宋_GB2312"/>
          <w:sz w:val="32"/>
          <w:szCs w:val="32"/>
        </w:rPr>
        <w:t>3.</w:t>
      </w:r>
      <w:r w:rsidRPr="00DD1AA2">
        <w:rPr>
          <w:rFonts w:eastAsia="仿宋_GB2312"/>
          <w:sz w:val="32"/>
          <w:szCs w:val="32"/>
        </w:rPr>
        <w:t>不符合奖励内容与范围；</w:t>
      </w:r>
    </w:p>
    <w:p w14:paraId="233FACC3" w14:textId="77777777" w:rsidR="00056543" w:rsidRPr="00DD1AA2" w:rsidRDefault="00056543" w:rsidP="00056543">
      <w:pPr>
        <w:adjustRightInd w:val="0"/>
        <w:snapToGrid w:val="0"/>
        <w:spacing w:line="560" w:lineRule="exact"/>
        <w:ind w:firstLineChars="200" w:firstLine="640"/>
        <w:rPr>
          <w:rFonts w:eastAsia="仿宋_GB2312"/>
          <w:sz w:val="32"/>
          <w:szCs w:val="32"/>
        </w:rPr>
      </w:pPr>
      <w:r w:rsidRPr="00DD1AA2">
        <w:rPr>
          <w:rFonts w:eastAsia="仿宋_GB2312"/>
          <w:sz w:val="32"/>
          <w:szCs w:val="32"/>
        </w:rPr>
        <w:t>4.</w:t>
      </w:r>
      <w:r w:rsidRPr="00DD1AA2">
        <w:rPr>
          <w:rFonts w:eastAsia="仿宋_GB2312"/>
          <w:sz w:val="32"/>
          <w:szCs w:val="32"/>
        </w:rPr>
        <w:t>成果持有人或单位不符合规定；</w:t>
      </w:r>
    </w:p>
    <w:p w14:paraId="5CD381B7" w14:textId="77777777" w:rsidR="00056543" w:rsidRPr="00DD1AA2" w:rsidRDefault="00056543" w:rsidP="00056543">
      <w:pPr>
        <w:adjustRightInd w:val="0"/>
        <w:snapToGrid w:val="0"/>
        <w:spacing w:line="560" w:lineRule="exact"/>
        <w:ind w:firstLineChars="200" w:firstLine="640"/>
        <w:rPr>
          <w:rFonts w:eastAsia="仿宋_GB2312"/>
          <w:sz w:val="32"/>
          <w:szCs w:val="32"/>
        </w:rPr>
      </w:pPr>
      <w:r w:rsidRPr="00DD1AA2">
        <w:rPr>
          <w:rFonts w:eastAsia="仿宋_GB2312"/>
          <w:sz w:val="32"/>
          <w:szCs w:val="32"/>
        </w:rPr>
        <w:t>5.</w:t>
      </w:r>
      <w:r w:rsidRPr="00DD1AA2">
        <w:rPr>
          <w:rFonts w:eastAsia="仿宋_GB2312"/>
          <w:sz w:val="32"/>
          <w:szCs w:val="32"/>
        </w:rPr>
        <w:t>实践检验不符合时限。</w:t>
      </w:r>
    </w:p>
    <w:p w14:paraId="39243142" w14:textId="77777777" w:rsidR="00056543" w:rsidRPr="00DD1AA2" w:rsidRDefault="00056543" w:rsidP="00056543">
      <w:pPr>
        <w:adjustRightInd w:val="0"/>
        <w:snapToGrid w:val="0"/>
        <w:spacing w:line="560" w:lineRule="exact"/>
        <w:rPr>
          <w:rFonts w:eastAsia="仿宋_GB2312"/>
          <w:sz w:val="32"/>
          <w:szCs w:val="32"/>
        </w:rPr>
      </w:pPr>
      <w:r w:rsidRPr="00DD1AA2">
        <w:rPr>
          <w:rFonts w:eastAsia="仿宋_GB2312"/>
          <w:sz w:val="32"/>
          <w:szCs w:val="32"/>
        </w:rPr>
        <w:t xml:space="preserve">    </w:t>
      </w:r>
      <w:r w:rsidRPr="00DD1AA2">
        <w:rPr>
          <w:rFonts w:eastAsia="仿宋_GB2312"/>
          <w:sz w:val="32"/>
          <w:szCs w:val="32"/>
        </w:rPr>
        <w:t>经基础教育类省级教学成果奖分评审委员会同意后，对通过资格审查的教学成果推荐材料相关信息予以公示，公示期</w:t>
      </w:r>
      <w:r w:rsidRPr="00DD1AA2">
        <w:rPr>
          <w:rFonts w:eastAsia="仿宋_GB2312"/>
          <w:sz w:val="32"/>
          <w:szCs w:val="32"/>
        </w:rPr>
        <w:t>30</w:t>
      </w:r>
      <w:r w:rsidRPr="00DD1AA2">
        <w:rPr>
          <w:rFonts w:eastAsia="仿宋_GB2312"/>
          <w:sz w:val="32"/>
          <w:szCs w:val="32"/>
        </w:rPr>
        <w:t>天。任何单位和个人对公示的教学成果权属、实践时间与实践单位等持有异议，需在公示时间内向基础教育类省级教学成果奖分评审委员会以书面形式（包括必要的证明材料）提出。单位提出异议，需在异议材料上加盖本单位公章，并写明联系人姓名、通讯地址与电话；个人提出异议，需在异议材料上签署真实姓名，并写明本人的工作单位、通讯地</w:t>
      </w:r>
      <w:r w:rsidRPr="00DD1AA2">
        <w:rPr>
          <w:rFonts w:eastAsia="仿宋_GB2312"/>
          <w:sz w:val="32"/>
          <w:szCs w:val="32"/>
        </w:rPr>
        <w:lastRenderedPageBreak/>
        <w:t>址和电话。基础教育类省级教学成果奖分评审委员会对提出异议的单位与个人予以保密，并组织调查、核实，作出裁决。</w:t>
      </w:r>
    </w:p>
    <w:p w14:paraId="3C827A68" w14:textId="77777777" w:rsidR="00056543" w:rsidRPr="00DD1AA2" w:rsidRDefault="00056543" w:rsidP="00056543">
      <w:pPr>
        <w:adjustRightInd w:val="0"/>
        <w:snapToGrid w:val="0"/>
        <w:spacing w:line="560" w:lineRule="exact"/>
        <w:rPr>
          <w:rFonts w:eastAsia="黑体"/>
          <w:b/>
          <w:sz w:val="32"/>
          <w:szCs w:val="32"/>
        </w:rPr>
      </w:pPr>
      <w:r w:rsidRPr="00DD1AA2">
        <w:rPr>
          <w:rFonts w:eastAsia="仿宋_GB2312"/>
          <w:b/>
          <w:sz w:val="32"/>
          <w:szCs w:val="32"/>
        </w:rPr>
        <w:t xml:space="preserve">　</w:t>
      </w:r>
      <w:r w:rsidRPr="00DD1AA2">
        <w:rPr>
          <w:rFonts w:eastAsia="黑体"/>
          <w:b/>
          <w:sz w:val="32"/>
          <w:szCs w:val="32"/>
        </w:rPr>
        <w:t xml:space="preserve">　</w:t>
      </w:r>
      <w:r w:rsidRPr="00DD1AA2">
        <w:rPr>
          <w:rFonts w:eastAsia="黑体"/>
          <w:sz w:val="32"/>
          <w:szCs w:val="32"/>
        </w:rPr>
        <w:t>七、材料报送</w:t>
      </w:r>
    </w:p>
    <w:p w14:paraId="749EC1EB" w14:textId="77777777" w:rsidR="00056543" w:rsidRPr="00DD1AA2" w:rsidRDefault="00056543" w:rsidP="00056543">
      <w:pPr>
        <w:adjustRightInd w:val="0"/>
        <w:snapToGrid w:val="0"/>
        <w:spacing w:line="560" w:lineRule="exact"/>
        <w:ind w:firstLineChars="200" w:firstLine="640"/>
        <w:rPr>
          <w:rFonts w:eastAsia="仿宋_GB2312"/>
          <w:sz w:val="32"/>
          <w:szCs w:val="32"/>
        </w:rPr>
      </w:pPr>
      <w:r w:rsidRPr="00DD1AA2">
        <w:rPr>
          <w:rFonts w:eastAsia="仿宋_GB2312"/>
          <w:sz w:val="32"/>
          <w:szCs w:val="32"/>
        </w:rPr>
        <w:t>（一）报送纸质材料。请各设区市教育局和高等学校于</w:t>
      </w:r>
      <w:r w:rsidRPr="00DD1AA2">
        <w:rPr>
          <w:rFonts w:eastAsia="仿宋_GB2312"/>
          <w:sz w:val="32"/>
          <w:szCs w:val="32"/>
        </w:rPr>
        <w:t>2021</w:t>
      </w:r>
      <w:r w:rsidRPr="00DD1AA2">
        <w:rPr>
          <w:rFonts w:eastAsia="仿宋_GB2312"/>
          <w:sz w:val="32"/>
          <w:szCs w:val="32"/>
        </w:rPr>
        <w:t>年</w:t>
      </w:r>
      <w:r w:rsidRPr="00DD1AA2">
        <w:rPr>
          <w:rFonts w:eastAsia="仿宋_GB2312"/>
          <w:sz w:val="32"/>
          <w:szCs w:val="32"/>
        </w:rPr>
        <w:t>9</w:t>
      </w:r>
      <w:r w:rsidRPr="00DD1AA2">
        <w:rPr>
          <w:rFonts w:eastAsia="仿宋_GB2312"/>
          <w:sz w:val="32"/>
          <w:szCs w:val="32"/>
        </w:rPr>
        <w:t>月</w:t>
      </w:r>
      <w:r w:rsidRPr="00DD1AA2">
        <w:rPr>
          <w:rFonts w:eastAsia="仿宋_GB2312"/>
          <w:sz w:val="32"/>
          <w:szCs w:val="32"/>
        </w:rPr>
        <w:t>20</w:t>
      </w:r>
      <w:r w:rsidRPr="00DD1AA2">
        <w:rPr>
          <w:rFonts w:eastAsia="仿宋_GB2312"/>
          <w:sz w:val="32"/>
          <w:szCs w:val="32"/>
        </w:rPr>
        <w:t>日前（以寄出邮戳日期为准）将申报材料和《基础教育类省级教学成果报送汇总表》报送至如下地址，逾期不予受理。所有报送的成果材料均不退还，请自行留底。申报材料要求详见填报说明。所需表格和材料请在省教育厅门户网站下载。</w:t>
      </w:r>
    </w:p>
    <w:p w14:paraId="098241EB" w14:textId="77777777" w:rsidR="00056543" w:rsidRPr="00DD1AA2" w:rsidRDefault="00056543" w:rsidP="00056543">
      <w:pPr>
        <w:adjustRightInd w:val="0"/>
        <w:snapToGrid w:val="0"/>
        <w:spacing w:line="560" w:lineRule="exact"/>
        <w:ind w:firstLineChars="200" w:firstLine="640"/>
        <w:rPr>
          <w:rFonts w:eastAsia="仿宋_GB2312"/>
          <w:sz w:val="32"/>
          <w:szCs w:val="32"/>
        </w:rPr>
      </w:pPr>
      <w:r w:rsidRPr="00DD1AA2">
        <w:rPr>
          <w:rFonts w:eastAsia="仿宋_GB2312"/>
          <w:sz w:val="32"/>
          <w:szCs w:val="32"/>
        </w:rPr>
        <w:t>（二）进行网上填报。请各设区市教育局和高等学校于</w:t>
      </w:r>
      <w:r w:rsidRPr="00DD1AA2">
        <w:rPr>
          <w:rFonts w:eastAsia="仿宋_GB2312"/>
          <w:sz w:val="32"/>
          <w:szCs w:val="32"/>
        </w:rPr>
        <w:t>2021</w:t>
      </w:r>
      <w:r w:rsidRPr="00DD1AA2">
        <w:rPr>
          <w:rFonts w:eastAsia="仿宋_GB2312"/>
          <w:sz w:val="32"/>
          <w:szCs w:val="32"/>
        </w:rPr>
        <w:t>年</w:t>
      </w:r>
      <w:r w:rsidRPr="00DD1AA2">
        <w:rPr>
          <w:rFonts w:eastAsia="仿宋_GB2312"/>
          <w:sz w:val="32"/>
          <w:szCs w:val="32"/>
        </w:rPr>
        <w:t>9</w:t>
      </w:r>
      <w:r w:rsidRPr="00DD1AA2">
        <w:rPr>
          <w:rFonts w:eastAsia="仿宋_GB2312"/>
          <w:sz w:val="32"/>
          <w:szCs w:val="32"/>
        </w:rPr>
        <w:t>月</w:t>
      </w:r>
      <w:r>
        <w:rPr>
          <w:rFonts w:eastAsia="仿宋_GB2312" w:hint="eastAsia"/>
          <w:sz w:val="32"/>
          <w:szCs w:val="32"/>
        </w:rPr>
        <w:t>15</w:t>
      </w:r>
      <w:r w:rsidRPr="00DD1AA2">
        <w:rPr>
          <w:rFonts w:eastAsia="仿宋_GB2312"/>
          <w:sz w:val="32"/>
          <w:szCs w:val="32"/>
        </w:rPr>
        <w:t>日</w:t>
      </w:r>
      <w:r w:rsidRPr="00DD1AA2">
        <w:rPr>
          <w:rFonts w:eastAsia="仿宋_GB2312"/>
          <w:sz w:val="32"/>
          <w:szCs w:val="32"/>
        </w:rPr>
        <w:t>—</w:t>
      </w:r>
      <w:r>
        <w:rPr>
          <w:rFonts w:eastAsia="仿宋_GB2312" w:hint="eastAsia"/>
          <w:sz w:val="32"/>
          <w:szCs w:val="32"/>
        </w:rPr>
        <w:t>9</w:t>
      </w:r>
      <w:r w:rsidRPr="00DD1AA2">
        <w:rPr>
          <w:rFonts w:eastAsia="仿宋_GB2312"/>
          <w:sz w:val="32"/>
          <w:szCs w:val="32"/>
        </w:rPr>
        <w:t>月</w:t>
      </w:r>
      <w:r>
        <w:rPr>
          <w:rFonts w:eastAsia="仿宋_GB2312" w:hint="eastAsia"/>
          <w:sz w:val="32"/>
          <w:szCs w:val="32"/>
        </w:rPr>
        <w:t>30</w:t>
      </w:r>
      <w:r w:rsidRPr="00DD1AA2">
        <w:rPr>
          <w:rFonts w:eastAsia="仿宋_GB2312"/>
          <w:sz w:val="32"/>
          <w:szCs w:val="32"/>
        </w:rPr>
        <w:t>日登陆</w:t>
      </w:r>
      <w:r w:rsidRPr="00DD1AA2">
        <w:rPr>
          <w:rFonts w:eastAsia="仿宋_GB2312"/>
          <w:sz w:val="32"/>
          <w:szCs w:val="32"/>
        </w:rPr>
        <w:t>“</w:t>
      </w:r>
      <w:r w:rsidRPr="00DD1AA2">
        <w:rPr>
          <w:rFonts w:eastAsia="仿宋_GB2312"/>
          <w:sz w:val="32"/>
          <w:szCs w:val="32"/>
        </w:rPr>
        <w:t>江苏教育</w:t>
      </w:r>
      <w:r w:rsidRPr="00DD1AA2">
        <w:rPr>
          <w:rFonts w:eastAsia="仿宋_GB2312"/>
          <w:sz w:val="32"/>
          <w:szCs w:val="32"/>
        </w:rPr>
        <w:t>”</w:t>
      </w:r>
      <w:r w:rsidRPr="00DD1AA2">
        <w:rPr>
          <w:rFonts w:eastAsia="仿宋_GB2312"/>
          <w:sz w:val="32"/>
          <w:szCs w:val="32"/>
        </w:rPr>
        <w:t>的</w:t>
      </w:r>
      <w:r w:rsidRPr="00DD1AA2">
        <w:rPr>
          <w:rFonts w:eastAsia="仿宋_GB2312"/>
          <w:sz w:val="32"/>
          <w:szCs w:val="32"/>
        </w:rPr>
        <w:t>“</w:t>
      </w:r>
      <w:r w:rsidRPr="00DD1AA2">
        <w:rPr>
          <w:rFonts w:eastAsia="仿宋_GB2312"/>
          <w:sz w:val="32"/>
          <w:szCs w:val="32"/>
        </w:rPr>
        <w:t>网上办事</w:t>
      </w:r>
      <w:r w:rsidRPr="00DD1AA2">
        <w:rPr>
          <w:rFonts w:eastAsia="仿宋_GB2312"/>
          <w:sz w:val="32"/>
          <w:szCs w:val="32"/>
        </w:rPr>
        <w:t>”</w:t>
      </w:r>
      <w:r w:rsidRPr="00DD1AA2">
        <w:rPr>
          <w:rFonts w:eastAsia="仿宋_GB2312"/>
          <w:sz w:val="32"/>
          <w:szCs w:val="32"/>
        </w:rPr>
        <w:t>栏目进行网上集中申请。</w:t>
      </w:r>
      <w:r w:rsidRPr="00DD1AA2">
        <w:rPr>
          <w:rFonts w:eastAsia="仿宋_GB2312"/>
          <w:sz w:val="32"/>
          <w:szCs w:val="32"/>
        </w:rPr>
        <w:t xml:space="preserve"> </w:t>
      </w:r>
    </w:p>
    <w:p w14:paraId="65279D6D" w14:textId="77777777" w:rsidR="00056543" w:rsidRPr="00DD1AA2" w:rsidRDefault="00056543" w:rsidP="00056543">
      <w:pPr>
        <w:adjustRightInd w:val="0"/>
        <w:snapToGrid w:val="0"/>
        <w:spacing w:line="560" w:lineRule="exact"/>
        <w:ind w:firstLineChars="200" w:firstLine="640"/>
        <w:rPr>
          <w:rFonts w:eastAsia="仿宋_GB2312"/>
          <w:sz w:val="32"/>
          <w:szCs w:val="32"/>
        </w:rPr>
      </w:pPr>
      <w:r w:rsidRPr="00DD1AA2">
        <w:rPr>
          <w:rFonts w:eastAsia="仿宋_GB2312"/>
          <w:sz w:val="32"/>
          <w:szCs w:val="32"/>
        </w:rPr>
        <w:t>邮寄地址：南京市北京西路</w:t>
      </w:r>
      <w:r w:rsidRPr="00DD1AA2">
        <w:rPr>
          <w:rFonts w:eastAsia="仿宋_GB2312"/>
          <w:sz w:val="32"/>
          <w:szCs w:val="32"/>
        </w:rPr>
        <w:t>15</w:t>
      </w:r>
      <w:r w:rsidRPr="00DD1AA2">
        <w:rPr>
          <w:rFonts w:eastAsia="仿宋_GB2312"/>
          <w:sz w:val="32"/>
          <w:szCs w:val="32"/>
        </w:rPr>
        <w:t>号，江苏教育大厦</w:t>
      </w:r>
      <w:r w:rsidRPr="00DD1AA2">
        <w:rPr>
          <w:rFonts w:eastAsia="仿宋_GB2312"/>
          <w:sz w:val="32"/>
          <w:szCs w:val="32"/>
        </w:rPr>
        <w:t>604</w:t>
      </w:r>
      <w:r w:rsidRPr="00DD1AA2">
        <w:rPr>
          <w:rFonts w:eastAsia="仿宋_GB2312"/>
          <w:sz w:val="32"/>
          <w:szCs w:val="32"/>
        </w:rPr>
        <w:t>室；邮编：</w:t>
      </w:r>
      <w:r w:rsidRPr="00DD1AA2">
        <w:rPr>
          <w:rFonts w:eastAsia="仿宋_GB2312"/>
          <w:sz w:val="32"/>
          <w:szCs w:val="32"/>
        </w:rPr>
        <w:t>210024</w:t>
      </w:r>
      <w:r w:rsidRPr="00DD1AA2">
        <w:rPr>
          <w:rFonts w:eastAsia="仿宋_GB2312"/>
          <w:sz w:val="32"/>
          <w:szCs w:val="32"/>
        </w:rPr>
        <w:t>。</w:t>
      </w:r>
      <w:r w:rsidRPr="00DD1AA2">
        <w:rPr>
          <w:rFonts w:eastAsia="仿宋_GB2312"/>
          <w:sz w:val="32"/>
          <w:szCs w:val="32"/>
        </w:rPr>
        <w:t xml:space="preserve">  </w:t>
      </w:r>
    </w:p>
    <w:p w14:paraId="3BCF3C42" w14:textId="77777777" w:rsidR="00056543" w:rsidRPr="00DD1AA2" w:rsidRDefault="00056543" w:rsidP="00056543">
      <w:pPr>
        <w:adjustRightInd w:val="0"/>
        <w:snapToGrid w:val="0"/>
        <w:spacing w:line="560" w:lineRule="exact"/>
        <w:ind w:firstLineChars="200" w:firstLine="640"/>
        <w:rPr>
          <w:rFonts w:eastAsia="仿宋_GB2312"/>
          <w:sz w:val="32"/>
          <w:szCs w:val="32"/>
        </w:rPr>
      </w:pPr>
      <w:r w:rsidRPr="00DD1AA2">
        <w:rPr>
          <w:rFonts w:eastAsia="仿宋_GB2312"/>
          <w:sz w:val="32"/>
          <w:szCs w:val="32"/>
        </w:rPr>
        <w:t>联系人及电话：冯帅，</w:t>
      </w:r>
      <w:r w:rsidRPr="00DD1AA2">
        <w:rPr>
          <w:rFonts w:eastAsia="仿宋_GB2312"/>
          <w:sz w:val="32"/>
          <w:szCs w:val="32"/>
        </w:rPr>
        <w:t>025-83335608</w:t>
      </w:r>
      <w:r w:rsidRPr="00DD1AA2">
        <w:rPr>
          <w:rFonts w:eastAsia="仿宋_GB2312"/>
          <w:sz w:val="32"/>
          <w:szCs w:val="32"/>
        </w:rPr>
        <w:t>。</w:t>
      </w:r>
    </w:p>
    <w:p w14:paraId="18478BC4" w14:textId="77777777" w:rsidR="00056543" w:rsidRPr="00DD1AA2" w:rsidRDefault="00056543" w:rsidP="00056543">
      <w:pPr>
        <w:rPr>
          <w:rFonts w:eastAsia="仿宋_GB2312"/>
          <w:sz w:val="32"/>
          <w:szCs w:val="32"/>
        </w:rPr>
      </w:pPr>
    </w:p>
    <w:p w14:paraId="0BC9A53D" w14:textId="77777777" w:rsidR="00056543" w:rsidRPr="00DD1AA2" w:rsidRDefault="00056543" w:rsidP="00056543">
      <w:pPr>
        <w:ind w:firstLineChars="200" w:firstLine="640"/>
        <w:rPr>
          <w:rFonts w:eastAsia="仿宋_GB2312"/>
          <w:sz w:val="32"/>
          <w:szCs w:val="32"/>
        </w:rPr>
      </w:pPr>
      <w:r w:rsidRPr="00DD1AA2">
        <w:rPr>
          <w:rFonts w:eastAsia="仿宋_GB2312"/>
          <w:sz w:val="32"/>
          <w:szCs w:val="32"/>
        </w:rPr>
        <w:t>附：</w:t>
      </w:r>
      <w:r w:rsidRPr="00DD1AA2">
        <w:rPr>
          <w:rFonts w:eastAsia="仿宋_GB2312"/>
          <w:sz w:val="32"/>
          <w:szCs w:val="32"/>
        </w:rPr>
        <w:t>2021</w:t>
      </w:r>
      <w:r w:rsidRPr="00DD1AA2">
        <w:rPr>
          <w:rFonts w:eastAsia="仿宋_GB2312"/>
          <w:sz w:val="32"/>
          <w:szCs w:val="32"/>
        </w:rPr>
        <w:t>年基础教育类省级教学成果奖申报名额分配表</w:t>
      </w:r>
    </w:p>
    <w:p w14:paraId="51D4D021" w14:textId="77777777" w:rsidR="00056543" w:rsidRPr="00DD1AA2" w:rsidRDefault="00056543" w:rsidP="00056543">
      <w:pPr>
        <w:rPr>
          <w:rFonts w:eastAsia="仿宋_GB2312"/>
          <w:sz w:val="32"/>
          <w:szCs w:val="32"/>
        </w:rPr>
      </w:pPr>
      <w:r w:rsidRPr="00DD1AA2">
        <w:rPr>
          <w:rFonts w:eastAsia="仿宋_GB2312"/>
          <w:sz w:val="32"/>
          <w:szCs w:val="32"/>
        </w:rPr>
        <w:br w:type="page"/>
      </w:r>
      <w:r w:rsidRPr="00DD1AA2">
        <w:rPr>
          <w:rFonts w:eastAsia="仿宋_GB2312"/>
          <w:sz w:val="32"/>
          <w:szCs w:val="32"/>
        </w:rPr>
        <w:lastRenderedPageBreak/>
        <w:t>附</w:t>
      </w:r>
    </w:p>
    <w:p w14:paraId="6C4159F4" w14:textId="77777777" w:rsidR="00056543" w:rsidRPr="00DD1AA2" w:rsidRDefault="00056543" w:rsidP="00056543">
      <w:pPr>
        <w:rPr>
          <w:rFonts w:eastAsia="仿宋_GB2312"/>
          <w:sz w:val="32"/>
          <w:szCs w:val="32"/>
        </w:rPr>
      </w:pPr>
    </w:p>
    <w:p w14:paraId="2224C8EC" w14:textId="77777777" w:rsidR="00056543" w:rsidRPr="00DD1AA2" w:rsidRDefault="00056543" w:rsidP="00056543">
      <w:pPr>
        <w:spacing w:line="560" w:lineRule="exact"/>
        <w:jc w:val="center"/>
        <w:rPr>
          <w:rFonts w:eastAsia="方正小标宋简体"/>
          <w:sz w:val="36"/>
          <w:szCs w:val="36"/>
        </w:rPr>
      </w:pPr>
      <w:r w:rsidRPr="00DD1AA2">
        <w:rPr>
          <w:rFonts w:eastAsia="方正小标宋简体"/>
          <w:sz w:val="36"/>
          <w:szCs w:val="36"/>
        </w:rPr>
        <w:t>2021</w:t>
      </w:r>
      <w:r w:rsidRPr="00DD1AA2">
        <w:rPr>
          <w:rFonts w:eastAsia="方正小标宋简体"/>
          <w:sz w:val="36"/>
          <w:szCs w:val="36"/>
        </w:rPr>
        <w:t>年基础教育类省级教学成果奖申报名额分配表</w:t>
      </w:r>
    </w:p>
    <w:p w14:paraId="783CD322" w14:textId="77777777" w:rsidR="00056543" w:rsidRPr="00DD1AA2" w:rsidRDefault="00056543" w:rsidP="00056543">
      <w:pPr>
        <w:spacing w:line="560" w:lineRule="exact"/>
        <w:jc w:val="center"/>
        <w:rPr>
          <w:rFonts w:eastAsia="方正小标宋简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4635"/>
      </w:tblGrid>
      <w:tr w:rsidR="00056543" w:rsidRPr="00DD1AA2" w14:paraId="44B56FD0" w14:textId="77777777" w:rsidTr="00060AB5">
        <w:trPr>
          <w:trHeight w:val="1364"/>
          <w:jc w:val="center"/>
        </w:trPr>
        <w:tc>
          <w:tcPr>
            <w:tcW w:w="3537" w:type="dxa"/>
            <w:tcBorders>
              <w:top w:val="single" w:sz="4" w:space="0" w:color="auto"/>
              <w:left w:val="single" w:sz="4" w:space="0" w:color="auto"/>
              <w:bottom w:val="single" w:sz="4" w:space="0" w:color="auto"/>
              <w:right w:val="single" w:sz="4" w:space="0" w:color="auto"/>
            </w:tcBorders>
            <w:vAlign w:val="center"/>
          </w:tcPr>
          <w:p w14:paraId="507CB18B" w14:textId="77777777" w:rsidR="00056543" w:rsidRPr="00DD1AA2" w:rsidRDefault="00056543" w:rsidP="00060AB5">
            <w:pPr>
              <w:adjustRightInd w:val="0"/>
              <w:snapToGrid w:val="0"/>
              <w:spacing w:line="300" w:lineRule="exact"/>
              <w:jc w:val="center"/>
              <w:rPr>
                <w:rFonts w:eastAsia="楷体_GB2312"/>
                <w:b/>
                <w:sz w:val="24"/>
                <w:szCs w:val="32"/>
              </w:rPr>
            </w:pPr>
            <w:r w:rsidRPr="00DD1AA2">
              <w:rPr>
                <w:rFonts w:eastAsia="楷体_GB2312"/>
                <w:b/>
                <w:sz w:val="24"/>
                <w:szCs w:val="32"/>
              </w:rPr>
              <w:t>推荐单位</w:t>
            </w:r>
          </w:p>
        </w:tc>
        <w:tc>
          <w:tcPr>
            <w:tcW w:w="4635" w:type="dxa"/>
            <w:tcBorders>
              <w:top w:val="single" w:sz="4" w:space="0" w:color="auto"/>
              <w:left w:val="single" w:sz="4" w:space="0" w:color="auto"/>
              <w:right w:val="single" w:sz="4" w:space="0" w:color="auto"/>
            </w:tcBorders>
            <w:vAlign w:val="center"/>
          </w:tcPr>
          <w:p w14:paraId="5AB3F471" w14:textId="77777777" w:rsidR="00056543" w:rsidRPr="00DD1AA2" w:rsidRDefault="00056543" w:rsidP="00060AB5">
            <w:pPr>
              <w:spacing w:line="300" w:lineRule="exact"/>
              <w:jc w:val="center"/>
              <w:rPr>
                <w:rFonts w:eastAsia="楷体_GB2312"/>
                <w:b/>
                <w:sz w:val="24"/>
                <w:szCs w:val="32"/>
              </w:rPr>
            </w:pPr>
            <w:r w:rsidRPr="00DD1AA2">
              <w:rPr>
                <w:rFonts w:eastAsia="楷体_GB2312"/>
                <w:b/>
                <w:sz w:val="24"/>
                <w:szCs w:val="32"/>
              </w:rPr>
              <w:t>基础教育类省级教学成果奖申报名额</w:t>
            </w:r>
          </w:p>
        </w:tc>
      </w:tr>
      <w:tr w:rsidR="00056543" w:rsidRPr="00DD1AA2" w14:paraId="5B56B3F6"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7F8F5374"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南京市</w:t>
            </w:r>
          </w:p>
        </w:tc>
        <w:tc>
          <w:tcPr>
            <w:tcW w:w="4635" w:type="dxa"/>
            <w:tcBorders>
              <w:top w:val="single" w:sz="4" w:space="0" w:color="auto"/>
              <w:left w:val="single" w:sz="4" w:space="0" w:color="auto"/>
              <w:bottom w:val="single" w:sz="4" w:space="0" w:color="auto"/>
              <w:right w:val="single" w:sz="4" w:space="0" w:color="auto"/>
            </w:tcBorders>
            <w:vAlign w:val="center"/>
          </w:tcPr>
          <w:p w14:paraId="388181A0"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62</w:t>
            </w:r>
          </w:p>
        </w:tc>
      </w:tr>
      <w:tr w:rsidR="00056543" w:rsidRPr="00DD1AA2" w14:paraId="4CA13089"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2842C03B"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无锡市</w:t>
            </w:r>
          </w:p>
        </w:tc>
        <w:tc>
          <w:tcPr>
            <w:tcW w:w="4635" w:type="dxa"/>
            <w:tcBorders>
              <w:top w:val="single" w:sz="4" w:space="0" w:color="auto"/>
              <w:left w:val="single" w:sz="4" w:space="0" w:color="auto"/>
              <w:bottom w:val="single" w:sz="4" w:space="0" w:color="auto"/>
              <w:right w:val="single" w:sz="4" w:space="0" w:color="auto"/>
            </w:tcBorders>
            <w:vAlign w:val="center"/>
          </w:tcPr>
          <w:p w14:paraId="23D56570"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50</w:t>
            </w:r>
          </w:p>
        </w:tc>
      </w:tr>
      <w:tr w:rsidR="00056543" w:rsidRPr="00DD1AA2" w14:paraId="06A4068C"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5ECFD01C"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徐州市</w:t>
            </w:r>
          </w:p>
        </w:tc>
        <w:tc>
          <w:tcPr>
            <w:tcW w:w="4635" w:type="dxa"/>
            <w:tcBorders>
              <w:top w:val="single" w:sz="4" w:space="0" w:color="auto"/>
              <w:left w:val="single" w:sz="4" w:space="0" w:color="auto"/>
              <w:bottom w:val="single" w:sz="4" w:space="0" w:color="auto"/>
              <w:right w:val="single" w:sz="4" w:space="0" w:color="auto"/>
            </w:tcBorders>
            <w:vAlign w:val="center"/>
          </w:tcPr>
          <w:p w14:paraId="656FA1EE"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72</w:t>
            </w:r>
          </w:p>
        </w:tc>
      </w:tr>
      <w:tr w:rsidR="00056543" w:rsidRPr="00DD1AA2" w14:paraId="2DBA584D"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5D9BEF97"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常州市</w:t>
            </w:r>
          </w:p>
        </w:tc>
        <w:tc>
          <w:tcPr>
            <w:tcW w:w="4635" w:type="dxa"/>
            <w:tcBorders>
              <w:top w:val="single" w:sz="4" w:space="0" w:color="auto"/>
              <w:left w:val="single" w:sz="4" w:space="0" w:color="auto"/>
              <w:bottom w:val="single" w:sz="4" w:space="0" w:color="auto"/>
              <w:right w:val="single" w:sz="4" w:space="0" w:color="auto"/>
            </w:tcBorders>
            <w:vAlign w:val="center"/>
          </w:tcPr>
          <w:p w14:paraId="42435FAD"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37</w:t>
            </w:r>
          </w:p>
        </w:tc>
      </w:tr>
      <w:tr w:rsidR="00056543" w:rsidRPr="00DD1AA2" w14:paraId="43934394"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60DA3D64"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苏州市</w:t>
            </w:r>
          </w:p>
        </w:tc>
        <w:tc>
          <w:tcPr>
            <w:tcW w:w="4635" w:type="dxa"/>
            <w:tcBorders>
              <w:top w:val="single" w:sz="4" w:space="0" w:color="auto"/>
              <w:left w:val="single" w:sz="4" w:space="0" w:color="auto"/>
              <w:bottom w:val="single" w:sz="4" w:space="0" w:color="auto"/>
              <w:right w:val="single" w:sz="4" w:space="0" w:color="auto"/>
            </w:tcBorders>
            <w:vAlign w:val="center"/>
          </w:tcPr>
          <w:p w14:paraId="2F7200BE"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80</w:t>
            </w:r>
          </w:p>
        </w:tc>
      </w:tr>
      <w:tr w:rsidR="00056543" w:rsidRPr="00DD1AA2" w14:paraId="4821988D"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03945458"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南通市</w:t>
            </w:r>
          </w:p>
        </w:tc>
        <w:tc>
          <w:tcPr>
            <w:tcW w:w="4635" w:type="dxa"/>
            <w:tcBorders>
              <w:top w:val="single" w:sz="4" w:space="0" w:color="auto"/>
              <w:left w:val="single" w:sz="4" w:space="0" w:color="auto"/>
              <w:bottom w:val="single" w:sz="4" w:space="0" w:color="auto"/>
              <w:right w:val="single" w:sz="4" w:space="0" w:color="auto"/>
            </w:tcBorders>
            <w:vAlign w:val="center"/>
          </w:tcPr>
          <w:p w14:paraId="6C7463B2"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47</w:t>
            </w:r>
          </w:p>
        </w:tc>
      </w:tr>
      <w:tr w:rsidR="00056543" w:rsidRPr="00DD1AA2" w14:paraId="0CD19052"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4BE640D9"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连云港市</w:t>
            </w:r>
          </w:p>
        </w:tc>
        <w:tc>
          <w:tcPr>
            <w:tcW w:w="4635" w:type="dxa"/>
            <w:tcBorders>
              <w:top w:val="single" w:sz="4" w:space="0" w:color="auto"/>
              <w:left w:val="single" w:sz="4" w:space="0" w:color="auto"/>
              <w:bottom w:val="single" w:sz="4" w:space="0" w:color="auto"/>
              <w:right w:val="single" w:sz="4" w:space="0" w:color="auto"/>
            </w:tcBorders>
            <w:vAlign w:val="center"/>
          </w:tcPr>
          <w:p w14:paraId="5B52A6B0"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43</w:t>
            </w:r>
          </w:p>
        </w:tc>
      </w:tr>
      <w:tr w:rsidR="00056543" w:rsidRPr="00DD1AA2" w14:paraId="7D591199"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5E9A6038"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淮安市</w:t>
            </w:r>
          </w:p>
        </w:tc>
        <w:tc>
          <w:tcPr>
            <w:tcW w:w="4635" w:type="dxa"/>
            <w:tcBorders>
              <w:top w:val="single" w:sz="4" w:space="0" w:color="auto"/>
              <w:left w:val="single" w:sz="4" w:space="0" w:color="auto"/>
              <w:bottom w:val="single" w:sz="4" w:space="0" w:color="auto"/>
              <w:right w:val="single" w:sz="4" w:space="0" w:color="auto"/>
            </w:tcBorders>
            <w:vAlign w:val="center"/>
          </w:tcPr>
          <w:p w14:paraId="636A3AA7"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41</w:t>
            </w:r>
          </w:p>
        </w:tc>
      </w:tr>
      <w:tr w:rsidR="00056543" w:rsidRPr="00DD1AA2" w14:paraId="183E6C29"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5D05213A"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盐城市</w:t>
            </w:r>
          </w:p>
        </w:tc>
        <w:tc>
          <w:tcPr>
            <w:tcW w:w="4635" w:type="dxa"/>
            <w:tcBorders>
              <w:top w:val="single" w:sz="4" w:space="0" w:color="auto"/>
              <w:left w:val="single" w:sz="4" w:space="0" w:color="auto"/>
              <w:bottom w:val="single" w:sz="4" w:space="0" w:color="auto"/>
              <w:right w:val="single" w:sz="4" w:space="0" w:color="auto"/>
            </w:tcBorders>
            <w:vAlign w:val="center"/>
          </w:tcPr>
          <w:p w14:paraId="28D897A5"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47</w:t>
            </w:r>
          </w:p>
        </w:tc>
      </w:tr>
      <w:tr w:rsidR="00056543" w:rsidRPr="00DD1AA2" w14:paraId="515AAE69"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2DC824DB"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扬州市</w:t>
            </w:r>
          </w:p>
        </w:tc>
        <w:tc>
          <w:tcPr>
            <w:tcW w:w="4635" w:type="dxa"/>
            <w:tcBorders>
              <w:top w:val="single" w:sz="4" w:space="0" w:color="auto"/>
              <w:left w:val="single" w:sz="4" w:space="0" w:color="auto"/>
              <w:bottom w:val="single" w:sz="4" w:space="0" w:color="auto"/>
              <w:right w:val="single" w:sz="4" w:space="0" w:color="auto"/>
            </w:tcBorders>
            <w:vAlign w:val="center"/>
          </w:tcPr>
          <w:p w14:paraId="723AB5BB"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28</w:t>
            </w:r>
          </w:p>
        </w:tc>
      </w:tr>
      <w:tr w:rsidR="00056543" w:rsidRPr="00DD1AA2" w14:paraId="4C467E43"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1EE1C624"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镇江市</w:t>
            </w:r>
          </w:p>
        </w:tc>
        <w:tc>
          <w:tcPr>
            <w:tcW w:w="4635" w:type="dxa"/>
            <w:tcBorders>
              <w:top w:val="single" w:sz="4" w:space="0" w:color="auto"/>
              <w:left w:val="single" w:sz="4" w:space="0" w:color="auto"/>
              <w:bottom w:val="single" w:sz="4" w:space="0" w:color="auto"/>
              <w:right w:val="single" w:sz="4" w:space="0" w:color="auto"/>
            </w:tcBorders>
            <w:vAlign w:val="center"/>
          </w:tcPr>
          <w:p w14:paraId="567B1E4E"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23</w:t>
            </w:r>
          </w:p>
        </w:tc>
      </w:tr>
      <w:tr w:rsidR="00056543" w:rsidRPr="00DD1AA2" w14:paraId="58527A99"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4766A7B5"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泰州市</w:t>
            </w:r>
          </w:p>
        </w:tc>
        <w:tc>
          <w:tcPr>
            <w:tcW w:w="4635" w:type="dxa"/>
            <w:tcBorders>
              <w:top w:val="single" w:sz="4" w:space="0" w:color="auto"/>
              <w:left w:val="single" w:sz="4" w:space="0" w:color="auto"/>
              <w:bottom w:val="single" w:sz="4" w:space="0" w:color="auto"/>
              <w:right w:val="single" w:sz="4" w:space="0" w:color="auto"/>
            </w:tcBorders>
            <w:vAlign w:val="center"/>
          </w:tcPr>
          <w:p w14:paraId="483C9CA6"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30</w:t>
            </w:r>
          </w:p>
        </w:tc>
      </w:tr>
      <w:tr w:rsidR="00056543" w:rsidRPr="00DD1AA2" w14:paraId="6076A9D4"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6F3627CE" w14:textId="77777777" w:rsidR="00056543" w:rsidRPr="00DD1AA2" w:rsidRDefault="00056543" w:rsidP="00060AB5">
            <w:pPr>
              <w:spacing w:line="300" w:lineRule="exact"/>
              <w:jc w:val="center"/>
              <w:rPr>
                <w:rFonts w:eastAsia="楷体_GB2312"/>
                <w:sz w:val="24"/>
                <w:szCs w:val="32"/>
              </w:rPr>
            </w:pPr>
            <w:r w:rsidRPr="00DD1AA2">
              <w:rPr>
                <w:rFonts w:eastAsia="楷体_GB2312"/>
                <w:sz w:val="24"/>
                <w:szCs w:val="32"/>
              </w:rPr>
              <w:t>宿迁市</w:t>
            </w:r>
          </w:p>
        </w:tc>
        <w:tc>
          <w:tcPr>
            <w:tcW w:w="4635" w:type="dxa"/>
            <w:tcBorders>
              <w:top w:val="single" w:sz="4" w:space="0" w:color="auto"/>
              <w:left w:val="single" w:sz="4" w:space="0" w:color="auto"/>
              <w:bottom w:val="single" w:sz="4" w:space="0" w:color="auto"/>
              <w:right w:val="single" w:sz="4" w:space="0" w:color="auto"/>
            </w:tcBorders>
            <w:vAlign w:val="center"/>
          </w:tcPr>
          <w:p w14:paraId="0BA1FD14"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40</w:t>
            </w:r>
          </w:p>
        </w:tc>
      </w:tr>
      <w:tr w:rsidR="00056543" w:rsidRPr="00DD1AA2" w14:paraId="13CF9C6F" w14:textId="77777777" w:rsidTr="00060AB5">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14:paraId="435E0162" w14:textId="77777777" w:rsidR="00056543" w:rsidRPr="00DD1AA2" w:rsidRDefault="00056543" w:rsidP="00060AB5">
            <w:pPr>
              <w:spacing w:line="300" w:lineRule="exact"/>
              <w:jc w:val="center"/>
              <w:rPr>
                <w:rFonts w:eastAsia="楷体_GB2312"/>
                <w:b/>
                <w:sz w:val="24"/>
                <w:szCs w:val="32"/>
              </w:rPr>
            </w:pPr>
            <w:r w:rsidRPr="00DD1AA2">
              <w:rPr>
                <w:rFonts w:eastAsia="楷体_GB2312"/>
                <w:b/>
                <w:sz w:val="24"/>
                <w:szCs w:val="32"/>
              </w:rPr>
              <w:t>合计</w:t>
            </w:r>
          </w:p>
        </w:tc>
        <w:tc>
          <w:tcPr>
            <w:tcW w:w="4635" w:type="dxa"/>
            <w:tcBorders>
              <w:top w:val="single" w:sz="4" w:space="0" w:color="auto"/>
              <w:left w:val="single" w:sz="4" w:space="0" w:color="auto"/>
              <w:bottom w:val="single" w:sz="4" w:space="0" w:color="auto"/>
              <w:right w:val="single" w:sz="4" w:space="0" w:color="auto"/>
            </w:tcBorders>
            <w:vAlign w:val="center"/>
          </w:tcPr>
          <w:p w14:paraId="0867DE80" w14:textId="77777777" w:rsidR="00056543" w:rsidRPr="00DD1AA2" w:rsidRDefault="00056543" w:rsidP="00060AB5">
            <w:pPr>
              <w:spacing w:line="300" w:lineRule="exact"/>
              <w:jc w:val="center"/>
              <w:rPr>
                <w:rFonts w:eastAsia="方正仿宋_GBK"/>
                <w:sz w:val="24"/>
                <w:szCs w:val="32"/>
              </w:rPr>
            </w:pPr>
            <w:r w:rsidRPr="00DD1AA2">
              <w:rPr>
                <w:rFonts w:eastAsia="方正仿宋_GBK"/>
                <w:sz w:val="24"/>
                <w:szCs w:val="32"/>
              </w:rPr>
              <w:t>600</w:t>
            </w:r>
          </w:p>
        </w:tc>
      </w:tr>
    </w:tbl>
    <w:p w14:paraId="1EB11030" w14:textId="77777777" w:rsidR="00056543" w:rsidRPr="00DD1AA2" w:rsidRDefault="00056543" w:rsidP="00056543">
      <w:pPr>
        <w:snapToGrid w:val="0"/>
        <w:spacing w:line="540" w:lineRule="exact"/>
        <w:rPr>
          <w:rFonts w:eastAsia="黑体"/>
          <w:sz w:val="32"/>
          <w:szCs w:val="32"/>
        </w:rPr>
      </w:pPr>
    </w:p>
    <w:p w14:paraId="09C6CE51" w14:textId="77777777" w:rsidR="00056543" w:rsidRPr="00DD1AA2" w:rsidRDefault="00056543" w:rsidP="00056543">
      <w:pPr>
        <w:snapToGrid w:val="0"/>
        <w:spacing w:line="540" w:lineRule="exact"/>
        <w:rPr>
          <w:rFonts w:eastAsia="黑体"/>
          <w:sz w:val="32"/>
          <w:szCs w:val="32"/>
        </w:rPr>
      </w:pPr>
    </w:p>
    <w:p w14:paraId="2AE5BAD7" w14:textId="77777777" w:rsidR="00056543" w:rsidRPr="00DD1AA2" w:rsidRDefault="00056543" w:rsidP="00056543">
      <w:pPr>
        <w:snapToGrid w:val="0"/>
        <w:spacing w:line="540" w:lineRule="exact"/>
        <w:rPr>
          <w:rFonts w:eastAsia="黑体"/>
          <w:sz w:val="32"/>
          <w:szCs w:val="32"/>
        </w:rPr>
      </w:pPr>
    </w:p>
    <w:p w14:paraId="4A3D9389" w14:textId="77777777" w:rsidR="00056543" w:rsidRPr="00DD1AA2" w:rsidRDefault="00056543" w:rsidP="00056543">
      <w:pPr>
        <w:snapToGrid w:val="0"/>
        <w:spacing w:line="540" w:lineRule="exact"/>
        <w:rPr>
          <w:rFonts w:eastAsia="黑体"/>
          <w:sz w:val="32"/>
          <w:szCs w:val="32"/>
        </w:rPr>
      </w:pPr>
    </w:p>
    <w:p w14:paraId="3751C8E9" w14:textId="77777777" w:rsidR="00056543" w:rsidRPr="00DD1AA2" w:rsidRDefault="00056543" w:rsidP="00056543">
      <w:pPr>
        <w:snapToGrid w:val="0"/>
        <w:spacing w:line="540" w:lineRule="exact"/>
        <w:rPr>
          <w:rFonts w:eastAsia="黑体"/>
          <w:sz w:val="32"/>
          <w:szCs w:val="32"/>
        </w:rPr>
      </w:pPr>
    </w:p>
    <w:p w14:paraId="579559D3" w14:textId="77777777" w:rsidR="00F249E8" w:rsidRDefault="00F249E8"/>
    <w:sectPr w:rsidR="00F24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5F4A2" w14:textId="77777777" w:rsidR="004E7BC0" w:rsidRDefault="004E7BC0" w:rsidP="00056543">
      <w:r>
        <w:separator/>
      </w:r>
    </w:p>
  </w:endnote>
  <w:endnote w:type="continuationSeparator" w:id="0">
    <w:p w14:paraId="6AD87F8E" w14:textId="77777777" w:rsidR="004E7BC0" w:rsidRDefault="004E7BC0" w:rsidP="0005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_GBK">
    <w:altName w:val="微软雅黑"/>
    <w:charset w:val="86"/>
    <w:family w:val="script"/>
    <w:pitch w:val="fixed"/>
    <w:sig w:usb0="00000000"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CB3CE" w14:textId="77777777" w:rsidR="004E7BC0" w:rsidRDefault="004E7BC0" w:rsidP="00056543">
      <w:r>
        <w:separator/>
      </w:r>
    </w:p>
  </w:footnote>
  <w:footnote w:type="continuationSeparator" w:id="0">
    <w:p w14:paraId="12E095A0" w14:textId="77777777" w:rsidR="004E7BC0" w:rsidRDefault="004E7BC0" w:rsidP="00056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96"/>
    <w:rsid w:val="00056543"/>
    <w:rsid w:val="00127EF0"/>
    <w:rsid w:val="00226601"/>
    <w:rsid w:val="0032614F"/>
    <w:rsid w:val="004E7BC0"/>
    <w:rsid w:val="00846E96"/>
    <w:rsid w:val="00E66408"/>
    <w:rsid w:val="00F2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E9D45"/>
  <w15:docId w15:val="{EA5BE6EB-3FEB-4DE9-898B-B61F3AD3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5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65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6543"/>
    <w:rPr>
      <w:sz w:val="18"/>
      <w:szCs w:val="18"/>
    </w:rPr>
  </w:style>
  <w:style w:type="paragraph" w:styleId="a4">
    <w:name w:val="footer"/>
    <w:basedOn w:val="a"/>
    <w:link w:val="Char0"/>
    <w:uiPriority w:val="99"/>
    <w:unhideWhenUsed/>
    <w:rsid w:val="000565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65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391</Words>
  <Characters>2234</Characters>
  <Application>Microsoft Office Word</Application>
  <DocSecurity>0</DocSecurity>
  <Lines>18</Lines>
  <Paragraphs>5</Paragraphs>
  <ScaleCrop>false</ScaleCrop>
  <Company>JSJYT</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王俊</cp:lastModifiedBy>
  <cp:revision>2</cp:revision>
  <dcterms:created xsi:type="dcterms:W3CDTF">2021-07-16T06:08:00Z</dcterms:created>
  <dcterms:modified xsi:type="dcterms:W3CDTF">2021-07-16T06:08:00Z</dcterms:modified>
</cp:coreProperties>
</file>