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jc w:val="center"/>
        <w:rPr>
          <w:rFonts w:ascii="黑体" w:hAnsi="黑体" w:eastAsia="黑体"/>
          <w:b/>
          <w:bCs/>
          <w:sz w:val="30"/>
          <w:szCs w:val="30"/>
        </w:rPr>
      </w:pPr>
      <w:r>
        <w:rPr>
          <w:rFonts w:hint="eastAsia" w:ascii="黑体" w:hAnsi="黑体" w:eastAsia="黑体"/>
          <w:b/>
          <w:bCs/>
          <w:sz w:val="30"/>
          <w:szCs w:val="30"/>
        </w:rPr>
        <w:t>基于诵读，指向思维</w:t>
      </w:r>
    </w:p>
    <w:p>
      <w:pPr>
        <w:pStyle w:val="4"/>
        <w:spacing w:before="0" w:beforeAutospacing="0" w:after="0" w:afterAutospacing="0"/>
        <w:jc w:val="center"/>
        <w:rPr>
          <w:rFonts w:ascii="黑体" w:hAnsi="黑体" w:eastAsia="黑体"/>
          <w:b/>
          <w:bCs/>
          <w:sz w:val="30"/>
          <w:szCs w:val="30"/>
        </w:rPr>
      </w:pPr>
      <w:r>
        <w:rPr>
          <w:rFonts w:hint="eastAsia" w:ascii="黑体" w:hAnsi="黑体" w:eastAsia="黑体"/>
          <w:b/>
          <w:bCs/>
          <w:sz w:val="30"/>
          <w:szCs w:val="30"/>
        </w:rPr>
        <w:t>——小学统编版教材小古文教学策略初探</w:t>
      </w:r>
    </w:p>
    <w:p>
      <w:pPr>
        <w:jc w:val="center"/>
        <w:rPr>
          <w:rFonts w:hint="eastAsia" w:ascii="宋体" w:hAnsi="宋体" w:eastAsia="宋体"/>
          <w:sz w:val="24"/>
        </w:rPr>
      </w:pPr>
      <w:r>
        <w:rPr>
          <w:rFonts w:hint="eastAsia" w:asciiTheme="minorEastAsia" w:hAnsiTheme="minorEastAsia" w:cstheme="minorEastAsia"/>
          <w:b/>
          <w:bCs/>
          <w:sz w:val="24"/>
        </w:rPr>
        <w:t>常州市戚墅堰实验小学 陈丹云</w:t>
      </w:r>
    </w:p>
    <w:p>
      <w:pPr>
        <w:rPr>
          <w:rFonts w:ascii="宋体" w:hAnsi="宋体" w:eastAsia="宋体"/>
          <w:sz w:val="24"/>
        </w:rPr>
      </w:pPr>
      <w:r>
        <w:rPr>
          <w:rFonts w:hint="eastAsia" w:ascii="宋体" w:hAnsi="宋体" w:eastAsia="宋体"/>
          <w:sz w:val="24"/>
        </w:rPr>
        <w:t>【摘要】</w:t>
      </w:r>
    </w:p>
    <w:p>
      <w:pPr>
        <w:ind w:firstLine="480" w:firstLineChars="200"/>
        <w:rPr>
          <w:rFonts w:ascii="宋体" w:hAnsi="宋体" w:eastAsia="宋体"/>
          <w:sz w:val="24"/>
        </w:rPr>
      </w:pPr>
      <w:r>
        <w:rPr>
          <w:rFonts w:hint="eastAsia" w:ascii="宋体" w:hAnsi="宋体" w:eastAsia="宋体"/>
          <w:sz w:val="24"/>
        </w:rPr>
        <w:t>统编版小学语文教材中首次出现了文言文，这在以前苏教版的教材中是不曾出现的。细数一下，统编版小学语文从三年级开始，一共出现了</w:t>
      </w:r>
      <w:r>
        <w:rPr>
          <w:rFonts w:ascii="宋体" w:hAnsi="宋体" w:eastAsia="宋体"/>
          <w:sz w:val="24"/>
        </w:rPr>
        <w:t>14</w:t>
      </w:r>
      <w:r>
        <w:rPr>
          <w:rFonts w:hint="eastAsia" w:ascii="宋体" w:hAnsi="宋体" w:eastAsia="宋体"/>
          <w:sz w:val="24"/>
        </w:rPr>
        <w:t>篇内容贴近儿童生活的文言文篇目。它们题材广泛、简洁精练、朗朗上口且富有趣味性，在帮助学生学习方法、构建思维、培养语感、提高审美等方面有效提升学生的阅读素养，进而促进学生语文核心素养的形成和发展。为此，在教学时如何根据年段目标和学生的能力特点，培养小学生学习小古文的兴趣，从诵读走向思维过程的训练，我开展了小古文教学策略的初步探究。</w:t>
      </w:r>
    </w:p>
    <w:p>
      <w:pPr>
        <w:rPr>
          <w:rFonts w:ascii="宋体" w:hAnsi="宋体" w:eastAsia="宋体"/>
          <w:sz w:val="24"/>
        </w:rPr>
      </w:pPr>
      <w:r>
        <w:rPr>
          <w:rFonts w:hint="eastAsia" w:ascii="宋体" w:hAnsi="宋体" w:eastAsia="宋体"/>
          <w:sz w:val="24"/>
        </w:rPr>
        <w:t>【关键词】</w:t>
      </w:r>
    </w:p>
    <w:p>
      <w:pPr>
        <w:ind w:firstLine="480" w:firstLineChars="200"/>
        <w:rPr>
          <w:rFonts w:ascii="宋体" w:hAnsi="宋体" w:eastAsia="宋体"/>
          <w:sz w:val="24"/>
        </w:rPr>
      </w:pPr>
      <w:r>
        <w:rPr>
          <w:rFonts w:hint="eastAsia" w:ascii="宋体" w:hAnsi="宋体" w:eastAsia="宋体"/>
          <w:sz w:val="24"/>
        </w:rPr>
        <w:t>统编版教材；小古文；教学策略</w:t>
      </w:r>
    </w:p>
    <w:p>
      <w:pPr>
        <w:rPr>
          <w:rFonts w:ascii="宋体" w:hAnsi="宋体" w:eastAsia="宋体"/>
          <w:sz w:val="24"/>
        </w:rPr>
      </w:pPr>
      <w:r>
        <w:rPr>
          <w:rFonts w:hint="eastAsia" w:ascii="宋体" w:hAnsi="宋体" w:eastAsia="宋体"/>
          <w:sz w:val="24"/>
        </w:rPr>
        <w:t>【正文】</w:t>
      </w:r>
    </w:p>
    <w:p>
      <w:pPr>
        <w:ind w:firstLine="480" w:firstLineChars="200"/>
        <w:rPr>
          <w:rFonts w:ascii="宋体" w:hAnsi="宋体" w:eastAsia="宋体"/>
          <w:sz w:val="24"/>
        </w:rPr>
      </w:pPr>
      <w:r>
        <w:rPr>
          <w:rFonts w:hint="eastAsia" w:ascii="宋体" w:hAnsi="宋体" w:eastAsia="宋体"/>
          <w:sz w:val="24"/>
        </w:rPr>
        <w:t>文言文主要是以先秦汉语为基础形成的一种古代汉语书面语。在小学统编版教材中共出现了1</w:t>
      </w:r>
      <w:r>
        <w:rPr>
          <w:rFonts w:ascii="宋体" w:hAnsi="宋体" w:eastAsia="宋体"/>
          <w:sz w:val="24"/>
        </w:rPr>
        <w:t>4</w:t>
      </w:r>
      <w:r>
        <w:rPr>
          <w:rFonts w:hint="eastAsia" w:ascii="宋体" w:hAnsi="宋体" w:eastAsia="宋体"/>
          <w:sz w:val="24"/>
        </w:rPr>
        <w:t>篇，大致可以分为这几类。如：充满了童真童趣的有《司马光》、《王戎不取道旁李》、《杨氏之子》、《两小儿辩日》、《书戴嵩画牛》；蕴含着深刻道理的，有《精卫填海》、《守株待兔》、《自相矛盾》；劝人好学上进的有《囊萤夜读》、《谈读书》、《学艺》。可以说题材多样，体现出了中国传统文化的博大精深。从字数的多少来看，选文最少的三十多字，最多的也只有一百多字，编排由易到难，体现出统编版教材“宽泛的人文主题和螺旋上升的语文要素”的双线组元的编排思路。</w:t>
      </w:r>
    </w:p>
    <w:p>
      <w:pPr>
        <w:ind w:firstLine="480" w:firstLineChars="200"/>
        <w:rPr>
          <w:rFonts w:ascii="宋体" w:hAnsi="宋体" w:eastAsia="宋体"/>
          <w:sz w:val="24"/>
        </w:rPr>
      </w:pPr>
      <w:r>
        <w:rPr>
          <w:rFonts w:hint="eastAsia" w:ascii="宋体" w:hAnsi="宋体" w:eastAsia="宋体"/>
          <w:sz w:val="24"/>
        </w:rPr>
        <w:t>文言篇目主要分布在第二和第三学段，但是从培养目标和能级要求上来看，对于文言文的理解又不像第四学段所要求的那样字字落实，更多的是培养小学生对于文言文的阅读兴趣。那么，如何基于诵读来提升文言文学习的趣味性和获得感呢？</w:t>
      </w:r>
    </w:p>
    <w:p>
      <w:pPr>
        <w:ind w:firstLine="482" w:firstLineChars="200"/>
        <w:rPr>
          <w:rFonts w:ascii="宋体" w:hAnsi="宋体" w:eastAsia="宋体"/>
          <w:b/>
          <w:bCs/>
          <w:sz w:val="24"/>
        </w:rPr>
      </w:pPr>
      <w:r>
        <w:rPr>
          <w:rFonts w:hint="eastAsia" w:ascii="宋体" w:hAnsi="宋体" w:eastAsia="宋体"/>
          <w:b/>
          <w:bCs/>
          <w:sz w:val="24"/>
        </w:rPr>
        <w:t>一、文言文诵读要注重审美情趣</w:t>
      </w:r>
    </w:p>
    <w:p>
      <w:pPr>
        <w:ind w:firstLine="480" w:firstLineChars="200"/>
        <w:rPr>
          <w:rFonts w:ascii="宋体" w:hAnsi="宋体" w:eastAsia="宋体"/>
          <w:sz w:val="24"/>
        </w:rPr>
      </w:pPr>
      <w:r>
        <w:rPr>
          <w:rFonts w:hint="eastAsia" w:ascii="宋体" w:hAnsi="宋体" w:eastAsia="宋体"/>
          <w:sz w:val="24"/>
        </w:rPr>
        <w:t>朗诵是小学文言文语文教学中不可或缺的一个环节，也可以说是第一要义。吴忠豪先生说：“读文言文的价值更在于熟悉文言文这种古代书面语言表达形式。在于培养文言文的语感。从这一目标出发，多一些时间让学生诵读，最好能做到人人都能熟练地背诵。”</w:t>
      </w:r>
      <w:r>
        <w:rPr>
          <w:rFonts w:ascii="宋体" w:hAnsi="宋体" w:eastAsia="宋体"/>
          <w:sz w:val="24"/>
        </w:rPr>
        <w:t>[1]</w:t>
      </w:r>
      <w:r>
        <w:rPr>
          <w:rFonts w:hint="eastAsia" w:ascii="宋体" w:hAnsi="宋体" w:eastAsia="宋体"/>
          <w:sz w:val="24"/>
        </w:rPr>
        <w:t>“书读百遍，其义自见”，这句古语点出了诵读的意义所在。只有通过抑扬顿挫的反复诵读才能够引导学生充分领悟文章的深刻内涵。在一次又一次的诵读中，才能扩充自己的话语系统，对文言文的表达方式和表达习惯有潜移默化的了解。</w:t>
      </w:r>
    </w:p>
    <w:p>
      <w:pPr>
        <w:ind w:firstLine="482" w:firstLineChars="200"/>
        <w:rPr>
          <w:rFonts w:ascii="宋体" w:hAnsi="宋体" w:eastAsia="宋体"/>
          <w:b/>
          <w:bCs/>
          <w:color w:val="000000" w:themeColor="text1"/>
          <w:sz w:val="24"/>
        </w:rPr>
      </w:pPr>
      <w:r>
        <w:rPr>
          <w:rFonts w:hint="eastAsia" w:ascii="宋体" w:hAnsi="宋体" w:eastAsia="宋体"/>
          <w:b/>
          <w:bCs/>
          <w:color w:val="000000" w:themeColor="text1"/>
          <w:sz w:val="24"/>
        </w:rPr>
        <w:t>1</w:t>
      </w:r>
      <w:r>
        <w:rPr>
          <w:rFonts w:ascii="宋体" w:hAnsi="宋体" w:eastAsia="宋体"/>
          <w:b/>
          <w:bCs/>
          <w:color w:val="000000" w:themeColor="text1"/>
          <w:sz w:val="24"/>
        </w:rPr>
        <w:t>.</w:t>
      </w:r>
      <w:r>
        <w:rPr>
          <w:rFonts w:hint="eastAsia" w:ascii="宋体" w:hAnsi="宋体" w:eastAsia="宋体"/>
          <w:b/>
          <w:bCs/>
          <w:color w:val="000000" w:themeColor="text1"/>
          <w:sz w:val="24"/>
        </w:rPr>
        <w:t>引导学生进行多样性的诵读</w:t>
      </w:r>
    </w:p>
    <w:p>
      <w:pPr>
        <w:ind w:firstLine="480" w:firstLineChars="200"/>
        <w:rPr>
          <w:rFonts w:ascii="宋体" w:hAnsi="宋体" w:eastAsia="宋体"/>
          <w:sz w:val="24"/>
        </w:rPr>
      </w:pPr>
      <w:r>
        <w:rPr>
          <w:rFonts w:hint="eastAsia" w:ascii="宋体" w:hAnsi="宋体" w:eastAsia="宋体"/>
          <w:sz w:val="24"/>
        </w:rPr>
        <w:t>借助情境对读。我在执教五年级下册《自相矛盾》这一课时，创设了楚人卖矛和卖盾的场景。旁边的围观者有老人、中年人、小孩子，学生分别以不同的身份前来询问楚人，他们在一遍又一遍的询问中揣摩不同人物的语气和动作。</w:t>
      </w:r>
      <w:r>
        <w:rPr>
          <w:rFonts w:hint="eastAsia" w:ascii="宋体" w:hAnsi="宋体" w:eastAsia="宋体" w:cs="宋体"/>
          <w:kern w:val="0"/>
          <w:sz w:val="24"/>
        </w:rPr>
        <w:t>五年级的学生，他们的理解力很不错，特别是围观群众的同学，把疑惑读得很到位。</w:t>
      </w:r>
      <w:r>
        <w:rPr>
          <w:rFonts w:hint="eastAsia" w:ascii="宋体" w:hAnsi="宋体" w:eastAsia="宋体"/>
          <w:sz w:val="24"/>
        </w:rPr>
        <w:t>在楚人反复的夸耀</w:t>
      </w:r>
      <w:r>
        <w:rPr>
          <w:rFonts w:ascii="宋体" w:hAnsi="宋体" w:eastAsia="宋体"/>
          <w:sz w:val="24"/>
        </w:rPr>
        <w:t>“吾盾之坚，物莫能陷也”“吾矛之利，于物无不陷也”</w:t>
      </w:r>
      <w:r>
        <w:rPr>
          <w:rFonts w:hint="eastAsia" w:ascii="宋体" w:hAnsi="宋体" w:eastAsia="宋体"/>
          <w:sz w:val="24"/>
        </w:rPr>
        <w:t>中掌握了重点实词“誉”的意思，更感受到了楚人将话语夸张到绝对化的荒谬可笑。</w:t>
      </w:r>
    </w:p>
    <w:p>
      <w:pPr>
        <w:ind w:firstLine="480"/>
        <w:rPr>
          <w:rFonts w:ascii="宋体" w:hAnsi="宋体" w:eastAsia="宋体"/>
          <w:sz w:val="24"/>
        </w:rPr>
      </w:pPr>
      <w:r>
        <w:rPr>
          <w:rFonts w:hint="eastAsia" w:ascii="宋体" w:hAnsi="宋体" w:eastAsia="宋体"/>
          <w:sz w:val="24"/>
        </w:rPr>
        <w:t>改编剧本演读。五下《杨氏之子》就是一个很好的例子，在课堂中我鼓励学生将文言文改编成课本剧，加入自己的想象进行表演。一组学生在表演完“</w:t>
      </w:r>
      <w:r>
        <w:rPr>
          <w:rFonts w:ascii="宋体" w:hAnsi="宋体" w:eastAsia="宋体"/>
          <w:sz w:val="24"/>
        </w:rPr>
        <w:t>孔指以示曰</w:t>
      </w:r>
      <w:r>
        <w:rPr>
          <w:rFonts w:hint="eastAsia" w:ascii="宋体" w:hAnsi="宋体" w:eastAsia="宋体"/>
          <w:sz w:val="24"/>
        </w:rPr>
        <w:t>：</w:t>
      </w:r>
      <w:r>
        <w:rPr>
          <w:rFonts w:ascii="宋体" w:hAnsi="宋体" w:eastAsia="宋体"/>
          <w:sz w:val="24"/>
        </w:rPr>
        <w:t>此为君家果</w:t>
      </w:r>
      <w:r>
        <w:rPr>
          <w:rFonts w:hint="eastAsia" w:ascii="宋体" w:hAnsi="宋体" w:eastAsia="宋体"/>
          <w:sz w:val="24"/>
        </w:rPr>
        <w:t>”后，有学生评价，应当加入动作强调“示”，也有同学认为要重读“君家”这两个字，以突出孔君平一语双关的智慧。这样趣味性的表演让学生发挥了主观能动性，还培养了他们的思维能力，从而深入理解课文的内容。</w:t>
      </w:r>
    </w:p>
    <w:p>
      <w:pPr>
        <w:ind w:firstLine="480"/>
        <w:rPr>
          <w:rFonts w:ascii="宋体" w:hAnsi="宋体" w:eastAsia="宋体"/>
          <w:sz w:val="24"/>
        </w:rPr>
      </w:pPr>
      <w:r>
        <w:rPr>
          <w:rFonts w:hint="eastAsia" w:ascii="宋体" w:hAnsi="宋体" w:eastAsia="宋体"/>
          <w:sz w:val="24"/>
        </w:rPr>
        <w:t>尝试运用辩读。六年级教材《两小儿辩日》为大家提供了课堂辩读的素材，很多教师在执教这一课时，抓住“辩”将课堂演绎得淋漓尽致。尤其是情境的创设，让学生利用文言文进行辩论，从中体悟到语气的变化，由一开始的平静到后来的急促，动作也从简单的摆摆手到上前一步。学生在辩读中感受到长短句的语势表达，加深了对句式和文本内容的理解。</w:t>
      </w:r>
    </w:p>
    <w:p>
      <w:pPr>
        <w:ind w:firstLine="480"/>
        <w:rPr>
          <w:rFonts w:ascii="宋体" w:hAnsi="宋体" w:eastAsia="宋体"/>
          <w:sz w:val="24"/>
        </w:rPr>
      </w:pPr>
      <w:r>
        <w:rPr>
          <w:rFonts w:hint="eastAsia" w:ascii="宋体" w:hAnsi="宋体" w:eastAsia="宋体"/>
          <w:sz w:val="24"/>
        </w:rPr>
        <w:t>紧扣平仄规律。</w:t>
      </w:r>
      <w:r>
        <w:rPr>
          <w:rFonts w:ascii="宋体" w:hAnsi="宋体" w:eastAsia="宋体" w:cs="宋体"/>
          <w:kern w:val="0"/>
          <w:sz w:val="24"/>
        </w:rPr>
        <w:t>文言文学习的主要策略是诵读，书声琅琅，文言文不仅要读准字词，停顿，节奏，这是感知性的读，理解性的读，更要有诵的感觉，把文言文的“味道”读出来，这就是品味性的读，如果能加上动作、表情、平长仄短，更能体现出文言文的韵律。</w:t>
      </w:r>
      <w:r>
        <w:rPr>
          <w:rFonts w:hint="eastAsia" w:ascii="宋体" w:hAnsi="宋体" w:eastAsia="宋体" w:cs="宋体"/>
          <w:kern w:val="0"/>
          <w:sz w:val="24"/>
        </w:rPr>
        <w:t>如《司马光》一文中，比如“群儿戏于庭”，这里的“庭”是平声，读的时候应适当延长，结合前文的“戏”，将孩子们聚集玩耍的那种轻松愉悦集中于这个“庭”字，可见孩子们的悠闲散漫。</w:t>
      </w:r>
      <w:r>
        <w:rPr>
          <w:rFonts w:ascii="宋体" w:hAnsi="宋体" w:eastAsia="宋体" w:cs="宋体"/>
          <w:kern w:val="0"/>
          <w:sz w:val="24"/>
        </w:rPr>
        <w:t>[2]</w:t>
      </w:r>
    </w:p>
    <w:p>
      <w:pPr>
        <w:ind w:firstLine="480" w:firstLineChars="200"/>
        <w:rPr>
          <w:rFonts w:ascii="宋体" w:hAnsi="宋体" w:eastAsia="宋体"/>
          <w:sz w:val="24"/>
        </w:rPr>
      </w:pPr>
      <w:r>
        <w:rPr>
          <w:rFonts w:hint="eastAsia" w:ascii="宋体" w:hAnsi="宋体" w:eastAsia="宋体"/>
          <w:sz w:val="24"/>
        </w:rPr>
        <w:t>所以，从诵读层面上来说，可以采用多种读法，引导孩子从读中体会文言文的节奏和韵律。在实际教学过程中，猜读、引读、配乐读都是很不错的方法，只要我们方法运用得当，定能激发学生学习小古文的兴趣。</w:t>
      </w:r>
    </w:p>
    <w:p>
      <w:pPr>
        <w:ind w:firstLine="482" w:firstLineChars="200"/>
        <w:rPr>
          <w:rFonts w:ascii="宋体" w:hAnsi="宋体" w:eastAsia="宋体"/>
          <w:b/>
          <w:bCs/>
          <w:sz w:val="24"/>
        </w:rPr>
      </w:pPr>
      <w:r>
        <w:rPr>
          <w:rFonts w:hint="eastAsia" w:ascii="宋体" w:hAnsi="宋体" w:eastAsia="宋体"/>
          <w:b/>
          <w:bCs/>
          <w:sz w:val="24"/>
        </w:rPr>
        <w:t>2</w:t>
      </w:r>
      <w:r>
        <w:rPr>
          <w:rFonts w:ascii="宋体" w:hAnsi="宋体" w:eastAsia="宋体"/>
          <w:b/>
          <w:bCs/>
          <w:sz w:val="24"/>
        </w:rPr>
        <w:t>.</w:t>
      </w:r>
      <w:r>
        <w:rPr>
          <w:rFonts w:hint="eastAsia" w:ascii="宋体" w:hAnsi="宋体" w:eastAsia="宋体"/>
          <w:b/>
          <w:bCs/>
          <w:sz w:val="24"/>
        </w:rPr>
        <w:t>注重教师的范读</w:t>
      </w:r>
    </w:p>
    <w:p>
      <w:pPr>
        <w:ind w:firstLine="480" w:firstLineChars="200"/>
        <w:rPr>
          <w:rFonts w:ascii="宋体" w:hAnsi="宋体" w:eastAsia="宋体"/>
          <w:sz w:val="24"/>
        </w:rPr>
      </w:pPr>
      <w:r>
        <w:rPr>
          <w:rFonts w:hint="eastAsia" w:ascii="宋体" w:hAnsi="宋体" w:eastAsia="宋体"/>
          <w:sz w:val="24"/>
        </w:rPr>
        <w:t>三年级的学生刚刚接触到小古文，面对这种拗口的语言和全新的表达方式，很容易产生畏难情绪。尤其是文中的那些通假字、难断的节奏、似是而非的意思、数不清的之乎者也，都会让学生觉得恐惧。这时，教师入情入境的范读会让学生留下深刻的印象，并从中体会到小古文的语言简洁、富有节奏和韵律美。如果教师在范读时注重语音、语调、语势的变化，一定会达到事半功倍的效果。</w:t>
      </w:r>
    </w:p>
    <w:p>
      <w:pPr>
        <w:ind w:firstLine="480" w:firstLineChars="200"/>
        <w:rPr>
          <w:rFonts w:ascii="宋体" w:hAnsi="宋体" w:eastAsia="宋体"/>
          <w:sz w:val="24"/>
        </w:rPr>
      </w:pPr>
      <w:r>
        <w:rPr>
          <w:rFonts w:hint="eastAsia" w:ascii="宋体" w:hAnsi="宋体" w:eastAsia="宋体"/>
          <w:sz w:val="24"/>
        </w:rPr>
        <w:t>统编版教材《司马光》是小学阶段学生学习的第一篇文言文，课后习题有明确的要求“跟着老师读课文，注意词句间的停顿”。一名教师在执教《伯牙鼓琴》这一课时，指导学生朗读“巍巍乎若泰山”。教师引导评价“大山还不够高峻，还可以再高峻一些”时，学生再次朗读时声音越来越大。老师追问：“你们以为声音越高，山就更显得高峻吗？那可不一定。听我读——”一次示范性的读书，学生立刻明白，诵读不是比谁的声音更高，谁的嗓门更大，而是要用心去感悟。王崧舟老师的很多课例中都有对重点段落或者是整篇文章的范读，如《湖心亭看雪》、《记承天寺夜游》等等，学生沉浸于此，受益匪浅。</w:t>
      </w:r>
    </w:p>
    <w:p>
      <w:pPr>
        <w:ind w:firstLine="480" w:firstLineChars="200"/>
        <w:rPr>
          <w:rFonts w:ascii="宋体" w:hAnsi="宋体" w:eastAsia="宋体"/>
          <w:sz w:val="24"/>
        </w:rPr>
      </w:pPr>
      <w:r>
        <w:rPr>
          <w:rFonts w:hint="eastAsia" w:ascii="宋体" w:hAnsi="宋体" w:eastAsia="宋体"/>
          <w:sz w:val="24"/>
        </w:rPr>
        <w:t>当然，我们想要达到名师这样的境界，必须在日常的教学中反复诵读，仔细推敲和揣摩，体悟诵读的轻重缓急、停顿连接、起承转合。只有经过长年累月的积淀，才能在学生初学文言文时批文入境，通过范读启发学生。长此以往，学生也能在朗朗的读书声中增强对中国优秀传统文化的认同感和民族自信感，审美能力、审美情趣也能够得以提升。</w:t>
      </w:r>
    </w:p>
    <w:p>
      <w:pPr>
        <w:ind w:firstLine="482" w:firstLineChars="200"/>
        <w:rPr>
          <w:rFonts w:ascii="宋体" w:hAnsi="宋体" w:eastAsia="宋体"/>
          <w:b/>
          <w:bCs/>
          <w:sz w:val="24"/>
        </w:rPr>
      </w:pPr>
      <w:r>
        <w:rPr>
          <w:rFonts w:hint="eastAsia" w:ascii="宋体" w:hAnsi="宋体" w:eastAsia="宋体"/>
          <w:b/>
          <w:bCs/>
          <w:sz w:val="24"/>
        </w:rPr>
        <w:t>二、文言文学习要指向思维训练</w:t>
      </w:r>
    </w:p>
    <w:p>
      <w:pPr>
        <w:ind w:firstLine="480" w:firstLineChars="200"/>
        <w:rPr>
          <w:rFonts w:ascii="宋体" w:hAnsi="宋体" w:eastAsia="宋体"/>
          <w:sz w:val="24"/>
        </w:rPr>
      </w:pPr>
      <w:r>
        <w:rPr>
          <w:rFonts w:hint="eastAsia" w:ascii="宋体" w:hAnsi="宋体" w:eastAsia="宋体"/>
          <w:sz w:val="24"/>
        </w:rPr>
        <w:t>语文学习除了追求听、说、读、写的扎实有效以外，还必须关注学生思维的发展。长期以来，大家都认为学生语文素养水平的高低就体现在学生听、说、读、写能力上，是因为我们认定思维就包含于其中。然而，许多学生在中高年级在阅读、口语交际、习作等方面有不小的困难，很重要一部分原因就是思维的弱化和训练的缺失。因此，创设思维情境，引导学生了解思维过程，形成思维碰撞，展示思维成果成为了语文课堂的另一个目标。</w:t>
      </w:r>
    </w:p>
    <w:p>
      <w:pPr>
        <w:ind w:firstLine="482" w:firstLineChars="200"/>
        <w:rPr>
          <w:rFonts w:ascii="宋体" w:hAnsi="宋体" w:eastAsia="宋体"/>
          <w:b/>
          <w:bCs/>
          <w:sz w:val="24"/>
        </w:rPr>
      </w:pPr>
      <w:r>
        <w:rPr>
          <w:rFonts w:hint="eastAsia" w:ascii="宋体" w:hAnsi="宋体" w:eastAsia="宋体"/>
          <w:b/>
          <w:bCs/>
          <w:sz w:val="24"/>
        </w:rPr>
        <w:t>1</w:t>
      </w:r>
      <w:r>
        <w:rPr>
          <w:rFonts w:ascii="宋体" w:hAnsi="宋体" w:eastAsia="宋体"/>
          <w:b/>
          <w:bCs/>
          <w:sz w:val="24"/>
        </w:rPr>
        <w:t>.</w:t>
      </w:r>
      <w:r>
        <w:rPr>
          <w:rFonts w:hint="eastAsia" w:ascii="宋体" w:hAnsi="宋体" w:eastAsia="宋体"/>
          <w:b/>
          <w:bCs/>
          <w:sz w:val="24"/>
        </w:rPr>
        <w:t>思维训练要依托文本</w:t>
      </w:r>
    </w:p>
    <w:p>
      <w:pPr>
        <w:ind w:firstLine="480" w:firstLineChars="200"/>
        <w:rPr>
          <w:rFonts w:ascii="宋体" w:hAnsi="宋体" w:eastAsia="宋体"/>
          <w:sz w:val="24"/>
        </w:rPr>
      </w:pPr>
      <w:r>
        <w:rPr>
          <w:rFonts w:hint="eastAsia" w:ascii="宋体" w:hAnsi="宋体" w:eastAsia="宋体"/>
          <w:sz w:val="24"/>
        </w:rPr>
        <w:t>思维训练必须要紧扣文本内容和文本特点，通过各种活动发展学生的语言水平。从这方面来看，统编版教材的很多篇文言文都有主问题的呈现，如《王戎不取道旁李》中，引导学生思考“</w:t>
      </w:r>
      <w:r>
        <w:rPr>
          <w:rFonts w:ascii="宋体" w:hAnsi="宋体" w:eastAsia="宋体"/>
          <w:sz w:val="24"/>
        </w:rPr>
        <w:t>树在道边而多子，此必苦李</w:t>
      </w:r>
      <w:r>
        <w:rPr>
          <w:rFonts w:hint="eastAsia" w:ascii="宋体" w:hAnsi="宋体" w:eastAsia="宋体"/>
          <w:sz w:val="24"/>
        </w:rPr>
        <w:t>”的缘由是什么？《杨氏之子》中需要弄明白哪些地方体现出杨氏之子的聪明才智？《守株待兔》中需要学生交流“农夫为何会被宋国人嘲笑？”《两小儿辩日》中则需要说清楚两名小儿如何阐明自己的观点。这些都需要我们依托文本在课堂中落到实处。</w:t>
      </w:r>
    </w:p>
    <w:p>
      <w:pPr>
        <w:ind w:firstLine="482" w:firstLineChars="200"/>
        <w:rPr>
          <w:rFonts w:ascii="宋体" w:hAnsi="宋体" w:eastAsia="宋体"/>
          <w:b/>
          <w:bCs/>
          <w:sz w:val="24"/>
        </w:rPr>
      </w:pPr>
      <w:r>
        <w:rPr>
          <w:rFonts w:hint="eastAsia" w:ascii="宋体" w:hAnsi="宋体" w:eastAsia="宋体"/>
          <w:b/>
          <w:bCs/>
          <w:sz w:val="24"/>
        </w:rPr>
        <w:t>2</w:t>
      </w:r>
      <w:r>
        <w:rPr>
          <w:rFonts w:ascii="宋体" w:hAnsi="宋体" w:eastAsia="宋体"/>
          <w:b/>
          <w:bCs/>
          <w:sz w:val="24"/>
        </w:rPr>
        <w:t>.</w:t>
      </w:r>
      <w:r>
        <w:rPr>
          <w:rFonts w:hint="eastAsia" w:ascii="宋体" w:hAnsi="宋体" w:eastAsia="宋体"/>
          <w:b/>
          <w:bCs/>
          <w:sz w:val="24"/>
        </w:rPr>
        <w:t>思维训练要发展语言</w:t>
      </w:r>
    </w:p>
    <w:p>
      <w:pPr>
        <w:ind w:firstLine="480" w:firstLineChars="200"/>
        <w:rPr>
          <w:rFonts w:ascii="宋体" w:hAnsi="宋体" w:eastAsia="宋体"/>
          <w:sz w:val="24"/>
        </w:rPr>
      </w:pPr>
      <w:r>
        <w:rPr>
          <w:rFonts w:hint="eastAsia" w:ascii="宋体" w:hAnsi="宋体" w:eastAsia="宋体"/>
          <w:sz w:val="24"/>
        </w:rPr>
        <w:t>文言文语言最大的特点是语言的简洁精练，在表达时通常有很多省略，需要学生联系上下文或者联想才能体会。所以对于学生而言，在学习文言文的过程中会经历认知、理解、评价和创造这样的一个过程。</w:t>
      </w:r>
      <w:r>
        <w:rPr>
          <w:rFonts w:ascii="宋体" w:hAnsi="宋体" w:eastAsia="宋体"/>
          <w:sz w:val="24"/>
        </w:rPr>
        <w:t>[3]</w:t>
      </w:r>
      <w:r>
        <w:rPr>
          <w:rFonts w:hint="eastAsia" w:ascii="宋体" w:hAnsi="宋体" w:eastAsia="宋体"/>
          <w:sz w:val="24"/>
        </w:rPr>
        <w:t>思维训练要以发展语言为核心，教学活动必须围绕着对语言的解读、品读和运用展开。如教学《自相矛盾》这一课，我结合苏教版教材当中的白话文和文言文进行比较，学生就很容易明白“夫不可陷之盾与无不陷之矛，不可同世而立”是后人对这件事的评价。讲解“吾矛之利”时，让学生结合生活实际来用文言文“吾走之疾，剪莫能追也”表达“我跑得很快，箭都追不上”，当学生能够在白话文与文言文之间自由转换时，思维训练就变得富有成效。</w:t>
      </w:r>
    </w:p>
    <w:p>
      <w:pPr>
        <w:ind w:firstLine="482" w:firstLineChars="200"/>
        <w:rPr>
          <w:rFonts w:ascii="宋体" w:hAnsi="宋体" w:eastAsia="宋体"/>
          <w:b/>
          <w:bCs/>
          <w:sz w:val="24"/>
        </w:rPr>
      </w:pPr>
      <w:r>
        <w:rPr>
          <w:rFonts w:hint="eastAsia" w:ascii="宋体" w:hAnsi="宋体" w:eastAsia="宋体"/>
          <w:b/>
          <w:bCs/>
          <w:sz w:val="24"/>
        </w:rPr>
        <w:t>3</w:t>
      </w:r>
      <w:r>
        <w:rPr>
          <w:rFonts w:ascii="宋体" w:hAnsi="宋体" w:eastAsia="宋体"/>
          <w:b/>
          <w:bCs/>
          <w:sz w:val="24"/>
        </w:rPr>
        <w:t>.</w:t>
      </w:r>
      <w:r>
        <w:rPr>
          <w:rFonts w:hint="eastAsia" w:ascii="宋体" w:hAnsi="宋体" w:eastAsia="宋体"/>
          <w:b/>
          <w:bCs/>
          <w:sz w:val="24"/>
        </w:rPr>
        <w:t>思维训练要凸显层次</w:t>
      </w:r>
    </w:p>
    <w:p>
      <w:pPr>
        <w:ind w:firstLine="480" w:firstLineChars="200"/>
        <w:rPr>
          <w:rFonts w:ascii="宋体" w:hAnsi="宋体" w:eastAsia="宋体"/>
          <w:sz w:val="24"/>
        </w:rPr>
      </w:pPr>
      <w:r>
        <w:rPr>
          <w:rFonts w:hint="eastAsia" w:ascii="宋体" w:hAnsi="宋体" w:eastAsia="宋体"/>
          <w:sz w:val="24"/>
        </w:rPr>
        <w:t>文言文主要分布在第二和第三学段，不同学段的能力层级要求肯定是不能一概而论的，学生的思维也需要根据年龄特点和文本内容循序渐进。在中年段，教师需要在课堂中培养学生对小古文的整体感知能力，对于事情的前因后果和发展顺序要有意识地渗透，从而训练学生的逻辑思维能力。如：《司马光》中“群儿戏于庭”，他们是如何玩耍的？《铁杵成针》中李白“问之”，他问了些什么问题？用自己的话来说一说，都可以生发学生的形象思维。到了第三学段，高年级的学生就不仅仅停留在形象思维，更多的需要指向高阶思维。如《少年中国说》中“中国少年和少年中国的联系”，这就需要结合当时的时代背景和自己的观点来谈，涉及更多的信息提取和思维的生发。</w:t>
      </w:r>
      <w:r>
        <w:rPr>
          <w:rFonts w:ascii="宋体" w:hAnsi="宋体" w:eastAsia="宋体"/>
          <w:sz w:val="24"/>
        </w:rPr>
        <w:t>[4]</w:t>
      </w:r>
    </w:p>
    <w:p>
      <w:pPr>
        <w:ind w:firstLine="480" w:firstLineChars="200"/>
        <w:rPr>
          <w:rFonts w:ascii="宋体" w:hAnsi="宋体" w:eastAsia="宋体"/>
          <w:sz w:val="24"/>
        </w:rPr>
      </w:pPr>
      <w:r>
        <w:rPr>
          <w:rFonts w:hint="eastAsia" w:ascii="宋体" w:hAnsi="宋体" w:eastAsia="宋体"/>
          <w:sz w:val="24"/>
        </w:rPr>
        <w:t>对孩子而言，最好的理解就是运用，在教学中采用恰当的教学方法激励孩子去学习运用文言文，从而感受中华传统文化特有的美感。最重要的一点，在教学过程中，我们教师需要站在儿童的立场上，正确把握各个年段的教学目标，注意在诵读中培养孩子的学习兴趣，在思维训练中发展学生的语言，在潜移默化中提升学生的审美能力和审美品位，从而实现文言文育人价值的最大化。</w:t>
      </w:r>
      <w:r>
        <w:rPr>
          <w:rFonts w:ascii="宋体" w:hAnsi="宋体" w:eastAsia="宋体"/>
          <w:sz w:val="24"/>
        </w:rPr>
        <w:t xml:space="preserve"> </w:t>
      </w:r>
    </w:p>
    <w:p>
      <w:pPr>
        <w:ind w:firstLine="480" w:firstLineChars="200"/>
        <w:rPr>
          <w:rFonts w:ascii="宋体" w:hAnsi="宋体" w:eastAsia="宋体"/>
          <w:sz w:val="24"/>
        </w:rPr>
      </w:pPr>
    </w:p>
    <w:p>
      <w:pPr>
        <w:rPr>
          <w:rFonts w:ascii="宋体" w:hAnsi="宋体" w:eastAsia="宋体"/>
          <w:sz w:val="24"/>
        </w:rPr>
      </w:pPr>
      <w:r>
        <w:rPr>
          <w:rFonts w:hint="eastAsia" w:ascii="宋体" w:hAnsi="宋体" w:eastAsia="宋体"/>
          <w:sz w:val="24"/>
        </w:rPr>
        <w:t>【参考文献】：</w:t>
      </w:r>
    </w:p>
    <w:p>
      <w:pPr>
        <w:rPr>
          <w:rFonts w:ascii="宋体" w:hAnsi="宋体" w:eastAsia="宋体"/>
          <w:sz w:val="24"/>
        </w:rPr>
      </w:pPr>
      <w:r>
        <w:rPr>
          <w:rFonts w:ascii="宋体" w:hAnsi="宋体" w:eastAsia="宋体"/>
          <w:sz w:val="24"/>
        </w:rPr>
        <w:t>[1]吴忠豪.小学语文教材中文言文的教法[J].小学教学</w:t>
      </w:r>
      <w:r>
        <w:rPr>
          <w:rFonts w:hint="eastAsia" w:ascii="宋体" w:hAnsi="宋体" w:eastAsia="宋体"/>
          <w:sz w:val="24"/>
        </w:rPr>
        <w:t>（语文版），</w:t>
      </w:r>
      <w:r>
        <w:rPr>
          <w:rFonts w:ascii="宋体" w:hAnsi="宋体" w:eastAsia="宋体"/>
          <w:sz w:val="24"/>
        </w:rPr>
        <w:t>2015(10)</w:t>
      </w:r>
      <w:r>
        <w:rPr>
          <w:rFonts w:hint="eastAsia" w:ascii="宋体" w:hAnsi="宋体" w:eastAsia="宋体"/>
          <w:sz w:val="24"/>
        </w:rPr>
        <w:t>：</w:t>
      </w:r>
      <w:r>
        <w:rPr>
          <w:rFonts w:ascii="宋体" w:hAnsi="宋体" w:eastAsia="宋体"/>
          <w:sz w:val="24"/>
        </w:rPr>
        <w:t>10-11.</w:t>
      </w:r>
    </w:p>
    <w:p>
      <w:pPr>
        <w:pStyle w:val="4"/>
        <w:spacing w:before="0" w:beforeAutospacing="0" w:after="0" w:afterAutospacing="0"/>
        <w:rPr>
          <w:rFonts w:cstheme="minorBidi"/>
          <w:kern w:val="2"/>
        </w:rPr>
      </w:pPr>
      <w:r>
        <w:rPr>
          <w:rFonts w:cstheme="minorBidi"/>
          <w:kern w:val="2"/>
        </w:rPr>
        <w:t>[2]</w:t>
      </w:r>
      <w:r>
        <w:rPr>
          <w:rFonts w:hint="eastAsia" w:cstheme="minorBidi"/>
          <w:kern w:val="2"/>
        </w:rPr>
        <w:t>周晓霞</w:t>
      </w:r>
      <w:r>
        <w:rPr>
          <w:rFonts w:cstheme="minorBidi"/>
          <w:kern w:val="2"/>
        </w:rPr>
        <w:t>.</w:t>
      </w:r>
      <w:r>
        <w:rPr>
          <w:rFonts w:hint="eastAsia" w:cstheme="minorBidi"/>
          <w:kern w:val="2"/>
        </w:rPr>
        <w:t>如何上好小学第一篇文言文——《司马光》文本解读及教学建议</w:t>
      </w:r>
      <w:r>
        <w:rPr>
          <w:rFonts w:cstheme="minorBidi"/>
          <w:kern w:val="2"/>
        </w:rPr>
        <w:t>[J].</w:t>
      </w:r>
      <w:r>
        <w:rPr>
          <w:rFonts w:hint="eastAsia" w:cstheme="minorBidi"/>
          <w:kern w:val="2"/>
        </w:rPr>
        <w:t>2</w:t>
      </w:r>
      <w:r>
        <w:rPr>
          <w:rFonts w:cstheme="minorBidi"/>
          <w:kern w:val="2"/>
        </w:rPr>
        <w:t>018</w:t>
      </w:r>
      <w:r>
        <w:rPr>
          <w:rFonts w:hint="eastAsia" w:cstheme="minorBidi"/>
          <w:kern w:val="2"/>
        </w:rPr>
        <w:t>（0</w:t>
      </w:r>
      <w:r>
        <w:rPr>
          <w:rFonts w:cstheme="minorBidi"/>
          <w:kern w:val="2"/>
        </w:rPr>
        <w:t>9）</w:t>
      </w:r>
      <w:r>
        <w:rPr>
          <w:rFonts w:hint="eastAsia" w:cstheme="minorBidi"/>
          <w:kern w:val="2"/>
        </w:rPr>
        <w:t>：</w:t>
      </w:r>
      <w:r>
        <w:rPr>
          <w:rFonts w:cstheme="minorBidi"/>
          <w:kern w:val="2"/>
        </w:rPr>
        <w:t>51-53.</w:t>
      </w:r>
    </w:p>
    <w:p>
      <w:pPr>
        <w:pStyle w:val="4"/>
        <w:spacing w:before="0" w:beforeAutospacing="0" w:after="0" w:afterAutospacing="0"/>
        <w:rPr>
          <w:rFonts w:cstheme="minorBidi"/>
          <w:kern w:val="2"/>
        </w:rPr>
      </w:pPr>
      <w:r>
        <w:t>[3]</w:t>
      </w:r>
      <w:r>
        <w:rPr>
          <w:rFonts w:hint="eastAsia"/>
        </w:rPr>
        <w:t>罗才君</w:t>
      </w:r>
      <w:r>
        <w:t>.</w:t>
      </w:r>
      <w:r>
        <w:rPr>
          <w:rFonts w:hint="eastAsia"/>
        </w:rPr>
        <w:t>让学生更饱满更充分地学——我教《王戎不取道旁李》</w:t>
      </w:r>
      <w:r>
        <w:rPr>
          <w:rFonts w:cstheme="minorBidi"/>
          <w:kern w:val="2"/>
        </w:rPr>
        <w:t>[J].</w:t>
      </w:r>
      <w:r>
        <w:rPr>
          <w:rFonts w:hint="eastAsia" w:cstheme="minorBidi"/>
          <w:kern w:val="2"/>
        </w:rPr>
        <w:t>小学语文教师，2</w:t>
      </w:r>
      <w:r>
        <w:rPr>
          <w:rFonts w:cstheme="minorBidi"/>
          <w:kern w:val="2"/>
        </w:rPr>
        <w:t>020</w:t>
      </w:r>
      <w:r>
        <w:rPr>
          <w:rFonts w:hint="eastAsia" w:cstheme="minorBidi"/>
          <w:kern w:val="2"/>
        </w:rPr>
        <w:t>（0</w:t>
      </w:r>
      <w:r>
        <w:rPr>
          <w:rFonts w:cstheme="minorBidi"/>
          <w:kern w:val="2"/>
        </w:rPr>
        <w:t>6</w:t>
      </w:r>
      <w:r>
        <w:rPr>
          <w:rFonts w:hint="eastAsia" w:cstheme="minorBidi"/>
          <w:kern w:val="2"/>
        </w:rPr>
        <w:t>）：</w:t>
      </w:r>
      <w:r>
        <w:rPr>
          <w:rFonts w:cstheme="minorBidi"/>
          <w:kern w:val="2"/>
        </w:rPr>
        <w:t>25-27.</w:t>
      </w:r>
    </w:p>
    <w:p>
      <w:pPr>
        <w:pStyle w:val="4"/>
        <w:spacing w:before="0" w:beforeAutospacing="0" w:after="0" w:afterAutospacing="0"/>
        <w:rPr>
          <w:rFonts w:hint="eastAsia" w:cstheme="minorBidi"/>
          <w:kern w:val="2"/>
        </w:rPr>
      </w:pPr>
      <w:r>
        <w:t>[4]</w:t>
      </w:r>
      <w:r>
        <w:rPr>
          <w:rFonts w:hint="eastAsia"/>
        </w:rPr>
        <w:t>王永林</w:t>
      </w:r>
      <w:r>
        <w:t>.统编教材小古文教学的价值分析及策略探究</w:t>
      </w:r>
      <w:r>
        <w:rPr>
          <w:rFonts w:cstheme="minorBidi"/>
          <w:kern w:val="2"/>
        </w:rPr>
        <w:t>[J].</w:t>
      </w:r>
      <w:r>
        <w:rPr>
          <w:rFonts w:hint="eastAsia" w:cstheme="minorBidi"/>
          <w:kern w:val="2"/>
        </w:rPr>
        <w:t>中小学教师培训，2</w:t>
      </w:r>
      <w:r>
        <w:rPr>
          <w:rFonts w:cstheme="minorBidi"/>
          <w:kern w:val="2"/>
        </w:rPr>
        <w:t>019</w:t>
      </w:r>
      <w:r>
        <w:rPr>
          <w:rFonts w:hint="eastAsia" w:cstheme="minorBidi"/>
          <w:kern w:val="2"/>
        </w:rPr>
        <w:t>（1</w:t>
      </w:r>
      <w:r>
        <w:rPr>
          <w:rFonts w:cstheme="minorBidi"/>
          <w:kern w:val="2"/>
        </w:rPr>
        <w:t>2</w:t>
      </w:r>
      <w:r>
        <w:rPr>
          <w:rFonts w:hint="eastAsia" w:cstheme="minorBidi"/>
          <w:kern w:val="2"/>
        </w:rPr>
        <w:t>）：5</w:t>
      </w:r>
      <w:r>
        <w:rPr>
          <w:rFonts w:cstheme="minorBidi"/>
          <w:kern w:val="2"/>
        </w:rPr>
        <w:t>9-63</w:t>
      </w:r>
      <w:r>
        <w:rPr>
          <w:rFonts w:hint="eastAsia" w:cstheme="minorBidi"/>
          <w:kern w:val="2"/>
        </w:rPr>
        <w:t>.</w:t>
      </w:r>
    </w:p>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"C:\\Users\\LDP\\AppData\\Roaming\\Tencent\\Users\\395794635\\QQ\\WinTemp\\RichOle\\7DRPFB@P1UR)18LJ)~17{AP.png"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6429375" cy="633412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429375" cy="6334125"/>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pStyle w:val="4"/>
        <w:spacing w:before="0" w:beforeAutospacing="0" w:after="0" w:afterAutospacing="0"/>
        <w:rPr>
          <w:rFonts w:hint="eastAsia" w:cstheme="minorBidi"/>
          <w:kern w:val="2"/>
        </w:rPr>
      </w:pPr>
      <w:bookmarkStart w:id="0" w:name="_GoBack"/>
      <w:bookmarkEnd w:id="0"/>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D5BF0"/>
    <w:rsid w:val="001A49C4"/>
    <w:rsid w:val="00260F0C"/>
    <w:rsid w:val="002C07F6"/>
    <w:rsid w:val="002C25D2"/>
    <w:rsid w:val="00345D91"/>
    <w:rsid w:val="003555FD"/>
    <w:rsid w:val="003C0563"/>
    <w:rsid w:val="0042116B"/>
    <w:rsid w:val="004224F2"/>
    <w:rsid w:val="004D6D1C"/>
    <w:rsid w:val="0055698D"/>
    <w:rsid w:val="005B470D"/>
    <w:rsid w:val="005D44C6"/>
    <w:rsid w:val="005E1D0D"/>
    <w:rsid w:val="006339B3"/>
    <w:rsid w:val="0065616B"/>
    <w:rsid w:val="006663C8"/>
    <w:rsid w:val="00671678"/>
    <w:rsid w:val="006A34FB"/>
    <w:rsid w:val="006A6956"/>
    <w:rsid w:val="007878CE"/>
    <w:rsid w:val="00795DDD"/>
    <w:rsid w:val="007D1E57"/>
    <w:rsid w:val="007D4909"/>
    <w:rsid w:val="008237E0"/>
    <w:rsid w:val="008253FA"/>
    <w:rsid w:val="009619B8"/>
    <w:rsid w:val="00A83A91"/>
    <w:rsid w:val="00B17AE2"/>
    <w:rsid w:val="00B2690D"/>
    <w:rsid w:val="00BF4308"/>
    <w:rsid w:val="00C6398A"/>
    <w:rsid w:val="00CA2560"/>
    <w:rsid w:val="00CB3FE0"/>
    <w:rsid w:val="00D14912"/>
    <w:rsid w:val="00D706C4"/>
    <w:rsid w:val="00D93B1C"/>
    <w:rsid w:val="00DC3E0E"/>
    <w:rsid w:val="00E54F26"/>
    <w:rsid w:val="00E84E9D"/>
    <w:rsid w:val="00E910D0"/>
    <w:rsid w:val="00E961C6"/>
    <w:rsid w:val="00EA0E30"/>
    <w:rsid w:val="00ED5BF0"/>
    <w:rsid w:val="00ED61E5"/>
    <w:rsid w:val="00EF3597"/>
    <w:rsid w:val="00F51037"/>
    <w:rsid w:val="115A6F55"/>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paragraph" w:customStyle="1" w:styleId="7">
    <w:name w:val="List Paragraph"/>
    <w:basedOn w:val="1"/>
    <w:qFormat/>
    <w:uiPriority w:val="34"/>
    <w:pPr>
      <w:ind w:firstLine="420" w:firstLineChars="200"/>
    </w:p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569</Words>
  <Characters>3245</Characters>
  <Lines>27</Lines>
  <Paragraphs>7</Paragraphs>
  <TotalTime>0</TotalTime>
  <ScaleCrop>false</ScaleCrop>
  <LinksUpToDate>false</LinksUpToDate>
  <CharactersWithSpaces>3807</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2020-09-05T02:07:00Z</dcterms:created>
  <dc:creator>Microsoft Office User</dc:creator>
  <cp:lastModifiedBy>LDP</cp:lastModifiedBy>
  <dcterms:modified xsi:type="dcterms:W3CDTF">2020-12-02T00:32:11Z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