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iagrams/colors1.xml" ContentType="application/vnd.openxmlformats-officedocument.drawingml.diagramColors+xml"/>
  <Override PartName="/word/diagrams/data1.xml" ContentType="application/vnd.openxmlformats-officedocument.drawingml.diagramData+xml"/>
  <Override PartName="/word/diagrams/drawing1.xml" ContentType="application/vnd.ms-office.drawingml.diagramDrawing+xml"/>
  <Override PartName="/word/diagrams/layout1.xml" ContentType="application/vnd.openxmlformats-officedocument.drawingml.diagramLayout+xml"/>
  <Override PartName="/word/diagrams/quickStyle1.xml" ContentType="application/vnd.openxmlformats-officedocument.drawingml.diagram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黑体" w:hAnsi="黑体" w:eastAsia="黑体"/>
          <w:b/>
          <w:color w:val="000000" w:themeColor="text1"/>
          <w:sz w:val="32"/>
          <w:szCs w:val="32"/>
          <w14:textFill>
            <w14:solidFill>
              <w14:schemeClr w14:val="tx1"/>
            </w14:solidFill>
          </w14:textFill>
        </w:rPr>
      </w:pPr>
      <w:r>
        <w:rPr>
          <w:rFonts w:hint="eastAsia" w:ascii="黑体" w:hAnsi="黑体" w:eastAsia="黑体"/>
          <w:b/>
          <w:color w:val="000000" w:themeColor="text1"/>
          <w:sz w:val="24"/>
          <w:szCs w:val="24"/>
          <w14:textFill>
            <w14:solidFill>
              <w14:schemeClr w14:val="tx1"/>
            </w14:solidFill>
          </w14:textFill>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hint="eastAsia" w:ascii="黑体" w:hAnsi="黑体" w:eastAsia="黑体"/>
          <w:b/>
          <w:color w:val="000000" w:themeColor="text1"/>
          <w:sz w:val="24"/>
          <w:szCs w:val="24"/>
          <w14:textFill>
            <w14:solidFill>
              <w14:schemeClr w14:val="tx1"/>
            </w14:solidFill>
          </w14:textFill>
        </w:rPr>
        <w:instrText xml:space="preserve">ADDIN CNKISM.UserStyle</w:instrText>
      </w:r>
      <w:r>
        <w:rPr>
          <w:rFonts w:hint="eastAsia" w:ascii="黑体" w:hAnsi="黑体" w:eastAsia="黑体"/>
          <w:b/>
          <w:color w:val="000000" w:themeColor="text1"/>
          <w:sz w:val="24"/>
          <w:szCs w:val="24"/>
          <w14:textFill>
            <w14:solidFill>
              <w14:schemeClr w14:val="tx1"/>
            </w14:solidFill>
          </w14:textFill>
        </w:rPr>
        <w:fldChar w:fldCharType="end"/>
      </w:r>
      <w:r>
        <w:rPr>
          <w:rFonts w:hint="eastAsia" w:ascii="黑体" w:hAnsi="黑体" w:eastAsia="黑体"/>
          <w:b/>
          <w:color w:val="000000" w:themeColor="text1"/>
          <w:sz w:val="24"/>
          <w:szCs w:val="24"/>
          <w14:textFill>
            <w14:solidFill>
              <w14:schemeClr w14:val="tx1"/>
            </w14:solidFill>
          </w14:textFill>
        </w:rPr>
        <w:t xml:space="preserve"> </w:t>
      </w:r>
      <w:r>
        <w:rPr>
          <w:rFonts w:hint="eastAsia" w:ascii="黑体" w:hAnsi="黑体" w:eastAsia="黑体"/>
          <w:b/>
          <w:color w:val="000000" w:themeColor="text1"/>
          <w:sz w:val="32"/>
          <w:szCs w:val="32"/>
          <w14:textFill>
            <w14:solidFill>
              <w14:schemeClr w14:val="tx1"/>
            </w14:solidFill>
          </w14:textFill>
        </w:rPr>
        <w:t>“语域”之美：指向儿童“牧式表达”的生命场域</w:t>
      </w:r>
    </w:p>
    <w:p>
      <w:pPr>
        <w:spacing w:line="360" w:lineRule="auto"/>
        <w:jc w:val="center"/>
        <w:rPr>
          <w:rFonts w:ascii="楷体" w:hAnsi="楷体" w:eastAsia="楷体"/>
          <w:b/>
          <w:color w:val="000000" w:themeColor="text1"/>
          <w:sz w:val="24"/>
          <w:szCs w:val="24"/>
          <w14:textFill>
            <w14:solidFill>
              <w14:schemeClr w14:val="tx1"/>
            </w14:solidFill>
          </w14:textFill>
        </w:rPr>
      </w:pPr>
      <w:r>
        <w:rPr>
          <w:rFonts w:hint="eastAsia" w:ascii="楷体" w:hAnsi="楷体" w:eastAsia="楷体"/>
          <w:b/>
          <w:color w:val="000000" w:themeColor="text1"/>
          <w:sz w:val="24"/>
          <w:szCs w:val="24"/>
          <w14:textFill>
            <w14:solidFill>
              <w14:schemeClr w14:val="tx1"/>
            </w14:solidFill>
          </w14:textFill>
        </w:rPr>
        <w:t>常州市武进区剑湖实验学校    居佳华</w:t>
      </w:r>
    </w:p>
    <w:p>
      <w:pPr>
        <w:spacing w:line="400" w:lineRule="exact"/>
        <w:ind w:firstLine="482" w:firstLineChars="200"/>
        <w:rPr>
          <w:rFonts w:ascii="仿宋" w:hAnsi="仿宋" w:eastAsia="仿宋"/>
          <w:color w:val="000000" w:themeColor="text1"/>
          <w:sz w:val="24"/>
          <w:szCs w:val="24"/>
          <w14:textFill>
            <w14:solidFill>
              <w14:schemeClr w14:val="tx1"/>
            </w14:solidFill>
          </w14:textFill>
        </w:rPr>
      </w:pPr>
      <w:r>
        <w:rPr>
          <w:rFonts w:hint="eastAsia" w:ascii="宋体" w:hAnsi="宋体" w:eastAsia="宋体"/>
          <w:b/>
          <w:color w:val="000000" w:themeColor="text1"/>
          <w:sz w:val="24"/>
          <w:szCs w:val="24"/>
          <w14:textFill>
            <w14:solidFill>
              <w14:schemeClr w14:val="tx1"/>
            </w14:solidFill>
          </w14:textFill>
        </w:rPr>
        <w:t>【</w:t>
      </w:r>
      <w:r>
        <w:rPr>
          <w:rFonts w:hint="eastAsia" w:ascii="黑体" w:hAnsi="黑体" w:eastAsia="黑体"/>
          <w:b/>
          <w:color w:val="000000" w:themeColor="text1"/>
          <w:sz w:val="24"/>
          <w:szCs w:val="24"/>
          <w14:textFill>
            <w14:solidFill>
              <w14:schemeClr w14:val="tx1"/>
            </w14:solidFill>
          </w14:textFill>
        </w:rPr>
        <w:t>摘要</w:t>
      </w:r>
      <w:r>
        <w:rPr>
          <w:rFonts w:hint="eastAsia" w:ascii="宋体" w:hAnsi="宋体" w:eastAsia="宋体"/>
          <w:b/>
          <w:color w:val="000000" w:themeColor="text1"/>
          <w:sz w:val="24"/>
          <w:szCs w:val="24"/>
          <w14:textFill>
            <w14:solidFill>
              <w14:schemeClr w14:val="tx1"/>
            </w14:solidFill>
          </w14:textFill>
        </w:rPr>
        <w:t>】</w:t>
      </w:r>
      <w:r>
        <w:rPr>
          <w:rFonts w:hint="eastAsia" w:ascii="仿宋" w:hAnsi="仿宋" w:eastAsia="仿宋"/>
          <w:color w:val="000000" w:themeColor="text1"/>
          <w:sz w:val="24"/>
          <w:szCs w:val="24"/>
          <w14:textFill>
            <w14:solidFill>
              <w14:schemeClr w14:val="tx1"/>
            </w14:solidFill>
          </w14:textFill>
        </w:rPr>
        <w:t>“语域”是英国语言学家韩礼德提出的语境概念，包含语场、语旨和语式三个要素。针对语文教学中没有“语域”观的言语表达现象，“语域”理论下的“牧式表达”，通过“语场”营造，呵护儿童自由表达；“语旨”维系，培植儿童自主表达；“语式”梳理，涵养儿童自然表达。在语场、语旨和语式三要素的理想建构中，指向儿童“牧式表达”的生命场域。</w:t>
      </w:r>
    </w:p>
    <w:p>
      <w:pPr>
        <w:spacing w:line="400" w:lineRule="exact"/>
        <w:ind w:firstLine="482" w:firstLineChars="200"/>
        <w:rPr>
          <w:rFonts w:ascii="仿宋" w:hAnsi="仿宋" w:eastAsia="仿宋"/>
          <w:color w:val="000000" w:themeColor="text1"/>
          <w:shd w:val="clear" w:color="auto" w:fill="FFFFFF"/>
          <w14:textFill>
            <w14:solidFill>
              <w14:schemeClr w14:val="tx1"/>
            </w14:solidFill>
          </w14:textFill>
        </w:rPr>
      </w:pPr>
      <w:r>
        <w:rPr>
          <w:rFonts w:hint="eastAsia" w:ascii="仿宋" w:hAnsi="仿宋" w:eastAsia="仿宋"/>
          <w:b/>
          <w:color w:val="000000" w:themeColor="text1"/>
          <w:sz w:val="24"/>
          <w:szCs w:val="24"/>
          <w14:textFill>
            <w14:solidFill>
              <w14:schemeClr w14:val="tx1"/>
            </w14:solidFill>
          </w14:textFill>
        </w:rPr>
        <w:t>【关键词】</w:t>
      </w:r>
      <w:r>
        <w:rPr>
          <w:rFonts w:hint="eastAsia" w:ascii="仿宋" w:hAnsi="仿宋" w:eastAsia="仿宋"/>
          <w:color w:val="000000" w:themeColor="text1"/>
          <w:sz w:val="24"/>
          <w:szCs w:val="24"/>
          <w14:textFill>
            <w14:solidFill>
              <w14:schemeClr w14:val="tx1"/>
            </w14:solidFill>
          </w14:textFill>
        </w:rPr>
        <w:t>语域；语场；语旨；语式；牧式表达</w:t>
      </w:r>
    </w:p>
    <w:p>
      <w:pPr>
        <w:spacing w:line="400" w:lineRule="exact"/>
        <w:rPr>
          <w:rFonts w:ascii="黑体" w:hAnsi="黑体" w:eastAsia="黑体"/>
          <w:b/>
          <w:color w:val="000000" w:themeColor="text1"/>
          <w:sz w:val="24"/>
          <w:szCs w:val="24"/>
          <w14:textFill>
            <w14:solidFill>
              <w14:schemeClr w14:val="tx1"/>
            </w14:solidFill>
          </w14:textFill>
        </w:rPr>
      </w:pPr>
    </w:p>
    <w:p>
      <w:pPr>
        <w:pStyle w:val="10"/>
        <w:spacing w:line="400" w:lineRule="exact"/>
        <w:jc w:val="both"/>
        <w:rPr>
          <w:rFonts w:ascii="黑体" w:hAnsi="黑体" w:eastAsia="黑体"/>
          <w:b/>
          <w:color w:val="000000" w:themeColor="text1"/>
          <w:sz w:val="24"/>
          <w:szCs w:val="24"/>
          <w14:textFill>
            <w14:solidFill>
              <w14:schemeClr w14:val="tx1"/>
            </w14:solidFill>
          </w14:textFill>
        </w:rPr>
      </w:pPr>
      <w:r>
        <w:rPr>
          <w:rFonts w:hint="eastAsia" w:ascii="黑体" w:hAnsi="黑体" w:eastAsia="黑体"/>
          <w:b/>
          <w:color w:val="000000" w:themeColor="text1"/>
          <w:sz w:val="24"/>
          <w:szCs w:val="24"/>
          <w14:textFill>
            <w14:solidFill>
              <w14:schemeClr w14:val="tx1"/>
            </w14:solidFill>
          </w14:textFill>
        </w:rPr>
        <w:t>一、迷局：缺乏“语域”观的言语表达</w:t>
      </w:r>
    </w:p>
    <w:p>
      <w:pPr>
        <w:pStyle w:val="10"/>
        <w:spacing w:line="400" w:lineRule="exact"/>
        <w:ind w:firstLine="480" w:firstLineChars="200"/>
        <w:jc w:val="both"/>
        <w:rPr>
          <w:rFonts w:asciiTheme="minorEastAsia" w:hAnsiTheme="minorEastAsia" w:eastAsiaTheme="minorEastAsia"/>
          <w:color w:val="000000" w:themeColor="text1"/>
          <w:sz w:val="24"/>
          <w:szCs w:val="24"/>
          <w14:textFill>
            <w14:solidFill>
              <w14:schemeClr w14:val="tx1"/>
            </w14:solidFill>
          </w14:textFill>
        </w:rPr>
      </w:pPr>
      <w:r>
        <w:rPr>
          <w:rFonts w:hint="eastAsia" w:asciiTheme="minorEastAsia" w:hAnsiTheme="minorEastAsia" w:eastAsiaTheme="minorEastAsia"/>
          <w:color w:val="000000" w:themeColor="text1"/>
          <w:sz w:val="24"/>
          <w:szCs w:val="24"/>
          <w14:textFill>
            <w14:solidFill>
              <w14:schemeClr w14:val="tx1"/>
            </w14:solidFill>
          </w14:textFill>
        </w:rPr>
        <w:t>美国语言学家龙菲尔德和心理学家斯金纳都认为人的语言是后天习得的，语言能力来自于一系列“刺激—反应”，是经强化而形成的习惯</w:t>
      </w:r>
      <w:r>
        <w:rPr>
          <w:rFonts w:hint="eastAsia" w:ascii="仿宋" w:hAnsi="仿宋" w:eastAsia="仿宋"/>
          <w:b/>
          <w:color w:val="000000" w:themeColor="text1"/>
          <w:sz w:val="24"/>
          <w:szCs w:val="24"/>
          <w14:textFill>
            <w14:solidFill>
              <w14:schemeClr w14:val="tx1"/>
            </w14:solidFill>
          </w14:textFill>
        </w:rPr>
        <w:t>［1］</w:t>
      </w:r>
      <w:r>
        <w:rPr>
          <w:rFonts w:hint="eastAsia" w:asciiTheme="minorEastAsia" w:hAnsiTheme="minorEastAsia" w:eastAsiaTheme="minorEastAsia"/>
          <w:color w:val="000000" w:themeColor="text1"/>
          <w:sz w:val="24"/>
          <w:szCs w:val="24"/>
          <w14:textFill>
            <w14:solidFill>
              <w14:schemeClr w14:val="tx1"/>
            </w14:solidFill>
          </w14:textFill>
        </w:rPr>
        <w:t>。这样的“刺激”对于儿童言语表达能力形成的重要性不言而喻。刺激变化，语境即变化，儿童言语表达也必将随之变化。</w:t>
      </w:r>
    </w:p>
    <w:p>
      <w:pPr>
        <w:pStyle w:val="10"/>
        <w:spacing w:line="400" w:lineRule="exact"/>
        <w:ind w:firstLine="480" w:firstLineChars="200"/>
        <w:jc w:val="both"/>
        <w:rPr>
          <w:rFonts w:asciiTheme="minorEastAsia" w:hAnsiTheme="minorEastAsia" w:eastAsiaTheme="minorEastAsia"/>
          <w:color w:val="000000" w:themeColor="text1"/>
          <w:sz w:val="24"/>
          <w:szCs w:val="24"/>
          <w14:textFill>
            <w14:solidFill>
              <w14:schemeClr w14:val="tx1"/>
            </w14:solidFill>
          </w14:textFill>
        </w:rPr>
      </w:pPr>
      <w:r>
        <w:rPr>
          <w:rFonts w:hint="eastAsia" w:asciiTheme="minorEastAsia" w:hAnsiTheme="minorEastAsia" w:eastAsiaTheme="minorEastAsia"/>
          <w:color w:val="000000" w:themeColor="text1"/>
          <w:sz w:val="24"/>
          <w:szCs w:val="24"/>
          <w14:textFill>
            <w14:solidFill>
              <w14:schemeClr w14:val="tx1"/>
            </w14:solidFill>
          </w14:textFill>
        </w:rPr>
        <w:t>但放眼当下的语文教学，乃至儿童的言语表达，迷局丛生，个性缺失的范式化表达现象比比皆是：“文字搬运工”有之，形同鸡肋的“模板思维”有之，零打碎敲缺乏整体训练有之，凡此种种，都将导致儿童的“表达依赖”、“表达僵化”、“表达无趣”。可见，导致这种现象发生的原因是儿童言语表达的刺激源散点有余、聚焦度不够，没能形成某一核心目标统摄下的系列刺激及系统建构</w:t>
      </w:r>
      <w:r>
        <w:rPr>
          <w:rFonts w:hint="eastAsia" w:asciiTheme="minorEastAsia" w:hAnsiTheme="minorEastAsia" w:eastAsiaTheme="minorEastAsia"/>
          <w:b/>
          <w:color w:val="000000" w:themeColor="text1"/>
          <w:sz w:val="24"/>
          <w:szCs w:val="24"/>
          <w14:textFill>
            <w14:solidFill>
              <w14:schemeClr w14:val="tx1"/>
            </w14:solidFill>
          </w14:textFill>
        </w:rPr>
        <w:t>［2］</w:t>
      </w:r>
      <w:r>
        <w:rPr>
          <w:rFonts w:hint="eastAsia" w:asciiTheme="minorEastAsia" w:hAnsiTheme="minorEastAsia" w:eastAsiaTheme="minorEastAsia"/>
          <w:color w:val="000000" w:themeColor="text1"/>
          <w:sz w:val="24"/>
          <w:szCs w:val="24"/>
          <w14:textFill>
            <w14:solidFill>
              <w14:schemeClr w14:val="tx1"/>
            </w14:solidFill>
          </w14:textFill>
        </w:rPr>
        <w:t>，这种系列刺激及系统建构便是“语域”。缺乏“语域”观的言语表达训练是欠缺火候的，以致于儿童形成不了实实在在、真真切切的言语表达能力，更不用谈言语品质及思维能力的提升了。</w:t>
      </w:r>
    </w:p>
    <w:p>
      <w:pPr>
        <w:pStyle w:val="10"/>
        <w:spacing w:line="400" w:lineRule="exact"/>
        <w:ind w:firstLine="480" w:firstLineChars="200"/>
        <w:jc w:val="both"/>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我们说表达即“生长”，言语生长为语文的本质。语文教学，需要努力追求儿童自由、自主、自然的“牧式表达”。</w:t>
      </w:r>
      <w:r>
        <w:rPr>
          <w:rFonts w:hint="eastAsia" w:asciiTheme="minorEastAsia" w:hAnsiTheme="minorEastAsia" w:eastAsiaTheme="minorEastAsia"/>
          <w:color w:val="000000" w:themeColor="text1"/>
          <w:sz w:val="24"/>
          <w:szCs w:val="24"/>
          <w14:textFill>
            <w14:solidFill>
              <w14:schemeClr w14:val="tx1"/>
            </w14:solidFill>
          </w14:textFill>
        </w:rPr>
        <w:t>“语域”理论的产生，指向儿童“牧式表达”的生命场域。</w:t>
      </w:r>
    </w:p>
    <w:p>
      <w:pPr>
        <w:spacing w:line="400" w:lineRule="exact"/>
        <w:rPr>
          <w:rFonts w:ascii="黑体" w:hAnsi="黑体" w:eastAsia="黑体"/>
          <w:b/>
          <w:color w:val="000000" w:themeColor="text1"/>
          <w:sz w:val="24"/>
          <w:szCs w:val="24"/>
          <w14:textFill>
            <w14:solidFill>
              <w14:schemeClr w14:val="tx1"/>
            </w14:solidFill>
          </w14:textFill>
        </w:rPr>
      </w:pPr>
      <w:r>
        <w:rPr>
          <w:rFonts w:hint="eastAsia" w:ascii="黑体" w:hAnsi="黑体" w:eastAsia="黑体"/>
          <w:b/>
          <w:color w:val="000000" w:themeColor="text1"/>
          <w:sz w:val="24"/>
          <w:szCs w:val="24"/>
          <w14:textFill>
            <w14:solidFill>
              <w14:schemeClr w14:val="tx1"/>
            </w14:solidFill>
          </w14:textFill>
        </w:rPr>
        <w:t>二、厘清：“语域”理论对儿童“牧式表达”的哲学思辨</w:t>
      </w:r>
    </w:p>
    <w:p>
      <w:pPr>
        <w:spacing w:line="400" w:lineRule="exact"/>
        <w:ind w:firstLine="480"/>
        <w:rPr>
          <w:rFonts w:asciiTheme="minorEastAsia" w:hAnsiTheme="minorEastAsia"/>
          <w:b/>
          <w:color w:val="000000" w:themeColor="text1"/>
          <w:sz w:val="24"/>
          <w:szCs w:val="24"/>
          <w14:textFill>
            <w14:solidFill>
              <w14:schemeClr w14:val="tx1"/>
            </w14:solidFill>
          </w14:textFill>
        </w:rPr>
      </w:pPr>
      <w:r>
        <w:rPr>
          <w:rFonts w:hint="eastAsia" w:asciiTheme="minorEastAsia" w:hAnsiTheme="minorEastAsia"/>
          <w:b/>
          <w:color w:val="000000" w:themeColor="text1"/>
          <w:sz w:val="24"/>
          <w:szCs w:val="24"/>
          <w14:textFill>
            <w14:solidFill>
              <w14:schemeClr w14:val="tx1"/>
            </w14:solidFill>
          </w14:textFill>
        </w:rPr>
        <w:t>1.什么是“语域”理论？</w:t>
      </w:r>
    </w:p>
    <w:p>
      <w:pPr>
        <w:spacing w:line="400" w:lineRule="exact"/>
        <w:ind w:firstLine="480"/>
        <w:rPr>
          <w:rFonts w:asciiTheme="minorEastAsia" w:hAnsiTheme="minorEastAsia"/>
          <w:color w:val="000000" w:themeColor="text1"/>
          <w:sz w:val="24"/>
          <w:szCs w:val="24"/>
          <w14:textFill>
            <w14:solidFill>
              <w14:schemeClr w14:val="tx1"/>
            </w14:solidFill>
          </w14:textFill>
        </w:rPr>
      </w:pPr>
      <w:r>
        <w:rPr>
          <w:rFonts w:asciiTheme="minorEastAsia" w:hAnsiTheme="minorEastAsia"/>
          <w:color w:val="000000" w:themeColor="text1"/>
          <w:sz w:val="24"/>
          <w:szCs w:val="24"/>
          <w14:textFill>
            <w14:solidFill>
              <w14:schemeClr w14:val="tx1"/>
            </w14:solidFill>
          </w14:textFill>
        </w:rPr>
        <w:drawing>
          <wp:anchor distT="0" distB="0" distL="114300" distR="114300" simplePos="0" relativeHeight="251658240" behindDoc="0" locked="0" layoutInCell="1" allowOverlap="1">
            <wp:simplePos x="0" y="0"/>
            <wp:positionH relativeFrom="column">
              <wp:posOffset>175895</wp:posOffset>
            </wp:positionH>
            <wp:positionV relativeFrom="paragraph">
              <wp:posOffset>34925</wp:posOffset>
            </wp:positionV>
            <wp:extent cx="2082800" cy="1661795"/>
            <wp:effectExtent l="0" t="0" r="0" b="0"/>
            <wp:wrapSquare wrapText="bothSides"/>
            <wp:docPr id="1" name="图示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 r:lo="rId6" r:qs="rId7" r:cs="rId8"/>
              </a:graphicData>
            </a:graphic>
          </wp:anchor>
        </w:drawing>
      </w:r>
      <w:r>
        <w:rPr>
          <w:rFonts w:hint="eastAsia" w:asciiTheme="minorEastAsia" w:hAnsiTheme="minorEastAsia"/>
          <w:color w:val="000000" w:themeColor="text1"/>
          <w:sz w:val="24"/>
          <w:szCs w:val="24"/>
          <w14:textFill>
            <w14:solidFill>
              <w14:schemeClr w14:val="tx1"/>
            </w14:solidFill>
          </w14:textFill>
        </w:rPr>
        <w:t>“语域”是英国语言学家韩礼德提出的概念，是语场、语旨、语式的总称，也称“语域”三要素。语场，即语言发生的环境，它有丰富的组成要素</w:t>
      </w:r>
      <w:r>
        <w:rPr>
          <w:rFonts w:hint="eastAsia" w:asciiTheme="minorEastAsia" w:hAnsiTheme="minorEastAsia"/>
          <w:b/>
          <w:color w:val="000000" w:themeColor="text1"/>
          <w:sz w:val="24"/>
          <w:szCs w:val="24"/>
          <w14:textFill>
            <w14:solidFill>
              <w14:schemeClr w14:val="tx1"/>
            </w14:solidFill>
          </w14:textFill>
        </w:rPr>
        <w:t>［3］</w:t>
      </w:r>
      <w:r>
        <w:rPr>
          <w:rFonts w:hint="eastAsia" w:asciiTheme="minorEastAsia" w:hAnsiTheme="minorEastAsia"/>
          <w:color w:val="000000" w:themeColor="text1"/>
          <w:sz w:val="24"/>
          <w:szCs w:val="24"/>
          <w14:textFill>
            <w14:solidFill>
              <w14:schemeClr w14:val="tx1"/>
            </w14:solidFill>
          </w14:textFill>
        </w:rPr>
        <w:t>；</w:t>
      </w:r>
      <w:r>
        <w:rPr>
          <w:rFonts w:asciiTheme="minorEastAsia" w:hAnsiTheme="minorEastAsia"/>
          <w:color w:val="000000" w:themeColor="text1"/>
          <w:sz w:val="24"/>
          <w:szCs w:val="24"/>
          <w14:textFill>
            <w14:solidFill>
              <w14:schemeClr w14:val="tx1"/>
            </w14:solidFill>
          </w14:textFill>
        </w:rPr>
        <w:t>语旨</w:t>
      </w:r>
      <w:r>
        <w:rPr>
          <w:rFonts w:hint="eastAsia" w:asciiTheme="minorEastAsia" w:hAnsiTheme="minorEastAsia"/>
          <w:color w:val="000000" w:themeColor="text1"/>
          <w:sz w:val="24"/>
          <w:szCs w:val="24"/>
          <w14:textFill>
            <w14:solidFill>
              <w14:schemeClr w14:val="tx1"/>
            </w14:solidFill>
          </w14:textFill>
        </w:rPr>
        <w:t>，</w:t>
      </w:r>
      <w:r>
        <w:rPr>
          <w:rFonts w:asciiTheme="minorEastAsia" w:hAnsiTheme="minorEastAsia"/>
          <w:color w:val="000000" w:themeColor="text1"/>
          <w:sz w:val="24"/>
          <w:szCs w:val="24"/>
          <w14:textFill>
            <w14:solidFill>
              <w14:schemeClr w14:val="tx1"/>
            </w14:solidFill>
          </w14:textFill>
        </w:rPr>
        <w:t>是说话者的某个用意，</w:t>
      </w:r>
      <w:r>
        <w:rPr>
          <w:rFonts w:hint="eastAsia" w:asciiTheme="minorEastAsia" w:hAnsiTheme="minorEastAsia"/>
          <w:color w:val="000000" w:themeColor="text1"/>
          <w:sz w:val="24"/>
          <w:szCs w:val="24"/>
          <w14:textFill>
            <w14:solidFill>
              <w14:schemeClr w14:val="tx1"/>
            </w14:solidFill>
          </w14:textFill>
        </w:rPr>
        <w:t>也就是言语动机，</w:t>
      </w:r>
      <w:r>
        <w:rPr>
          <w:rFonts w:asciiTheme="minorEastAsia" w:hAnsiTheme="minorEastAsia"/>
          <w:color w:val="000000" w:themeColor="text1"/>
          <w:sz w:val="24"/>
          <w:szCs w:val="24"/>
          <w14:textFill>
            <w14:solidFill>
              <w14:schemeClr w14:val="tx1"/>
            </w14:solidFill>
          </w14:textFill>
        </w:rPr>
        <w:t>它可以是陈述一个事实，确认某个事件，发出某个指令，</w:t>
      </w:r>
      <w:r>
        <w:rPr>
          <w:rFonts w:hint="eastAsia" w:asciiTheme="minorEastAsia" w:hAnsiTheme="minorEastAsia"/>
          <w:color w:val="000000" w:themeColor="text1"/>
          <w:sz w:val="24"/>
          <w:szCs w:val="24"/>
          <w14:textFill>
            <w14:solidFill>
              <w14:schemeClr w14:val="tx1"/>
            </w14:solidFill>
          </w14:textFill>
        </w:rPr>
        <w:t>表达某种情感，</w:t>
      </w:r>
      <w:r>
        <w:rPr>
          <w:rFonts w:asciiTheme="minorEastAsia" w:hAnsiTheme="minorEastAsia"/>
          <w:color w:val="000000" w:themeColor="text1"/>
          <w:sz w:val="24"/>
          <w:szCs w:val="24"/>
          <w14:textFill>
            <w14:solidFill>
              <w14:schemeClr w14:val="tx1"/>
            </w14:solidFill>
          </w14:textFill>
        </w:rPr>
        <w:t>作出某种承诺等</w:t>
      </w:r>
      <w:r>
        <w:rPr>
          <w:rFonts w:hint="eastAsia" w:asciiTheme="minorEastAsia" w:hAnsiTheme="minorEastAsia"/>
          <w:color w:val="000000" w:themeColor="text1"/>
          <w:sz w:val="24"/>
          <w:szCs w:val="24"/>
          <w14:textFill>
            <w14:solidFill>
              <w14:schemeClr w14:val="tx1"/>
            </w14:solidFill>
          </w14:textFill>
        </w:rPr>
        <w:t>；语式，是指语言的表达形式，是语言的外在密码，是语言交际    的渠道或者媒介。</w:t>
      </w:r>
      <w:r>
        <w:rPr>
          <w:rFonts w:hint="eastAsia" w:asciiTheme="minorEastAsia" w:hAnsiTheme="minorEastAsia"/>
          <w:color w:val="000000" w:themeColor="text1"/>
          <w:sz w:val="24"/>
          <w:szCs w:val="24"/>
          <w:lang w:val="en-US" w:eastAsia="zh-CN"/>
          <w14:textFill>
            <w14:solidFill>
              <w14:schemeClr w14:val="tx1"/>
            </w14:solidFill>
          </w14:textFill>
        </w:rPr>
        <w:t xml:space="preserve">                           </w:t>
      </w:r>
      <w:r>
        <w:rPr>
          <w:rFonts w:hint="eastAsia" w:asciiTheme="minorEastAsia" w:hAnsiTheme="minorEastAsia"/>
          <w:b/>
          <w:color w:val="000000" w:themeColor="text1"/>
          <w:sz w:val="24"/>
          <w:szCs w:val="24"/>
          <w14:textFill>
            <w14:solidFill>
              <w14:schemeClr w14:val="tx1"/>
            </w14:solidFill>
          </w14:textFill>
        </w:rPr>
        <w:t>（左上图：“语域”模型图）</w:t>
      </w:r>
    </w:p>
    <w:p>
      <w:pPr>
        <w:spacing w:line="400" w:lineRule="exact"/>
        <w:ind w:firstLine="482" w:firstLineChars="200"/>
        <w:rPr>
          <w:rFonts w:asciiTheme="minorEastAsia" w:hAnsiTheme="minorEastAsia"/>
          <w:b/>
          <w:color w:val="000000" w:themeColor="text1"/>
          <w:sz w:val="24"/>
          <w:szCs w:val="24"/>
          <w14:textFill>
            <w14:solidFill>
              <w14:schemeClr w14:val="tx1"/>
            </w14:solidFill>
          </w14:textFill>
        </w:rPr>
      </w:pPr>
      <w:r>
        <w:rPr>
          <w:rFonts w:hint="eastAsia" w:asciiTheme="minorEastAsia" w:hAnsiTheme="minorEastAsia"/>
          <w:b/>
          <w:color w:val="000000" w:themeColor="text1"/>
          <w:sz w:val="24"/>
          <w:szCs w:val="24"/>
          <w14:textFill>
            <w14:solidFill>
              <w14:schemeClr w14:val="tx1"/>
            </w14:solidFill>
          </w14:textFill>
        </w:rPr>
        <w:t>2.什么是“牧式表达”？</w:t>
      </w:r>
    </w:p>
    <w:p>
      <w:pPr>
        <w:widowControl/>
        <w:adjustRightInd w:val="0"/>
        <w:snapToGrid w:val="0"/>
        <w:spacing w:line="400" w:lineRule="exact"/>
        <w:ind w:firstLine="480" w:firstLineChars="200"/>
        <w:rPr>
          <w:rFonts w:ascii="宋体" w:hAnsi="宋体" w:eastAsia="宋体" w:cs="Times New Roman"/>
          <w:color w:val="000000" w:themeColor="text1"/>
          <w:kern w:val="0"/>
          <w:sz w:val="24"/>
          <w:szCs w:val="24"/>
          <w:shd w:val="clear" w:color="auto" w:fill="FFFFFF"/>
          <w14:textFill>
            <w14:solidFill>
              <w14:schemeClr w14:val="tx1"/>
            </w14:solidFill>
          </w14:textFill>
        </w:rPr>
      </w:pPr>
      <w:r>
        <w:rPr>
          <w:rFonts w:hint="eastAsia" w:ascii="宋体" w:hAnsi="宋体" w:eastAsia="宋体" w:cs="Times New Roman"/>
          <w:color w:val="000000" w:themeColor="text1"/>
          <w:kern w:val="0"/>
          <w:sz w:val="24"/>
          <w:szCs w:val="24"/>
          <w14:textFill>
            <w14:solidFill>
              <w14:schemeClr w14:val="tx1"/>
            </w14:solidFill>
          </w14:textFill>
        </w:rPr>
        <w:t>表达能力的提升过程即言语发展的过程。在表达前面冠以“牧式”二字，是从儿童和语文的角度，还原他们学习的真实状态。“牧式表达“之“牧”意为放牧，是行动的“放牧”——自由、自主、自然，是心灵的“放牧”——陶醉、悦纳、生长；“牧式表达”旨在源自儿童需要又创造儿童需要，让儿童的言语表达既有意义又有意思，其核心关注的是每一个儿童的生命成长</w:t>
      </w:r>
      <w:r>
        <w:rPr>
          <w:rFonts w:hint="eastAsia" w:ascii="宋体" w:hAnsi="宋体" w:eastAsia="宋体" w:cs="Times New Roman"/>
          <w:b/>
          <w:color w:val="000000" w:themeColor="text1"/>
          <w:kern w:val="0"/>
          <w:sz w:val="24"/>
          <w:szCs w:val="24"/>
          <w14:textFill>
            <w14:solidFill>
              <w14:schemeClr w14:val="tx1"/>
            </w14:solidFill>
          </w14:textFill>
        </w:rPr>
        <w:t>［4］</w:t>
      </w:r>
      <w:r>
        <w:rPr>
          <w:rFonts w:hint="eastAsia" w:ascii="宋体" w:hAnsi="宋体" w:eastAsia="宋体" w:cs="Times New Roman"/>
          <w:color w:val="000000" w:themeColor="text1"/>
          <w:kern w:val="0"/>
          <w:sz w:val="24"/>
          <w:szCs w:val="24"/>
          <w14:textFill>
            <w14:solidFill>
              <w14:schemeClr w14:val="tx1"/>
            </w14:solidFill>
          </w14:textFill>
        </w:rPr>
        <w:t>。</w:t>
      </w:r>
    </w:p>
    <w:p>
      <w:pPr>
        <w:pStyle w:val="10"/>
        <w:spacing w:line="400" w:lineRule="exact"/>
        <w:ind w:firstLine="482" w:firstLineChars="200"/>
        <w:jc w:val="both"/>
        <w:rPr>
          <w:rFonts w:asciiTheme="minorEastAsia" w:hAnsiTheme="minorEastAsia" w:eastAsiaTheme="minorEastAsia"/>
          <w:b/>
          <w:color w:val="000000" w:themeColor="text1"/>
          <w:sz w:val="24"/>
          <w:szCs w:val="24"/>
          <w14:textFill>
            <w14:solidFill>
              <w14:schemeClr w14:val="tx1"/>
            </w14:solidFill>
          </w14:textFill>
        </w:rPr>
      </w:pPr>
      <w:r>
        <w:rPr>
          <w:rFonts w:hint="eastAsia" w:asciiTheme="minorEastAsia" w:hAnsiTheme="minorEastAsia" w:eastAsiaTheme="minorEastAsia"/>
          <w:b/>
          <w:color w:val="000000" w:themeColor="text1"/>
          <w:sz w:val="24"/>
          <w:szCs w:val="24"/>
          <w14:textFill>
            <w14:solidFill>
              <w14:schemeClr w14:val="tx1"/>
            </w14:solidFill>
          </w14:textFill>
        </w:rPr>
        <w:t>3.“语域”理论对儿童“牧式表达”的价值分析</w:t>
      </w:r>
    </w:p>
    <w:p>
      <w:pPr>
        <w:spacing w:line="400" w:lineRule="exact"/>
        <w:ind w:firstLine="480"/>
        <w:rPr>
          <w:rFonts w:asciiTheme="minorEastAsia" w:hAnsiTheme="minorEastAsia"/>
          <w:color w:val="000000" w:themeColor="text1"/>
          <w:sz w:val="24"/>
          <w:szCs w:val="24"/>
          <w14:textFill>
            <w14:solidFill>
              <w14:schemeClr w14:val="tx1"/>
            </w14:solidFill>
          </w14:textFill>
        </w:rPr>
      </w:pPr>
      <w:r>
        <w:rPr>
          <w:rFonts w:hint="eastAsia" w:asciiTheme="minorEastAsia" w:hAnsiTheme="minorEastAsia"/>
          <w:color w:val="000000" w:themeColor="text1"/>
          <w:sz w:val="24"/>
          <w:szCs w:val="24"/>
          <w14:textFill>
            <w14:solidFill>
              <w14:schemeClr w14:val="tx1"/>
            </w14:solidFill>
          </w14:textFill>
        </w:rPr>
        <w:t>“语域”三要素中任何一项发生改变，都会引起交流意义的改变，产生不同的语言效果。而语场、语旨、语式的理想建构，才能指向儿童“牧式表达”的生态场域。</w:t>
      </w:r>
    </w:p>
    <w:p>
      <w:pPr>
        <w:spacing w:line="400" w:lineRule="exact"/>
        <w:ind w:firstLine="480"/>
        <w:rPr>
          <w:rFonts w:asciiTheme="minorEastAsia" w:hAnsiTheme="minorEastAsia"/>
          <w:b/>
          <w:color w:val="000000" w:themeColor="text1"/>
          <w:sz w:val="24"/>
          <w:szCs w:val="24"/>
          <w14:textFill>
            <w14:solidFill>
              <w14:schemeClr w14:val="tx1"/>
            </w14:solidFill>
          </w14:textFill>
        </w:rPr>
      </w:pPr>
      <w:r>
        <w:rPr>
          <w:rFonts w:hint="eastAsia" w:asciiTheme="minorEastAsia" w:hAnsiTheme="minorEastAsia"/>
          <w:b/>
          <w:color w:val="000000" w:themeColor="text1"/>
          <w:sz w:val="24"/>
          <w:szCs w:val="24"/>
          <w14:textFill>
            <w14:solidFill>
              <w14:schemeClr w14:val="tx1"/>
            </w14:solidFill>
          </w14:textFill>
        </w:rPr>
        <w:t>（1）从语场层面看，为儿童“牧式表达”的教学提供了语言环境。</w:t>
      </w:r>
      <w:r>
        <w:rPr>
          <w:rFonts w:asciiTheme="minorEastAsia" w:hAnsiTheme="minorEastAsia"/>
          <w:b/>
          <w:color w:val="000000" w:themeColor="text1"/>
          <w:sz w:val="24"/>
          <w:szCs w:val="24"/>
          <w14:textFill>
            <w14:solidFill>
              <w14:schemeClr w14:val="tx1"/>
            </w14:solidFill>
          </w14:textFill>
        </w:rPr>
        <w:t xml:space="preserve"> </w:t>
      </w:r>
    </w:p>
    <w:p>
      <w:pPr>
        <w:spacing w:line="400" w:lineRule="exact"/>
        <w:ind w:firstLine="420"/>
        <w:rPr>
          <w:rFonts w:asciiTheme="minorEastAsia" w:hAnsiTheme="minorEastAsia"/>
          <w:color w:val="000000" w:themeColor="text1"/>
          <w:sz w:val="24"/>
          <w:szCs w:val="24"/>
          <w14:textFill>
            <w14:solidFill>
              <w14:schemeClr w14:val="tx1"/>
            </w14:solidFill>
          </w14:textFill>
        </w:rPr>
      </w:pPr>
      <w:r>
        <w:rPr>
          <w:rFonts w:hint="eastAsia" w:asciiTheme="minorEastAsia" w:hAnsiTheme="minorEastAsia"/>
          <w:b/>
          <w:color w:val="000000" w:themeColor="text1"/>
          <w:sz w:val="24"/>
          <w:szCs w:val="24"/>
          <w14:textFill>
            <w14:solidFill>
              <w14:schemeClr w14:val="tx1"/>
            </w14:solidFill>
          </w14:textFill>
        </w:rPr>
        <w:t>——让表达更自由。</w:t>
      </w:r>
      <w:r>
        <w:rPr>
          <w:rFonts w:hint="eastAsia" w:asciiTheme="minorEastAsia" w:hAnsiTheme="minorEastAsia"/>
          <w:color w:val="000000" w:themeColor="text1"/>
          <w:sz w:val="24"/>
          <w:szCs w:val="24"/>
          <w14:textFill>
            <w14:solidFill>
              <w14:schemeClr w14:val="tx1"/>
            </w14:solidFill>
          </w14:textFill>
        </w:rPr>
        <w:t>“牧式表达”是儿童在愉悦实践中的言语欲求。“语域”理论能为“牧式表达”的教学提供自由、舒适的语场环境，倡导言者心中有“域”，“牧式”有场。这样的“语场”建构，让表达更自由。</w:t>
      </w:r>
    </w:p>
    <w:p>
      <w:pPr>
        <w:spacing w:line="400" w:lineRule="exact"/>
        <w:ind w:firstLine="420"/>
        <w:rPr>
          <w:rFonts w:asciiTheme="minorEastAsia" w:hAnsiTheme="minorEastAsia"/>
          <w:color w:val="000000" w:themeColor="text1"/>
          <w:sz w:val="24"/>
          <w:szCs w:val="24"/>
          <w14:textFill>
            <w14:solidFill>
              <w14:schemeClr w14:val="tx1"/>
            </w14:solidFill>
          </w14:textFill>
        </w:rPr>
      </w:pPr>
      <w:r>
        <w:rPr>
          <w:rFonts w:hint="eastAsia" w:asciiTheme="minorEastAsia" w:hAnsiTheme="minorEastAsia"/>
          <w:b/>
          <w:color w:val="000000" w:themeColor="text1"/>
          <w:sz w:val="24"/>
          <w:szCs w:val="24"/>
          <w14:textFill>
            <w14:solidFill>
              <w14:schemeClr w14:val="tx1"/>
            </w14:solidFill>
          </w14:textFill>
        </w:rPr>
        <w:t>——让表达更自主。</w:t>
      </w:r>
      <w:r>
        <w:rPr>
          <w:rFonts w:hint="eastAsia" w:asciiTheme="minorEastAsia" w:hAnsiTheme="minorEastAsia"/>
          <w:color w:val="000000" w:themeColor="text1"/>
          <w:sz w:val="24"/>
          <w:szCs w:val="24"/>
          <w14:textFill>
            <w14:solidFill>
              <w14:schemeClr w14:val="tx1"/>
            </w14:solidFill>
          </w14:textFill>
        </w:rPr>
        <w:t>“牧式表达”是鼓励儿童用自己喜欢的方式去发现语文、去感悟世界、去自主生长言语智慧的实践活动。“语域”理论关注眼中有“人”，“儿童”在场。这样的“语场”建构，让表达更自主。</w:t>
      </w:r>
    </w:p>
    <w:p>
      <w:pPr>
        <w:spacing w:line="400" w:lineRule="exact"/>
        <w:ind w:firstLine="420"/>
        <w:rPr>
          <w:rFonts w:asciiTheme="minorEastAsia" w:hAnsiTheme="minorEastAsia"/>
          <w:color w:val="000000" w:themeColor="text1"/>
          <w:sz w:val="24"/>
          <w:szCs w:val="24"/>
          <w14:textFill>
            <w14:solidFill>
              <w14:schemeClr w14:val="tx1"/>
            </w14:solidFill>
          </w14:textFill>
        </w:rPr>
      </w:pPr>
      <w:r>
        <w:rPr>
          <w:rFonts w:hint="eastAsia" w:asciiTheme="minorEastAsia" w:hAnsiTheme="minorEastAsia"/>
          <w:b/>
          <w:color w:val="000000" w:themeColor="text1"/>
          <w:sz w:val="24"/>
          <w:szCs w:val="24"/>
          <w14:textFill>
            <w14:solidFill>
              <w14:schemeClr w14:val="tx1"/>
            </w14:solidFill>
          </w14:textFill>
        </w:rPr>
        <w:t>——让表达更自然。</w:t>
      </w:r>
      <w:r>
        <w:rPr>
          <w:rFonts w:hint="eastAsia" w:asciiTheme="minorEastAsia" w:hAnsiTheme="minorEastAsia"/>
          <w:color w:val="000000" w:themeColor="text1"/>
          <w:sz w:val="24"/>
          <w:szCs w:val="24"/>
          <w14:textFill>
            <w14:solidFill>
              <w14:schemeClr w14:val="tx1"/>
            </w14:solidFill>
          </w14:textFill>
        </w:rPr>
        <w:t>“牧式表达”遵循儿童语文学习的认知规律及思维发展规律。儿童只有经历“未知——求知——探知——熟知”的自然生长状态</w:t>
      </w:r>
      <w:r>
        <w:rPr>
          <w:rFonts w:hint="eastAsia" w:ascii="宋体" w:hAnsi="宋体" w:eastAsia="宋体" w:cs="Times New Roman"/>
          <w:b/>
          <w:color w:val="000000" w:themeColor="text1"/>
          <w:kern w:val="0"/>
          <w:sz w:val="24"/>
          <w:szCs w:val="24"/>
          <w14:textFill>
            <w14:solidFill>
              <w14:schemeClr w14:val="tx1"/>
            </w14:solidFill>
          </w14:textFill>
        </w:rPr>
        <w:t>［5］</w:t>
      </w:r>
      <w:r>
        <w:rPr>
          <w:rFonts w:hint="eastAsia" w:asciiTheme="minorEastAsia" w:hAnsiTheme="minorEastAsia"/>
          <w:color w:val="000000" w:themeColor="text1"/>
          <w:sz w:val="24"/>
          <w:szCs w:val="24"/>
          <w14:textFill>
            <w14:solidFill>
              <w14:schemeClr w14:val="tx1"/>
            </w14:solidFill>
          </w14:textFill>
        </w:rPr>
        <w:t>，才能让口中有“魂”，“表达”合场。这样的“语场”建构，让表达更自然。</w:t>
      </w:r>
    </w:p>
    <w:p>
      <w:pPr>
        <w:pStyle w:val="11"/>
        <w:numPr>
          <w:ilvl w:val="0"/>
          <w:numId w:val="1"/>
        </w:numPr>
        <w:tabs>
          <w:tab w:val="left" w:pos="312"/>
        </w:tabs>
        <w:spacing w:line="400" w:lineRule="exact"/>
        <w:ind w:firstLineChars="0"/>
        <w:rPr>
          <w:rFonts w:asciiTheme="minorEastAsia" w:hAnsiTheme="minorEastAsia"/>
          <w:b/>
          <w:color w:val="000000" w:themeColor="text1"/>
          <w:sz w:val="24"/>
          <w:szCs w:val="24"/>
          <w14:textFill>
            <w14:solidFill>
              <w14:schemeClr w14:val="tx1"/>
            </w14:solidFill>
          </w14:textFill>
        </w:rPr>
      </w:pPr>
      <w:r>
        <w:rPr>
          <w:rFonts w:hint="eastAsia" w:asciiTheme="minorEastAsia" w:hAnsiTheme="minorEastAsia"/>
          <w:b/>
          <w:color w:val="000000" w:themeColor="text1"/>
          <w:sz w:val="24"/>
          <w:szCs w:val="24"/>
          <w14:textFill>
            <w14:solidFill>
              <w14:schemeClr w14:val="tx1"/>
            </w14:solidFill>
          </w14:textFill>
        </w:rPr>
        <w:t>从语旨层面看，为儿童“牧式表达”的教学指出了不同维度。</w:t>
      </w:r>
    </w:p>
    <w:p>
      <w:pPr>
        <w:spacing w:line="400" w:lineRule="exact"/>
        <w:ind w:firstLine="482" w:firstLineChars="200"/>
        <w:rPr>
          <w:rFonts w:asciiTheme="minorEastAsia" w:hAnsiTheme="minorEastAsia"/>
          <w:bCs/>
          <w:color w:val="000000" w:themeColor="text1"/>
          <w:sz w:val="24"/>
          <w:szCs w:val="24"/>
          <w14:textFill>
            <w14:solidFill>
              <w14:schemeClr w14:val="tx1"/>
            </w14:solidFill>
          </w14:textFill>
        </w:rPr>
      </w:pPr>
      <w:r>
        <w:rPr>
          <w:rFonts w:hint="eastAsia" w:cs="Arial" w:asciiTheme="minorEastAsia" w:hAnsiTheme="minorEastAsia"/>
          <w:b/>
          <w:bCs/>
          <w:color w:val="000000" w:themeColor="text1"/>
          <w:sz w:val="24"/>
          <w:szCs w:val="24"/>
          <w14:textFill>
            <w14:solidFill>
              <w14:schemeClr w14:val="tx1"/>
            </w14:solidFill>
          </w14:textFill>
        </w:rPr>
        <w:t>——从散点到序列</w:t>
      </w:r>
      <w:r>
        <w:rPr>
          <w:rFonts w:hint="eastAsia" w:cs="Arial" w:asciiTheme="minorEastAsia" w:hAnsiTheme="minorEastAsia"/>
          <w:bCs/>
          <w:color w:val="000000" w:themeColor="text1"/>
          <w:sz w:val="24"/>
          <w:szCs w:val="24"/>
          <w14:textFill>
            <w14:solidFill>
              <w14:schemeClr w14:val="tx1"/>
            </w14:solidFill>
          </w14:textFill>
        </w:rPr>
        <w:t>，</w:t>
      </w:r>
      <w:r>
        <w:rPr>
          <w:rFonts w:hint="eastAsia" w:cs="Arial" w:asciiTheme="minorEastAsia" w:hAnsiTheme="minorEastAsia"/>
          <w:b/>
          <w:bCs/>
          <w:color w:val="000000" w:themeColor="text1"/>
          <w:sz w:val="24"/>
          <w:szCs w:val="24"/>
          <w14:textFill>
            <w14:solidFill>
              <w14:schemeClr w14:val="tx1"/>
            </w14:solidFill>
          </w14:textFill>
        </w:rPr>
        <w:t>彰显逻辑之链。</w:t>
      </w:r>
      <w:r>
        <w:rPr>
          <w:rFonts w:hint="eastAsia" w:asciiTheme="minorEastAsia" w:hAnsiTheme="minorEastAsia"/>
          <w:bCs/>
          <w:color w:val="000000" w:themeColor="text1"/>
          <w:sz w:val="24"/>
          <w:szCs w:val="24"/>
          <w14:textFill>
            <w14:solidFill>
              <w14:schemeClr w14:val="tx1"/>
            </w14:solidFill>
          </w14:textFill>
        </w:rPr>
        <w:t>“语域”理论推进儿童“牧式表达”的教学行为，能够准确把握言语动机生成的逻辑过程，让表达在儿童的生命成长过程中循序渐进地自然生长。</w:t>
      </w:r>
    </w:p>
    <w:p>
      <w:pPr>
        <w:spacing w:line="400" w:lineRule="exact"/>
        <w:ind w:firstLine="482" w:firstLineChars="200"/>
        <w:rPr>
          <w:rFonts w:asciiTheme="minorEastAsia" w:hAnsiTheme="minorEastAsia"/>
          <w:bCs/>
          <w:color w:val="000000" w:themeColor="text1"/>
          <w:sz w:val="24"/>
          <w:szCs w:val="24"/>
          <w14:textFill>
            <w14:solidFill>
              <w14:schemeClr w14:val="tx1"/>
            </w14:solidFill>
          </w14:textFill>
        </w:rPr>
      </w:pPr>
      <w:r>
        <w:rPr>
          <w:rFonts w:hint="eastAsia" w:asciiTheme="minorEastAsia" w:hAnsiTheme="minorEastAsia"/>
          <w:b/>
          <w:bCs/>
          <w:color w:val="000000" w:themeColor="text1"/>
          <w:sz w:val="24"/>
          <w:szCs w:val="24"/>
          <w14:textFill>
            <w14:solidFill>
              <w14:schemeClr w14:val="tx1"/>
            </w14:solidFill>
          </w14:textFill>
        </w:rPr>
        <w:t>——从单向到多维，凸显选择之蕴。</w:t>
      </w:r>
      <w:r>
        <w:rPr>
          <w:rFonts w:hint="eastAsia" w:asciiTheme="minorEastAsia" w:hAnsiTheme="minorEastAsia"/>
          <w:bCs/>
          <w:color w:val="000000" w:themeColor="text1"/>
          <w:sz w:val="24"/>
          <w:szCs w:val="24"/>
          <w14:textFill>
            <w14:solidFill>
              <w14:schemeClr w14:val="tx1"/>
            </w14:solidFill>
          </w14:textFill>
        </w:rPr>
        <w:t>“语域”理论推进儿童“牧式表达”的教学行为，能够凸显言语动机从单向到多维的发展之美，为儿童言语表达品质的提升提供了多种选择的可能，让儿童言语生发的环境更加丰盈。</w:t>
      </w:r>
    </w:p>
    <w:p>
      <w:pPr>
        <w:spacing w:line="400" w:lineRule="exact"/>
        <w:ind w:firstLine="482" w:firstLineChars="200"/>
        <w:rPr>
          <w:rFonts w:asciiTheme="minorEastAsia" w:hAnsiTheme="minorEastAsia"/>
          <w:color w:val="000000" w:themeColor="text1"/>
          <w:sz w:val="24"/>
          <w:szCs w:val="24"/>
          <w14:textFill>
            <w14:solidFill>
              <w14:schemeClr w14:val="tx1"/>
            </w14:solidFill>
          </w14:textFill>
        </w:rPr>
      </w:pPr>
      <w:r>
        <w:rPr>
          <w:rFonts w:hint="eastAsia" w:cs="Arial" w:asciiTheme="minorEastAsia" w:hAnsiTheme="minorEastAsia"/>
          <w:b/>
          <w:bCs/>
          <w:color w:val="000000" w:themeColor="text1"/>
          <w:sz w:val="24"/>
          <w:szCs w:val="24"/>
          <w14:textFill>
            <w14:solidFill>
              <w14:schemeClr w14:val="tx1"/>
            </w14:solidFill>
          </w14:textFill>
        </w:rPr>
        <w:t>——从封闭到开放，拓宽研究之域。“</w:t>
      </w:r>
      <w:r>
        <w:rPr>
          <w:rFonts w:hint="eastAsia" w:cs="Arial" w:asciiTheme="minorEastAsia" w:hAnsiTheme="minorEastAsia"/>
          <w:bCs/>
          <w:color w:val="000000" w:themeColor="text1"/>
          <w:sz w:val="24"/>
          <w:szCs w:val="24"/>
          <w14:textFill>
            <w14:solidFill>
              <w14:schemeClr w14:val="tx1"/>
            </w14:solidFill>
          </w14:textFill>
        </w:rPr>
        <w:t>语域”理论推进儿童“牧式表达”的教学行为，能够拓宽言语动机从封闭到开放的研究视野，为儿童的自主表达创造语言环境，提供儿童充分思考与发现的空间。</w:t>
      </w:r>
      <w:r>
        <w:rPr>
          <w:rFonts w:asciiTheme="minorEastAsia" w:hAnsiTheme="minorEastAsia"/>
          <w:color w:val="000000" w:themeColor="text1"/>
          <w:sz w:val="24"/>
          <w:szCs w:val="24"/>
          <w14:textFill>
            <w14:solidFill>
              <w14:schemeClr w14:val="tx1"/>
            </w14:solidFill>
          </w14:textFill>
        </w:rPr>
        <w:t xml:space="preserve"> </w:t>
      </w:r>
    </w:p>
    <w:p>
      <w:pPr>
        <w:pStyle w:val="11"/>
        <w:numPr>
          <w:ilvl w:val="0"/>
          <w:numId w:val="1"/>
        </w:numPr>
        <w:spacing w:line="400" w:lineRule="exact"/>
        <w:ind w:firstLineChars="0"/>
        <w:rPr>
          <w:rFonts w:hint="eastAsia" w:asciiTheme="minorEastAsia" w:hAnsiTheme="minorEastAsia"/>
          <w:b/>
          <w:color w:val="000000" w:themeColor="text1"/>
          <w:sz w:val="24"/>
          <w:szCs w:val="24"/>
          <w14:textFill>
            <w14:solidFill>
              <w14:schemeClr w14:val="tx1"/>
            </w14:solidFill>
          </w14:textFill>
        </w:rPr>
      </w:pPr>
      <w:r>
        <w:rPr>
          <w:rFonts w:hint="eastAsia" w:asciiTheme="minorEastAsia" w:hAnsiTheme="minorEastAsia"/>
          <w:b/>
          <w:color w:val="000000" w:themeColor="text1"/>
          <w:sz w:val="24"/>
          <w:szCs w:val="24"/>
          <w14:textFill>
            <w14:solidFill>
              <w14:schemeClr w14:val="tx1"/>
            </w14:solidFill>
          </w14:textFill>
        </w:rPr>
        <w:t>从语式层面看，为儿童“牧式表达”的教学理清了语式图谱。</w:t>
      </w:r>
    </w:p>
    <w:p>
      <w:pPr>
        <w:spacing w:line="400" w:lineRule="exact"/>
        <w:ind w:left="481" w:leftChars="229"/>
        <w:rPr>
          <w:rFonts w:hint="eastAsia" w:asciiTheme="minorEastAsia" w:hAnsiTheme="minorEastAsia"/>
          <w:bCs/>
          <w:color w:val="000000" w:themeColor="text1"/>
          <w:sz w:val="24"/>
          <w:szCs w:val="24"/>
          <w14:textFill>
            <w14:solidFill>
              <w14:schemeClr w14:val="tx1"/>
            </w14:solidFill>
          </w14:textFill>
        </w:rPr>
      </w:pPr>
      <w:r>
        <w:rPr>
          <w:rFonts w:hint="eastAsia" w:asciiTheme="minorEastAsia" w:hAnsiTheme="minorEastAsia"/>
          <w:b/>
          <w:bCs/>
          <w:color w:val="000000" w:themeColor="text1"/>
          <w:sz w:val="24"/>
          <w:szCs w:val="24"/>
          <w14:textFill>
            <w14:solidFill>
              <w14:schemeClr w14:val="tx1"/>
            </w14:solidFill>
          </w14:textFill>
        </w:rPr>
        <w:t>——唤醒自发感受。</w:t>
      </w:r>
      <w:r>
        <w:rPr>
          <w:rFonts w:hint="eastAsia" w:asciiTheme="minorEastAsia" w:hAnsiTheme="minorEastAsia"/>
          <w:bCs/>
          <w:color w:val="000000" w:themeColor="text1"/>
          <w:sz w:val="24"/>
          <w:szCs w:val="24"/>
          <w14:textFill>
            <w14:solidFill>
              <w14:schemeClr w14:val="tx1"/>
            </w14:solidFill>
          </w14:textFill>
        </w:rPr>
        <w:t>“语域”理论推进的“牧式表达”，为儿童的言语生长提供了基</w:t>
      </w:r>
    </w:p>
    <w:p>
      <w:pPr>
        <w:spacing w:line="400" w:lineRule="exact"/>
        <w:rPr>
          <w:rFonts w:asciiTheme="minorEastAsia" w:hAnsiTheme="minorEastAsia"/>
          <w:b/>
          <w:color w:val="000000" w:themeColor="text1"/>
          <w:sz w:val="24"/>
          <w:szCs w:val="24"/>
          <w14:textFill>
            <w14:solidFill>
              <w14:schemeClr w14:val="tx1"/>
            </w14:solidFill>
          </w14:textFill>
        </w:rPr>
      </w:pPr>
      <w:r>
        <w:rPr>
          <w:rFonts w:hint="eastAsia" w:asciiTheme="minorEastAsia" w:hAnsiTheme="minorEastAsia"/>
          <w:bCs/>
          <w:color w:val="000000" w:themeColor="text1"/>
          <w:sz w:val="24"/>
          <w:szCs w:val="24"/>
          <w14:textFill>
            <w14:solidFill>
              <w14:schemeClr w14:val="tx1"/>
            </w14:solidFill>
          </w14:textFill>
        </w:rPr>
        <w:t>础图式。这样的“语式”建构，能唤醒儿童自发感受，让言语生长的过程呈现唤醒之美。</w:t>
      </w:r>
    </w:p>
    <w:p>
      <w:pPr>
        <w:pStyle w:val="10"/>
        <w:spacing w:line="400" w:lineRule="exact"/>
        <w:ind w:firstLine="472" w:firstLineChars="196"/>
        <w:jc w:val="both"/>
        <w:rPr>
          <w:rFonts w:asciiTheme="minorEastAsia" w:hAnsiTheme="minorEastAsia" w:eastAsiaTheme="minorEastAsia"/>
          <w:bCs/>
          <w:color w:val="000000" w:themeColor="text1"/>
          <w:sz w:val="24"/>
          <w:szCs w:val="24"/>
          <w14:textFill>
            <w14:solidFill>
              <w14:schemeClr w14:val="tx1"/>
            </w14:solidFill>
          </w14:textFill>
        </w:rPr>
      </w:pPr>
      <w:r>
        <w:rPr>
          <w:rFonts w:hint="eastAsia" w:asciiTheme="minorEastAsia" w:hAnsiTheme="minorEastAsia" w:eastAsiaTheme="minorEastAsia"/>
          <w:b/>
          <w:bCs/>
          <w:color w:val="000000" w:themeColor="text1"/>
          <w:sz w:val="24"/>
          <w:szCs w:val="24"/>
          <w14:textFill>
            <w14:solidFill>
              <w14:schemeClr w14:val="tx1"/>
            </w14:solidFill>
          </w14:textFill>
        </w:rPr>
        <w:t>——增强自主理解。</w:t>
      </w:r>
      <w:r>
        <w:rPr>
          <w:rFonts w:hint="eastAsia" w:asciiTheme="minorEastAsia" w:hAnsiTheme="minorEastAsia" w:eastAsiaTheme="minorEastAsia"/>
          <w:bCs/>
          <w:color w:val="000000" w:themeColor="text1"/>
          <w:sz w:val="24"/>
          <w:szCs w:val="24"/>
          <w14:textFill>
            <w14:solidFill>
              <w14:schemeClr w14:val="tx1"/>
            </w14:solidFill>
          </w14:textFill>
        </w:rPr>
        <w:t>“语域”理论推进的“牧式表达”，为儿童的言语生长提供了</w:t>
      </w:r>
    </w:p>
    <w:p>
      <w:pPr>
        <w:pStyle w:val="10"/>
        <w:spacing w:line="400" w:lineRule="exact"/>
        <w:jc w:val="both"/>
        <w:rPr>
          <w:rFonts w:asciiTheme="minorEastAsia" w:hAnsiTheme="minorEastAsia" w:eastAsiaTheme="minorEastAsia"/>
          <w:bCs/>
          <w:color w:val="000000" w:themeColor="text1"/>
          <w:sz w:val="24"/>
          <w:szCs w:val="24"/>
          <w14:textFill>
            <w14:solidFill>
              <w14:schemeClr w14:val="tx1"/>
            </w14:solidFill>
          </w14:textFill>
        </w:rPr>
      </w:pPr>
      <w:r>
        <w:rPr>
          <w:rFonts w:hint="eastAsia" w:asciiTheme="minorEastAsia" w:hAnsiTheme="minorEastAsia" w:eastAsiaTheme="minorEastAsia"/>
          <w:bCs/>
          <w:color w:val="000000" w:themeColor="text1"/>
          <w:sz w:val="24"/>
          <w:szCs w:val="24"/>
          <w14:textFill>
            <w14:solidFill>
              <w14:schemeClr w14:val="tx1"/>
            </w14:solidFill>
          </w14:textFill>
        </w:rPr>
        <w:t>实践保障。这样的“语式”建构，能增强自主理解、促进思维发展，让儿童言语生长的过程体现思维之美。</w:t>
      </w:r>
    </w:p>
    <w:p>
      <w:pPr>
        <w:pStyle w:val="10"/>
        <w:spacing w:line="400" w:lineRule="exact"/>
        <w:ind w:firstLine="472" w:firstLineChars="196"/>
        <w:jc w:val="both"/>
        <w:rPr>
          <w:rFonts w:asciiTheme="minorEastAsia" w:hAnsiTheme="minorEastAsia" w:eastAsiaTheme="minorEastAsia"/>
          <w:bCs/>
          <w:color w:val="000000" w:themeColor="text1"/>
          <w:sz w:val="24"/>
          <w:szCs w:val="24"/>
          <w14:textFill>
            <w14:solidFill>
              <w14:schemeClr w14:val="tx1"/>
            </w14:solidFill>
          </w14:textFill>
        </w:rPr>
      </w:pPr>
      <w:r>
        <w:rPr>
          <w:rFonts w:hint="eastAsia" w:asciiTheme="minorEastAsia" w:hAnsiTheme="minorEastAsia" w:eastAsiaTheme="minorEastAsia"/>
          <w:b/>
          <w:bCs/>
          <w:color w:val="000000" w:themeColor="text1"/>
          <w:sz w:val="24"/>
          <w:szCs w:val="24"/>
          <w14:textFill>
            <w14:solidFill>
              <w14:schemeClr w14:val="tx1"/>
            </w14:solidFill>
          </w14:textFill>
        </w:rPr>
        <w:t>——经历自然表达。</w:t>
      </w:r>
      <w:r>
        <w:rPr>
          <w:rFonts w:hint="eastAsia" w:asciiTheme="minorEastAsia" w:hAnsiTheme="minorEastAsia" w:eastAsiaTheme="minorEastAsia"/>
          <w:bCs/>
          <w:color w:val="000000" w:themeColor="text1"/>
          <w:sz w:val="24"/>
          <w:szCs w:val="24"/>
          <w14:textFill>
            <w14:solidFill>
              <w14:schemeClr w14:val="tx1"/>
            </w14:solidFill>
          </w14:textFill>
        </w:rPr>
        <w:t>“语域”理论推进的“牧式表达”，为儿童的言语生长提供了创生路径。这样的“语式”建构，让儿童主动地参与体验、经历自然表达，激活言语智能，形成言语思想，让儿童言语生长的过程显现创生之美。</w:t>
      </w:r>
    </w:p>
    <w:p>
      <w:pPr>
        <w:spacing w:line="400" w:lineRule="exact"/>
        <w:rPr>
          <w:rFonts w:ascii="黑体" w:hAnsi="黑体" w:eastAsia="黑体"/>
          <w:b/>
          <w:color w:val="000000" w:themeColor="text1"/>
          <w:sz w:val="24"/>
          <w:szCs w:val="24"/>
          <w14:textFill>
            <w14:solidFill>
              <w14:schemeClr w14:val="tx1"/>
            </w14:solidFill>
          </w14:textFill>
        </w:rPr>
      </w:pPr>
      <w:r>
        <w:rPr>
          <w:rFonts w:hint="eastAsia" w:ascii="黑体" w:hAnsi="黑体" w:eastAsia="黑体"/>
          <w:b/>
          <w:color w:val="000000" w:themeColor="text1"/>
          <w:sz w:val="24"/>
          <w:szCs w:val="24"/>
          <w14:textFill>
            <w14:solidFill>
              <w14:schemeClr w14:val="tx1"/>
            </w14:solidFill>
          </w14:textFill>
        </w:rPr>
        <w:t>三、探寻：“语域”理论推进儿童“牧式表达”的教学策略</w:t>
      </w:r>
      <w:r>
        <w:rPr>
          <w:rFonts w:ascii="黑体" w:hAnsi="黑体" w:eastAsia="黑体"/>
          <w:b/>
          <w:color w:val="000000" w:themeColor="text1"/>
          <w:sz w:val="24"/>
          <w:szCs w:val="24"/>
          <w14:textFill>
            <w14:solidFill>
              <w14:schemeClr w14:val="tx1"/>
            </w14:solidFill>
          </w14:textFill>
        </w:rPr>
        <w:t xml:space="preserve"> </w:t>
      </w:r>
    </w:p>
    <w:p>
      <w:pPr>
        <w:spacing w:line="400" w:lineRule="exact"/>
        <w:ind w:firstLine="480" w:firstLineChars="200"/>
        <w:rPr>
          <w:rFonts w:asciiTheme="minorEastAsia" w:hAnsiTheme="minorEastAsia"/>
          <w:color w:val="000000" w:themeColor="text1"/>
          <w:sz w:val="24"/>
          <w:szCs w:val="24"/>
          <w14:textFill>
            <w14:solidFill>
              <w14:schemeClr w14:val="tx1"/>
            </w14:solidFill>
          </w14:textFill>
        </w:rPr>
      </w:pPr>
      <w:r>
        <w:rPr>
          <w:rFonts w:hint="eastAsia" w:asciiTheme="minorEastAsia" w:hAnsiTheme="minorEastAsia"/>
          <w:color w:val="000000" w:themeColor="text1"/>
          <w:sz w:val="24"/>
          <w:szCs w:val="24"/>
          <w:shd w:val="clear" w:color="auto" w:fill="FFFFFF"/>
          <w14:textFill>
            <w14:solidFill>
              <w14:schemeClr w14:val="tx1"/>
            </w14:solidFill>
          </w14:textFill>
        </w:rPr>
        <w:t>言语生长，是儿童语文学习之本，是生命成长之源。</w:t>
      </w:r>
      <w:r>
        <w:rPr>
          <w:rFonts w:hint="eastAsia" w:asciiTheme="minorEastAsia" w:hAnsiTheme="minorEastAsia"/>
          <w:color w:val="000000" w:themeColor="text1"/>
          <w:sz w:val="24"/>
          <w:szCs w:val="24"/>
          <w14:textFill>
            <w14:solidFill>
              <w14:schemeClr w14:val="tx1"/>
            </w14:solidFill>
          </w14:textFill>
        </w:rPr>
        <w:t>“牧式表达”需要为儿童提供更多的言语实践环境，教给儿童实战型的言语策略、方法。笔者基于儿童言语生长的视角，</w:t>
      </w:r>
      <w:r>
        <w:rPr>
          <w:rFonts w:hint="eastAsia" w:cs="宋体" w:asciiTheme="minorEastAsia" w:hAnsiTheme="minorEastAsia"/>
          <w:color w:val="000000" w:themeColor="text1"/>
          <w:kern w:val="0"/>
          <w:sz w:val="24"/>
          <w:szCs w:val="24"/>
          <w14:textFill>
            <w14:solidFill>
              <w14:schemeClr w14:val="tx1"/>
            </w14:solidFill>
          </w14:textFill>
        </w:rPr>
        <w:t>立足“语域”的内涵与价值，从语场环境、语旨特质、语式类别三个维度，整体探究儿童“牧式表达”的实施策略。</w:t>
      </w:r>
    </w:p>
    <w:p>
      <w:pPr>
        <w:spacing w:line="400" w:lineRule="exact"/>
        <w:ind w:firstLine="480"/>
        <w:rPr>
          <w:rFonts w:asciiTheme="minorEastAsia" w:hAnsiTheme="minorEastAsia"/>
          <w:b/>
          <w:color w:val="000000" w:themeColor="text1"/>
          <w:sz w:val="24"/>
          <w:szCs w:val="24"/>
          <w14:textFill>
            <w14:solidFill>
              <w14:schemeClr w14:val="tx1"/>
            </w14:solidFill>
          </w14:textFill>
        </w:rPr>
      </w:pPr>
      <w:r>
        <w:rPr>
          <w:rFonts w:hint="eastAsia" w:asciiTheme="minorEastAsia" w:hAnsiTheme="minorEastAsia"/>
          <w:b/>
          <w:color w:val="000000" w:themeColor="text1"/>
          <w:sz w:val="24"/>
          <w:szCs w:val="24"/>
          <w14:textFill>
            <w14:solidFill>
              <w14:schemeClr w14:val="tx1"/>
            </w14:solidFill>
          </w14:textFill>
        </w:rPr>
        <w:t>1.“语场”营造：呵护自由表达</w:t>
      </w:r>
    </w:p>
    <w:p>
      <w:pPr>
        <w:pStyle w:val="10"/>
        <w:spacing w:line="400" w:lineRule="exact"/>
        <w:ind w:firstLine="480" w:firstLineChars="200"/>
        <w:jc w:val="both"/>
        <w:rPr>
          <w:rFonts w:asciiTheme="minorEastAsia" w:hAnsiTheme="minorEastAsia" w:eastAsiaTheme="minorEastAsia"/>
          <w:color w:val="000000" w:themeColor="text1"/>
          <w:sz w:val="24"/>
          <w:szCs w:val="24"/>
          <w14:textFill>
            <w14:solidFill>
              <w14:schemeClr w14:val="tx1"/>
            </w14:solidFill>
          </w14:textFill>
        </w:rPr>
      </w:pPr>
      <w:r>
        <w:rPr>
          <w:rFonts w:hint="eastAsia" w:asciiTheme="minorEastAsia" w:hAnsiTheme="minorEastAsia" w:eastAsiaTheme="minorEastAsia"/>
          <w:color w:val="000000" w:themeColor="text1"/>
          <w:sz w:val="24"/>
          <w:szCs w:val="24"/>
          <w14:textFill>
            <w14:solidFill>
              <w14:schemeClr w14:val="tx1"/>
            </w14:solidFill>
          </w14:textFill>
        </w:rPr>
        <w:t>“语场”即语言发生的环境。儿童只有在各种自然的情境中，受情境感染，才会产生自然的、发乎性情的言说冲动。语场环境的有效营造，能引导儿童进入情境，达到文本内容和儿童心灵的契合，激发他们言语表达的欲望和兴趣，呵护自由表达的悟性，释放“牧式表达”的灵性。</w:t>
      </w:r>
    </w:p>
    <w:p>
      <w:pPr>
        <w:numPr>
          <w:ilvl w:val="0"/>
          <w:numId w:val="2"/>
        </w:numPr>
        <w:spacing w:line="400" w:lineRule="exact"/>
        <w:ind w:firstLine="354" w:firstLineChars="147"/>
        <w:rPr>
          <w:rFonts w:asciiTheme="minorEastAsia" w:hAnsiTheme="minorEastAsia"/>
          <w:b/>
          <w:color w:val="000000" w:themeColor="text1"/>
          <w:sz w:val="24"/>
          <w:szCs w:val="24"/>
          <w14:textFill>
            <w14:solidFill>
              <w14:schemeClr w14:val="tx1"/>
            </w14:solidFill>
          </w14:textFill>
        </w:rPr>
      </w:pPr>
      <w:r>
        <w:rPr>
          <w:rFonts w:hint="eastAsia" w:asciiTheme="minorEastAsia" w:hAnsiTheme="minorEastAsia"/>
          <w:b/>
          <w:color w:val="000000" w:themeColor="text1"/>
          <w:sz w:val="24"/>
          <w:szCs w:val="24"/>
          <w14:textFill>
            <w14:solidFill>
              <w14:schemeClr w14:val="tx1"/>
            </w14:solidFill>
          </w14:textFill>
        </w:rPr>
        <w:t>心中有“域”，让“牧式”有场</w:t>
      </w:r>
    </w:p>
    <w:p>
      <w:pPr>
        <w:spacing w:line="400" w:lineRule="exact"/>
        <w:ind w:firstLine="420" w:firstLineChars="175"/>
        <w:rPr>
          <w:rFonts w:asciiTheme="minorEastAsia" w:hAnsiTheme="minorEastAsia"/>
          <w:b/>
          <w:color w:val="000000" w:themeColor="text1"/>
          <w:sz w:val="24"/>
          <w:szCs w:val="24"/>
          <w14:textFill>
            <w14:solidFill>
              <w14:schemeClr w14:val="tx1"/>
            </w14:solidFill>
          </w14:textFill>
        </w:rPr>
      </w:pPr>
      <w:r>
        <w:rPr>
          <w:rFonts w:hint="eastAsia" w:asciiTheme="minorEastAsia" w:hAnsiTheme="minorEastAsia"/>
          <w:color w:val="000000" w:themeColor="text1"/>
          <w:sz w:val="24"/>
          <w:szCs w:val="24"/>
          <w14:textFill>
            <w14:solidFill>
              <w14:schemeClr w14:val="tx1"/>
            </w14:solidFill>
          </w14:textFill>
        </w:rPr>
        <w:t>儿童每一次语言的发生都和情境密切相关。儿童在一定的情境中，或关联原有的生活体验，或唤醒相类似的情感活动，或引发情感的需求和冲动，只有当儿童言语欲求喷发时，这便形成了儿童“牧式表达”的语场。心中有言语的“域”，“牧式”便有场。部编版教材中每个单元的人文主题编排，都是一种语场。儿童无论是宣泄情感，还是倾诉苦闷，无论是困惑需求、还是分享乐事等表达活动，都可以在这里找到相关联的场域，找到相类似的情感体验。如五下第一单元中的4篇课文分别是《古诗三首》《祖父的园子》《月是故乡明》《梅花魂》，虽然文体不同，但课文描写的内容都是儿童感兴趣的事或场景，这就为儿童进行言语自由表达、灵动表达提供了一个个语场。在这样的语场中，儿童言语表达喷薄而出。让“牧式”有场，才能呵护自由表达!</w:t>
      </w:r>
    </w:p>
    <w:p>
      <w:pPr>
        <w:numPr>
          <w:ilvl w:val="0"/>
          <w:numId w:val="2"/>
        </w:numPr>
        <w:spacing w:line="400" w:lineRule="exact"/>
        <w:ind w:firstLine="354" w:firstLineChars="147"/>
        <w:rPr>
          <w:rFonts w:asciiTheme="minorEastAsia" w:hAnsiTheme="minorEastAsia"/>
          <w:b/>
          <w:color w:val="000000" w:themeColor="text1"/>
          <w:sz w:val="24"/>
          <w:szCs w:val="24"/>
          <w14:textFill>
            <w14:solidFill>
              <w14:schemeClr w14:val="tx1"/>
            </w14:solidFill>
          </w14:textFill>
        </w:rPr>
      </w:pPr>
      <w:r>
        <w:rPr>
          <w:rFonts w:hint="eastAsia" w:asciiTheme="minorEastAsia" w:hAnsiTheme="minorEastAsia"/>
          <w:b/>
          <w:color w:val="000000" w:themeColor="text1"/>
          <w:sz w:val="24"/>
          <w:szCs w:val="24"/>
          <w14:textFill>
            <w14:solidFill>
              <w14:schemeClr w14:val="tx1"/>
            </w14:solidFill>
          </w14:textFill>
        </w:rPr>
        <w:t>眼中有“人”，让“儿童”在场</w:t>
      </w:r>
    </w:p>
    <w:p>
      <w:pPr>
        <w:spacing w:line="400" w:lineRule="exact"/>
        <w:ind w:firstLine="420"/>
        <w:rPr>
          <w:rFonts w:asciiTheme="minorEastAsia" w:hAnsiTheme="minorEastAsia"/>
          <w:color w:val="000000" w:themeColor="text1"/>
          <w:sz w:val="24"/>
          <w:szCs w:val="24"/>
          <w14:textFill>
            <w14:solidFill>
              <w14:schemeClr w14:val="tx1"/>
            </w14:solidFill>
          </w14:textFill>
        </w:rPr>
      </w:pPr>
      <w:r>
        <w:rPr>
          <w:rFonts w:hint="eastAsia" w:asciiTheme="minorEastAsia" w:hAnsiTheme="minorEastAsia"/>
          <w:color w:val="000000" w:themeColor="text1"/>
          <w:sz w:val="24"/>
          <w:szCs w:val="24"/>
          <w14:textFill>
            <w14:solidFill>
              <w14:schemeClr w14:val="tx1"/>
            </w14:solidFill>
          </w14:textFill>
        </w:rPr>
        <w:t>儿童的每一次表达，都是一次在新的语场中的语言体验。因此在课堂中，仅仅让“牧式表达”“有场”这个客观条件还远远不够，还需要主观条件即“儿童”的参与，眼中要有主体的“人”。儿童在斑斓思维的闪烁中表达自我、认识世界、扩展自我的过程，也是教师把语文内在的语言智慧化为儿童生命智慧的过程。在这个过程中，让儿童在场、入场，</w:t>
      </w:r>
      <w:r>
        <w:rPr>
          <w:rFonts w:hint="eastAsia" w:cs="Times New Roman" w:asciiTheme="minorEastAsia" w:hAnsiTheme="minorEastAsia"/>
          <w:color w:val="000000" w:themeColor="text1"/>
          <w:kern w:val="0"/>
          <w:sz w:val="24"/>
          <w:szCs w:val="24"/>
          <w14:textFill>
            <w14:solidFill>
              <w14:schemeClr w14:val="tx1"/>
            </w14:solidFill>
          </w14:textFill>
        </w:rPr>
        <w:t>与发现相遇，唤醒他们自由的个性思考，</w:t>
      </w:r>
      <w:r>
        <w:rPr>
          <w:rFonts w:hint="eastAsia" w:asciiTheme="minorEastAsia" w:hAnsiTheme="minorEastAsia"/>
          <w:color w:val="000000" w:themeColor="text1"/>
          <w:sz w:val="24"/>
          <w:szCs w:val="24"/>
          <w14:textFill>
            <w14:solidFill>
              <w14:schemeClr w14:val="tx1"/>
            </w14:solidFill>
          </w14:textFill>
        </w:rPr>
        <w:t>才能够激发起他们自由言说的欲望与兴趣。例如：部编版四上</w:t>
      </w:r>
      <w:r>
        <w:rPr>
          <w:rFonts w:hint="eastAsia" w:cs="Times New Roman" w:asciiTheme="minorEastAsia" w:hAnsiTheme="minorEastAsia"/>
          <w:color w:val="000000" w:themeColor="text1"/>
          <w:kern w:val="0"/>
          <w:sz w:val="24"/>
          <w:szCs w:val="24"/>
          <w14:textFill>
            <w14:solidFill>
              <w14:schemeClr w14:val="tx1"/>
            </w14:solidFill>
          </w14:textFill>
        </w:rPr>
        <w:t>《记金华的双龙洞》一文中“过孔隙”一段的教学，教者以“你认为哪儿最有意思？为什么？”为教学总领，让儿童自主发现文本中“有意思”的地方。因为主体在场，儿童个性喷发、畅所欲言，有的认为写小船的时候最有意思，有的认为写船的进出方式很有意思，有的则认为作者的仰卧方式很有意思……教学紧紧随着儿童的发现不断深入，“作者仅仅是在写小船的小吗？”“怎么不摇橹？怎么不划桨？”“这样的坐船方式你见过吗？”“作者为什么会有这种感受？”在一回回的追问中，儿童因为“在场”，其言语表达自然被激发与点燃。让“儿童”在场，才能呵护自由表达!</w:t>
      </w:r>
    </w:p>
    <w:p>
      <w:pPr>
        <w:numPr>
          <w:ilvl w:val="0"/>
          <w:numId w:val="2"/>
        </w:numPr>
        <w:spacing w:line="400" w:lineRule="exact"/>
        <w:ind w:firstLine="354" w:firstLineChars="147"/>
        <w:rPr>
          <w:rFonts w:asciiTheme="minorEastAsia" w:hAnsiTheme="minorEastAsia"/>
          <w:b/>
          <w:color w:val="000000" w:themeColor="text1"/>
          <w:sz w:val="24"/>
          <w:szCs w:val="24"/>
          <w14:textFill>
            <w14:solidFill>
              <w14:schemeClr w14:val="tx1"/>
            </w14:solidFill>
          </w14:textFill>
        </w:rPr>
      </w:pPr>
      <w:r>
        <w:rPr>
          <w:rFonts w:hint="eastAsia" w:asciiTheme="minorEastAsia" w:hAnsiTheme="minorEastAsia"/>
          <w:b/>
          <w:color w:val="000000" w:themeColor="text1"/>
          <w:sz w:val="24"/>
          <w:szCs w:val="24"/>
          <w14:textFill>
            <w14:solidFill>
              <w14:schemeClr w14:val="tx1"/>
            </w14:solidFill>
          </w14:textFill>
        </w:rPr>
        <w:t>口中有“魂”，让“表达”合场</w:t>
      </w:r>
    </w:p>
    <w:p>
      <w:pPr>
        <w:spacing w:line="400" w:lineRule="exact"/>
        <w:ind w:firstLine="420"/>
        <w:rPr>
          <w:rFonts w:asciiTheme="minorEastAsia" w:hAnsiTheme="minorEastAsia"/>
          <w:color w:val="000000" w:themeColor="text1"/>
          <w:sz w:val="24"/>
          <w:szCs w:val="24"/>
          <w14:textFill>
            <w14:solidFill>
              <w14:schemeClr w14:val="tx1"/>
            </w14:solidFill>
          </w14:textFill>
        </w:rPr>
      </w:pPr>
      <w:r>
        <w:rPr>
          <w:rFonts w:hint="eastAsia" w:asciiTheme="minorEastAsia" w:hAnsiTheme="minorEastAsia"/>
          <w:color w:val="000000" w:themeColor="text1"/>
          <w:sz w:val="24"/>
          <w:szCs w:val="24"/>
          <w14:textFill>
            <w14:solidFill>
              <w14:schemeClr w14:val="tx1"/>
            </w14:solidFill>
          </w14:textFill>
        </w:rPr>
        <w:t>儿童“牧式表达”产生的条件除了有场，在场，还需表达合场，让口中有“魂”。合场是指文本、教师、生活、儿童之间的融合，他们只有浸润在这种自然的、舒展的环境中，才会形成发自内心的自由表达，只有这样的表达才是舒畅而美好的。</w:t>
      </w:r>
      <w:r>
        <w:rPr>
          <w:rFonts w:hint="eastAsia" w:cs="Times New Roman" w:asciiTheme="minorEastAsia" w:hAnsiTheme="minorEastAsia"/>
          <w:color w:val="000000" w:themeColor="text1"/>
          <w:kern w:val="0"/>
          <w:sz w:val="24"/>
          <w:szCs w:val="24"/>
          <w14:textFill>
            <w14:solidFill>
              <w14:schemeClr w14:val="tx1"/>
            </w14:solidFill>
          </w14:textFill>
        </w:rPr>
        <w:t>例如：叶老的《记金华的双龙洞》一文“感受”一段的教学不妨这样来设计：</w:t>
      </w:r>
      <w:r>
        <w:rPr>
          <w:rFonts w:cs="Times New Roman" w:asciiTheme="minorEastAsia" w:hAnsiTheme="minorEastAsia"/>
          <w:color w:val="000000" w:themeColor="text1"/>
          <w:kern w:val="0"/>
          <w:sz w:val="24"/>
          <w:szCs w:val="24"/>
          <w14:textFill>
            <w14:solidFill>
              <w14:schemeClr w14:val="tx1"/>
            </w14:solidFill>
          </w14:textFill>
        </w:rPr>
        <w:fldChar w:fldCharType="begin"/>
      </w:r>
      <w:r>
        <w:rPr>
          <w:rFonts w:cs="Times New Roman" w:asciiTheme="minorEastAsia" w:hAnsiTheme="minorEastAsia"/>
          <w:color w:val="000000" w:themeColor="text1"/>
          <w:kern w:val="0"/>
          <w:sz w:val="24"/>
          <w:szCs w:val="24"/>
          <w14:textFill>
            <w14:solidFill>
              <w14:schemeClr w14:val="tx1"/>
            </w14:solidFill>
          </w14:textFill>
        </w:rPr>
        <w:instrText xml:space="preserve"> </w:instrText>
      </w:r>
      <w:r>
        <w:rPr>
          <w:rFonts w:hint="eastAsia" w:cs="Times New Roman" w:asciiTheme="minorEastAsia" w:hAnsiTheme="minorEastAsia"/>
          <w:color w:val="000000" w:themeColor="text1"/>
          <w:kern w:val="0"/>
          <w:sz w:val="24"/>
          <w:szCs w:val="24"/>
          <w14:textFill>
            <w14:solidFill>
              <w14:schemeClr w14:val="tx1"/>
            </w14:solidFill>
          </w14:textFill>
        </w:rPr>
        <w:instrText xml:space="preserve">= 1 \* GB3</w:instrText>
      </w:r>
      <w:r>
        <w:rPr>
          <w:rFonts w:cs="Times New Roman" w:asciiTheme="minorEastAsia" w:hAnsiTheme="minorEastAsia"/>
          <w:color w:val="000000" w:themeColor="text1"/>
          <w:kern w:val="0"/>
          <w:sz w:val="24"/>
          <w:szCs w:val="24"/>
          <w14:textFill>
            <w14:solidFill>
              <w14:schemeClr w14:val="tx1"/>
            </w14:solidFill>
          </w14:textFill>
        </w:rPr>
        <w:instrText xml:space="preserve"> </w:instrText>
      </w:r>
      <w:r>
        <w:rPr>
          <w:rFonts w:cs="Times New Roman" w:asciiTheme="minorEastAsia" w:hAnsiTheme="minorEastAsia"/>
          <w:color w:val="000000" w:themeColor="text1"/>
          <w:kern w:val="0"/>
          <w:sz w:val="24"/>
          <w:szCs w:val="24"/>
          <w14:textFill>
            <w14:solidFill>
              <w14:schemeClr w14:val="tx1"/>
            </w14:solidFill>
          </w14:textFill>
        </w:rPr>
        <w:fldChar w:fldCharType="separate"/>
      </w:r>
      <w:r>
        <w:rPr>
          <w:rFonts w:hint="eastAsia" w:cs="Times New Roman" w:asciiTheme="minorEastAsia" w:hAnsiTheme="minorEastAsia"/>
          <w:color w:val="000000" w:themeColor="text1"/>
          <w:kern w:val="0"/>
          <w:sz w:val="24"/>
          <w:szCs w:val="24"/>
          <w14:textFill>
            <w14:solidFill>
              <w14:schemeClr w14:val="tx1"/>
            </w14:solidFill>
          </w14:textFill>
        </w:rPr>
        <w:t>①</w:t>
      </w:r>
      <w:r>
        <w:rPr>
          <w:rFonts w:cs="Times New Roman" w:asciiTheme="minorEastAsia" w:hAnsiTheme="minorEastAsia"/>
          <w:color w:val="000000" w:themeColor="text1"/>
          <w:kern w:val="0"/>
          <w:sz w:val="24"/>
          <w:szCs w:val="24"/>
          <w14:textFill>
            <w14:solidFill>
              <w14:schemeClr w14:val="tx1"/>
            </w14:solidFill>
          </w14:textFill>
        </w:rPr>
        <w:fldChar w:fldCharType="end"/>
      </w:r>
      <w:r>
        <w:rPr>
          <w:rFonts w:hint="eastAsia" w:cs="Times New Roman" w:asciiTheme="minorEastAsia" w:hAnsiTheme="minorEastAsia"/>
          <w:color w:val="000000" w:themeColor="text1"/>
          <w:kern w:val="0"/>
          <w:sz w:val="24"/>
          <w:szCs w:val="24"/>
          <w14:textFill>
            <w14:solidFill>
              <w14:schemeClr w14:val="tx1"/>
            </w14:solidFill>
          </w14:textFill>
        </w:rPr>
        <w:t>创设情境品读，引导体会作者为什么要写“感受”；</w:t>
      </w:r>
      <w:r>
        <w:rPr>
          <w:rFonts w:cs="Times New Roman" w:asciiTheme="minorEastAsia" w:hAnsiTheme="minorEastAsia"/>
          <w:color w:val="000000" w:themeColor="text1"/>
          <w:kern w:val="0"/>
          <w:sz w:val="24"/>
          <w:szCs w:val="24"/>
          <w14:textFill>
            <w14:solidFill>
              <w14:schemeClr w14:val="tx1"/>
            </w14:solidFill>
          </w14:textFill>
        </w:rPr>
        <w:fldChar w:fldCharType="begin"/>
      </w:r>
      <w:r>
        <w:rPr>
          <w:rFonts w:cs="Times New Roman" w:asciiTheme="minorEastAsia" w:hAnsiTheme="minorEastAsia"/>
          <w:color w:val="000000" w:themeColor="text1"/>
          <w:kern w:val="0"/>
          <w:sz w:val="24"/>
          <w:szCs w:val="24"/>
          <w14:textFill>
            <w14:solidFill>
              <w14:schemeClr w14:val="tx1"/>
            </w14:solidFill>
          </w14:textFill>
        </w:rPr>
        <w:instrText xml:space="preserve"> </w:instrText>
      </w:r>
      <w:r>
        <w:rPr>
          <w:rFonts w:hint="eastAsia" w:cs="Times New Roman" w:asciiTheme="minorEastAsia" w:hAnsiTheme="minorEastAsia"/>
          <w:color w:val="000000" w:themeColor="text1"/>
          <w:kern w:val="0"/>
          <w:sz w:val="24"/>
          <w:szCs w:val="24"/>
          <w14:textFill>
            <w14:solidFill>
              <w14:schemeClr w14:val="tx1"/>
            </w14:solidFill>
          </w14:textFill>
        </w:rPr>
        <w:instrText xml:space="preserve">= 2 \* GB3</w:instrText>
      </w:r>
      <w:r>
        <w:rPr>
          <w:rFonts w:cs="Times New Roman" w:asciiTheme="minorEastAsia" w:hAnsiTheme="minorEastAsia"/>
          <w:color w:val="000000" w:themeColor="text1"/>
          <w:kern w:val="0"/>
          <w:sz w:val="24"/>
          <w:szCs w:val="24"/>
          <w14:textFill>
            <w14:solidFill>
              <w14:schemeClr w14:val="tx1"/>
            </w14:solidFill>
          </w14:textFill>
        </w:rPr>
        <w:instrText xml:space="preserve"> </w:instrText>
      </w:r>
      <w:r>
        <w:rPr>
          <w:rFonts w:cs="Times New Roman" w:asciiTheme="minorEastAsia" w:hAnsiTheme="minorEastAsia"/>
          <w:color w:val="000000" w:themeColor="text1"/>
          <w:kern w:val="0"/>
          <w:sz w:val="24"/>
          <w:szCs w:val="24"/>
          <w14:textFill>
            <w14:solidFill>
              <w14:schemeClr w14:val="tx1"/>
            </w14:solidFill>
          </w14:textFill>
        </w:rPr>
        <w:fldChar w:fldCharType="separate"/>
      </w:r>
      <w:r>
        <w:rPr>
          <w:rFonts w:hint="eastAsia" w:cs="Times New Roman" w:asciiTheme="minorEastAsia" w:hAnsiTheme="minorEastAsia"/>
          <w:color w:val="000000" w:themeColor="text1"/>
          <w:kern w:val="0"/>
          <w:sz w:val="24"/>
          <w:szCs w:val="24"/>
          <w14:textFill>
            <w14:solidFill>
              <w14:schemeClr w14:val="tx1"/>
            </w14:solidFill>
          </w14:textFill>
        </w:rPr>
        <w:t>②</w:t>
      </w:r>
      <w:r>
        <w:rPr>
          <w:rFonts w:cs="Times New Roman" w:asciiTheme="minorEastAsia" w:hAnsiTheme="minorEastAsia"/>
          <w:color w:val="000000" w:themeColor="text1"/>
          <w:kern w:val="0"/>
          <w:sz w:val="24"/>
          <w:szCs w:val="24"/>
          <w14:textFill>
            <w14:solidFill>
              <w14:schemeClr w14:val="tx1"/>
            </w14:solidFill>
          </w14:textFill>
        </w:rPr>
        <w:fldChar w:fldCharType="end"/>
      </w:r>
      <w:r>
        <w:rPr>
          <w:rFonts w:hint="eastAsia" w:cs="Times New Roman" w:asciiTheme="minorEastAsia" w:hAnsiTheme="minorEastAsia"/>
          <w:color w:val="000000" w:themeColor="text1"/>
          <w:kern w:val="0"/>
          <w:sz w:val="24"/>
          <w:szCs w:val="24"/>
          <w14:textFill>
            <w14:solidFill>
              <w14:schemeClr w14:val="tx1"/>
            </w14:solidFill>
          </w14:textFill>
        </w:rPr>
        <w:t>启发迁移运用，联系生活情境写一写到某一景点游览之后的感受；</w:t>
      </w:r>
      <w:r>
        <w:rPr>
          <w:rFonts w:cs="Times New Roman" w:asciiTheme="minorEastAsia" w:hAnsiTheme="minorEastAsia"/>
          <w:color w:val="000000" w:themeColor="text1"/>
          <w:kern w:val="0"/>
          <w:sz w:val="24"/>
          <w:szCs w:val="24"/>
          <w14:textFill>
            <w14:solidFill>
              <w14:schemeClr w14:val="tx1"/>
            </w14:solidFill>
          </w14:textFill>
        </w:rPr>
        <w:fldChar w:fldCharType="begin"/>
      </w:r>
      <w:r>
        <w:rPr>
          <w:rFonts w:cs="Times New Roman" w:asciiTheme="minorEastAsia" w:hAnsiTheme="minorEastAsia"/>
          <w:color w:val="000000" w:themeColor="text1"/>
          <w:kern w:val="0"/>
          <w:sz w:val="24"/>
          <w:szCs w:val="24"/>
          <w14:textFill>
            <w14:solidFill>
              <w14:schemeClr w14:val="tx1"/>
            </w14:solidFill>
          </w14:textFill>
        </w:rPr>
        <w:instrText xml:space="preserve"> </w:instrText>
      </w:r>
      <w:r>
        <w:rPr>
          <w:rFonts w:hint="eastAsia" w:cs="Times New Roman" w:asciiTheme="minorEastAsia" w:hAnsiTheme="minorEastAsia"/>
          <w:color w:val="000000" w:themeColor="text1"/>
          <w:kern w:val="0"/>
          <w:sz w:val="24"/>
          <w:szCs w:val="24"/>
          <w14:textFill>
            <w14:solidFill>
              <w14:schemeClr w14:val="tx1"/>
            </w14:solidFill>
          </w14:textFill>
        </w:rPr>
        <w:instrText xml:space="preserve">= 3 \* GB3</w:instrText>
      </w:r>
      <w:r>
        <w:rPr>
          <w:rFonts w:cs="Times New Roman" w:asciiTheme="minorEastAsia" w:hAnsiTheme="minorEastAsia"/>
          <w:color w:val="000000" w:themeColor="text1"/>
          <w:kern w:val="0"/>
          <w:sz w:val="24"/>
          <w:szCs w:val="24"/>
          <w14:textFill>
            <w14:solidFill>
              <w14:schemeClr w14:val="tx1"/>
            </w14:solidFill>
          </w14:textFill>
        </w:rPr>
        <w:instrText xml:space="preserve"> </w:instrText>
      </w:r>
      <w:r>
        <w:rPr>
          <w:rFonts w:cs="Times New Roman" w:asciiTheme="minorEastAsia" w:hAnsiTheme="minorEastAsia"/>
          <w:color w:val="000000" w:themeColor="text1"/>
          <w:kern w:val="0"/>
          <w:sz w:val="24"/>
          <w:szCs w:val="24"/>
          <w14:textFill>
            <w14:solidFill>
              <w14:schemeClr w14:val="tx1"/>
            </w14:solidFill>
          </w14:textFill>
        </w:rPr>
        <w:fldChar w:fldCharType="separate"/>
      </w:r>
      <w:r>
        <w:rPr>
          <w:rFonts w:hint="eastAsia" w:cs="Times New Roman" w:asciiTheme="minorEastAsia" w:hAnsiTheme="minorEastAsia"/>
          <w:color w:val="000000" w:themeColor="text1"/>
          <w:kern w:val="0"/>
          <w:sz w:val="24"/>
          <w:szCs w:val="24"/>
          <w14:textFill>
            <w14:solidFill>
              <w14:schemeClr w14:val="tx1"/>
            </w14:solidFill>
          </w14:textFill>
        </w:rPr>
        <w:t>③</w:t>
      </w:r>
      <w:r>
        <w:rPr>
          <w:rFonts w:cs="Times New Roman" w:asciiTheme="minorEastAsia" w:hAnsiTheme="minorEastAsia"/>
          <w:color w:val="000000" w:themeColor="text1"/>
          <w:kern w:val="0"/>
          <w:sz w:val="24"/>
          <w:szCs w:val="24"/>
          <w14:textFill>
            <w14:solidFill>
              <w14:schemeClr w14:val="tx1"/>
            </w14:solidFill>
          </w14:textFill>
        </w:rPr>
        <w:fldChar w:fldCharType="end"/>
      </w:r>
      <w:r>
        <w:rPr>
          <w:rFonts w:hint="eastAsia" w:cs="Times New Roman" w:asciiTheme="minorEastAsia" w:hAnsiTheme="minorEastAsia"/>
          <w:color w:val="000000" w:themeColor="text1"/>
          <w:kern w:val="0"/>
          <w:sz w:val="24"/>
          <w:szCs w:val="24"/>
          <w14:textFill>
            <w14:solidFill>
              <w14:schemeClr w14:val="tx1"/>
            </w14:solidFill>
          </w14:textFill>
        </w:rPr>
        <w:t>教师随机点评，当堂分享表扬经典语句。这样的教学，既紧密联系生活，营造了“语场”，又为儿童提供了积累语言、运用语言的实践机会，落实了语言与形式的吸收与倾吐。更重要的是在</w:t>
      </w:r>
      <w:r>
        <w:rPr>
          <w:rFonts w:hint="eastAsia" w:asciiTheme="minorEastAsia" w:hAnsiTheme="minorEastAsia"/>
          <w:color w:val="000000" w:themeColor="text1"/>
          <w:sz w:val="24"/>
          <w:szCs w:val="24"/>
          <w14:textFill>
            <w14:solidFill>
              <w14:schemeClr w14:val="tx1"/>
            </w14:solidFill>
          </w14:textFill>
        </w:rPr>
        <w:t>这样的“语场”中，儿童能切实感受到言说带来的愉悦和骄傲，言语的感知力、创造力和表现欲也得到生长，儿童言语表达的潜能得以养护。让“表达”合场，才能呵护自由表达!</w:t>
      </w:r>
    </w:p>
    <w:p>
      <w:pPr>
        <w:spacing w:line="400" w:lineRule="exact"/>
        <w:ind w:firstLine="480"/>
        <w:rPr>
          <w:rFonts w:asciiTheme="minorEastAsia" w:hAnsiTheme="minorEastAsia"/>
          <w:b/>
          <w:color w:val="000000" w:themeColor="text1"/>
          <w:sz w:val="24"/>
          <w:szCs w:val="24"/>
          <w14:textFill>
            <w14:solidFill>
              <w14:schemeClr w14:val="tx1"/>
            </w14:solidFill>
          </w14:textFill>
        </w:rPr>
      </w:pPr>
      <w:bookmarkStart w:id="0" w:name="_Hlk19609453"/>
      <w:r>
        <w:rPr>
          <w:rFonts w:hint="eastAsia" w:asciiTheme="minorEastAsia" w:hAnsiTheme="minorEastAsia"/>
          <w:b/>
          <w:color w:val="000000" w:themeColor="text1"/>
          <w:sz w:val="24"/>
          <w:szCs w:val="24"/>
          <w14:textFill>
            <w14:solidFill>
              <w14:schemeClr w14:val="tx1"/>
            </w14:solidFill>
          </w14:textFill>
        </w:rPr>
        <w:t>2.“语旨”</w:t>
      </w:r>
      <w:bookmarkEnd w:id="0"/>
      <w:r>
        <w:rPr>
          <w:rFonts w:hint="eastAsia" w:asciiTheme="minorEastAsia" w:hAnsiTheme="minorEastAsia"/>
          <w:b/>
          <w:color w:val="000000" w:themeColor="text1"/>
          <w:sz w:val="24"/>
          <w:szCs w:val="24"/>
          <w14:textFill>
            <w14:solidFill>
              <w14:schemeClr w14:val="tx1"/>
            </w14:solidFill>
          </w14:textFill>
        </w:rPr>
        <w:t>维系：培植自主表达</w:t>
      </w:r>
    </w:p>
    <w:p>
      <w:pPr>
        <w:spacing w:line="400" w:lineRule="exact"/>
        <w:ind w:firstLine="480" w:firstLineChars="200"/>
        <w:rPr>
          <w:rFonts w:asciiTheme="minorEastAsia" w:hAnsiTheme="minorEastAsia"/>
          <w:color w:val="000000" w:themeColor="text1"/>
          <w:sz w:val="24"/>
          <w:szCs w:val="24"/>
          <w14:textFill>
            <w14:solidFill>
              <w14:schemeClr w14:val="tx1"/>
            </w14:solidFill>
          </w14:textFill>
        </w:rPr>
      </w:pPr>
      <w:r>
        <w:rPr>
          <w:rFonts w:hint="eastAsia" w:asciiTheme="minorEastAsia" w:hAnsiTheme="minorEastAsia"/>
          <w:color w:val="000000" w:themeColor="text1"/>
          <w:sz w:val="24"/>
          <w:szCs w:val="24"/>
          <w14:textFill>
            <w14:solidFill>
              <w14:schemeClr w14:val="tx1"/>
            </w14:solidFill>
          </w14:textFill>
        </w:rPr>
        <w:t>语旨即为儿童的言语表达的意图。语旨方式不同，语言主体的语言表达方式和表达效果均不同。把握“语旨”特质，在序列性设计、选择性设计、开放性设计中培植儿童自主表达，直接指向儿童“牧式表达”的生命场域。</w:t>
      </w:r>
    </w:p>
    <w:p>
      <w:pPr>
        <w:spacing w:line="400" w:lineRule="exact"/>
        <w:ind w:firstLine="482" w:firstLineChars="200"/>
        <w:rPr>
          <w:rFonts w:asciiTheme="minorEastAsia" w:hAnsiTheme="minorEastAsia"/>
          <w:b/>
          <w:color w:val="000000" w:themeColor="text1"/>
          <w:sz w:val="24"/>
          <w:szCs w:val="24"/>
          <w14:textFill>
            <w14:solidFill>
              <w14:schemeClr w14:val="tx1"/>
            </w14:solidFill>
          </w14:textFill>
        </w:rPr>
      </w:pPr>
      <w:r>
        <w:rPr>
          <w:rFonts w:hint="eastAsia" w:asciiTheme="minorEastAsia" w:hAnsiTheme="minorEastAsia"/>
          <w:b/>
          <w:color w:val="000000" w:themeColor="text1"/>
          <w:sz w:val="24"/>
          <w:szCs w:val="24"/>
          <w14:textFill>
            <w14:solidFill>
              <w14:schemeClr w14:val="tx1"/>
            </w14:solidFill>
          </w14:textFill>
        </w:rPr>
        <w:t>（1）序列性----链接 “目标场”</w:t>
      </w:r>
    </w:p>
    <w:p>
      <w:pPr>
        <w:spacing w:line="400" w:lineRule="exact"/>
        <w:ind w:firstLine="480" w:firstLineChars="200"/>
        <w:rPr>
          <w:rFonts w:asciiTheme="minorEastAsia" w:hAnsiTheme="minorEastAsia"/>
          <w:b/>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在儿童言语学习的历程中，我们需要追求激发儿童原生态的语言动机，要在基于这种先天、原生的言语表达的冲动中进行序列性设计，才能链接言语表达的“目标场”。</w:t>
      </w:r>
    </w:p>
    <w:p>
      <w:pPr>
        <w:widowControl/>
        <w:adjustRightInd w:val="0"/>
        <w:snapToGrid w:val="0"/>
        <w:spacing w:line="400" w:lineRule="exact"/>
        <w:ind w:firstLine="482" w:firstLineChars="200"/>
        <w:rPr>
          <w:rFonts w:hint="eastAsia" w:cs="Times New Roman" w:asciiTheme="minorEastAsia" w:hAnsiTheme="minorEastAsia"/>
          <w:color w:val="000000" w:themeColor="text1"/>
          <w:kern w:val="0"/>
          <w:sz w:val="24"/>
          <w:szCs w:val="24"/>
          <w14:textFill>
            <w14:solidFill>
              <w14:schemeClr w14:val="tx1"/>
            </w14:solidFill>
          </w14:textFill>
        </w:rPr>
      </w:pPr>
      <w:r>
        <w:rPr>
          <w:rFonts w:hint="eastAsia" w:cs="Times New Roman" w:asciiTheme="minorEastAsia" w:hAnsiTheme="minorEastAsia"/>
          <w:b/>
          <w:color w:val="000000" w:themeColor="text1"/>
          <w:kern w:val="0"/>
          <w:sz w:val="24"/>
          <w:szCs w:val="24"/>
          <w14:textFill>
            <w14:solidFill>
              <w14:schemeClr w14:val="tx1"/>
            </w14:solidFill>
          </w14:textFill>
        </w:rPr>
        <w:t>一是目标序列。</w:t>
      </w:r>
      <w:r>
        <w:rPr>
          <w:rFonts w:hint="eastAsia" w:cs="Times New Roman" w:asciiTheme="minorEastAsia" w:hAnsiTheme="minorEastAsia"/>
          <w:color w:val="000000" w:themeColor="text1"/>
          <w:kern w:val="0"/>
          <w:sz w:val="24"/>
          <w:szCs w:val="24"/>
          <w14:textFill>
            <w14:solidFill>
              <w14:schemeClr w14:val="tx1"/>
            </w14:solidFill>
          </w14:textFill>
        </w:rPr>
        <w:t>我们认为，儿童“牧式表达”的生命场域即为儿童言语生长的生命场域。语言动机目标的序列化设计尤为必要。依据课标及学科特质，我们将儿童1—6年级各个阶段的“表达能力”的总目标进行提炼与梳理为五个方面，即：</w:t>
      </w:r>
      <w:r>
        <w:rPr>
          <w:rFonts w:cs="宋体" w:asciiTheme="minorEastAsia" w:hAnsiTheme="minorEastAsia"/>
          <w:color w:val="000000" w:themeColor="text1"/>
          <w:kern w:val="0"/>
          <w:sz w:val="24"/>
          <w:szCs w:val="24"/>
          <w14:textFill>
            <w14:solidFill>
              <w14:schemeClr w14:val="tx1"/>
            </w14:solidFill>
          </w14:textFill>
        </w:rPr>
        <w:t>“认认真真写字”</w:t>
      </w:r>
      <w:r>
        <w:rPr>
          <w:rFonts w:hint="eastAsia" w:cs="宋体" w:asciiTheme="minorEastAsia" w:hAnsiTheme="minorEastAsia"/>
          <w:color w:val="000000" w:themeColor="text1"/>
          <w:kern w:val="0"/>
          <w:sz w:val="24"/>
          <w:szCs w:val="24"/>
          <w14:textFill>
            <w14:solidFill>
              <w14:schemeClr w14:val="tx1"/>
            </w14:solidFill>
          </w14:textFill>
        </w:rPr>
        <w:t>、</w:t>
      </w:r>
      <w:r>
        <w:rPr>
          <w:rFonts w:cs="宋体" w:asciiTheme="minorEastAsia" w:hAnsiTheme="minorEastAsia"/>
          <w:color w:val="000000" w:themeColor="text1"/>
          <w:kern w:val="0"/>
          <w:sz w:val="24"/>
          <w:szCs w:val="24"/>
          <w14:textFill>
            <w14:solidFill>
              <w14:schemeClr w14:val="tx1"/>
            </w14:solidFill>
          </w14:textFill>
        </w:rPr>
        <w:t>“大大方方说话”</w:t>
      </w:r>
      <w:r>
        <w:rPr>
          <w:rFonts w:hint="eastAsia" w:cs="宋体" w:asciiTheme="minorEastAsia" w:hAnsiTheme="minorEastAsia"/>
          <w:color w:val="000000" w:themeColor="text1"/>
          <w:kern w:val="0"/>
          <w:sz w:val="24"/>
          <w:szCs w:val="24"/>
          <w14:textFill>
            <w14:solidFill>
              <w14:schemeClr w14:val="tx1"/>
            </w14:solidFill>
          </w14:textFill>
        </w:rPr>
        <w:t>、</w:t>
      </w:r>
      <w:r>
        <w:rPr>
          <w:rFonts w:cs="宋体" w:asciiTheme="minorEastAsia" w:hAnsiTheme="minorEastAsia"/>
          <w:color w:val="000000" w:themeColor="text1"/>
          <w:kern w:val="0"/>
          <w:sz w:val="24"/>
          <w:szCs w:val="24"/>
          <w14:textFill>
            <w14:solidFill>
              <w14:schemeClr w14:val="tx1"/>
            </w14:solidFill>
          </w14:textFill>
        </w:rPr>
        <w:t>“明明白白学文”</w:t>
      </w:r>
      <w:r>
        <w:rPr>
          <w:rFonts w:hint="eastAsia" w:cs="宋体" w:asciiTheme="minorEastAsia" w:hAnsiTheme="minorEastAsia"/>
          <w:color w:val="000000" w:themeColor="text1"/>
          <w:kern w:val="0"/>
          <w:sz w:val="24"/>
          <w:szCs w:val="24"/>
          <w14:textFill>
            <w14:solidFill>
              <w14:schemeClr w14:val="tx1"/>
            </w14:solidFill>
          </w14:textFill>
        </w:rPr>
        <w:t>、</w:t>
      </w:r>
      <w:r>
        <w:rPr>
          <w:rFonts w:cs="宋体" w:asciiTheme="minorEastAsia" w:hAnsiTheme="minorEastAsia"/>
          <w:color w:val="000000" w:themeColor="text1"/>
          <w:kern w:val="0"/>
          <w:sz w:val="24"/>
          <w:szCs w:val="24"/>
          <w14:textFill>
            <w14:solidFill>
              <w14:schemeClr w14:val="tx1"/>
            </w14:solidFill>
          </w14:textFill>
        </w:rPr>
        <w:t>“实实在在读书”</w:t>
      </w:r>
      <w:r>
        <w:rPr>
          <w:rFonts w:hint="eastAsia" w:cs="宋体" w:asciiTheme="minorEastAsia" w:hAnsiTheme="minorEastAsia"/>
          <w:color w:val="000000" w:themeColor="text1"/>
          <w:kern w:val="0"/>
          <w:sz w:val="24"/>
          <w:szCs w:val="24"/>
          <w14:textFill>
            <w14:solidFill>
              <w14:schemeClr w14:val="tx1"/>
            </w14:solidFill>
          </w14:textFill>
        </w:rPr>
        <w:t>、</w:t>
      </w:r>
      <w:r>
        <w:rPr>
          <w:rFonts w:cs="宋体" w:asciiTheme="minorEastAsia" w:hAnsiTheme="minorEastAsia"/>
          <w:color w:val="000000" w:themeColor="text1"/>
          <w:kern w:val="0"/>
          <w:sz w:val="24"/>
          <w:szCs w:val="24"/>
          <w14:textFill>
            <w14:solidFill>
              <w14:schemeClr w14:val="tx1"/>
            </w14:solidFill>
          </w14:textFill>
        </w:rPr>
        <w:t>“快快乐乐写作”</w:t>
      </w:r>
      <w:r>
        <w:rPr>
          <w:rFonts w:hint="eastAsia" w:cs="宋体" w:asciiTheme="minorEastAsia" w:hAnsiTheme="minorEastAsia"/>
          <w:color w:val="000000" w:themeColor="text1"/>
          <w:kern w:val="0"/>
          <w:sz w:val="24"/>
          <w:szCs w:val="24"/>
          <w14:textFill>
            <w14:solidFill>
              <w14:schemeClr w14:val="tx1"/>
            </w14:solidFill>
          </w14:textFill>
        </w:rPr>
        <w:t>，并赋与不同的表达要求（如表一）。</w:t>
      </w:r>
      <w:r>
        <w:rPr>
          <w:rFonts w:hint="eastAsia" w:cs="Times New Roman" w:asciiTheme="minorEastAsia" w:hAnsiTheme="minorEastAsia"/>
          <w:color w:val="000000" w:themeColor="text1"/>
          <w:kern w:val="0"/>
          <w:sz w:val="24"/>
          <w:szCs w:val="24"/>
          <w14:textFill>
            <w14:solidFill>
              <w14:schemeClr w14:val="tx1"/>
            </w14:solidFill>
          </w14:textFill>
        </w:rPr>
        <w:t>我们把言语表达能力的提高细化到低、中、高各个阶段，并依据学情进行二度细分（如表二），把每一个阶段的目标进行细化，跟课时教学进行对接，在动机目标的序列化设计中，链接言语表达的“目标场”。</w:t>
      </w:r>
      <w:r>
        <w:rPr>
          <w:rFonts w:cs="Times New Roman" w:asciiTheme="minorEastAsia" w:hAnsiTheme="minorEastAsia"/>
          <w:color w:val="000000" w:themeColor="text1"/>
          <w:kern w:val="0"/>
          <w:sz w:val="24"/>
          <w:szCs w:val="24"/>
          <w14:textFill>
            <w14:solidFill>
              <w14:schemeClr w14:val="tx1"/>
            </w14:solidFill>
          </w14:textFill>
        </w:rPr>
        <w:t xml:space="preserve"> </w:t>
      </w:r>
    </w:p>
    <w:p>
      <w:pPr>
        <w:widowControl/>
        <w:adjustRightInd w:val="0"/>
        <w:snapToGrid w:val="0"/>
        <w:spacing w:line="400" w:lineRule="exact"/>
        <w:ind w:firstLine="2308" w:firstLineChars="1095"/>
        <w:rPr>
          <w:rFonts w:cs="Times New Roman" w:asciiTheme="minorEastAsia" w:hAnsiTheme="minorEastAsia"/>
          <w:b/>
          <w:color w:val="000000" w:themeColor="text1"/>
          <w:kern w:val="0"/>
          <w:szCs w:val="21"/>
          <w14:textFill>
            <w14:solidFill>
              <w14:schemeClr w14:val="tx1"/>
            </w14:solidFill>
          </w14:textFill>
        </w:rPr>
      </w:pPr>
      <w:r>
        <w:rPr>
          <w:rFonts w:hint="eastAsia" w:cs="Times New Roman" w:asciiTheme="minorEastAsia" w:hAnsiTheme="minorEastAsia"/>
          <w:b/>
          <w:color w:val="000000" w:themeColor="text1"/>
          <w:kern w:val="0"/>
          <w:szCs w:val="21"/>
          <w14:textFill>
            <w14:solidFill>
              <w14:schemeClr w14:val="tx1"/>
            </w14:solidFill>
          </w14:textFill>
        </w:rPr>
        <w:t>表一：儿童1—6年级“牧式表达”总目标要求</w:t>
      </w:r>
    </w:p>
    <w:tbl>
      <w:tblPr>
        <w:tblStyle w:val="7"/>
        <w:tblW w:w="7654" w:type="dxa"/>
        <w:tblInd w:w="9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6"/>
        <w:gridCol w:w="5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126" w:type="dxa"/>
          </w:tcPr>
          <w:p>
            <w:pPr>
              <w:widowControl/>
              <w:adjustRightInd w:val="0"/>
              <w:snapToGrid w:val="0"/>
              <w:jc w:val="center"/>
              <w:rPr>
                <w:rFonts w:cs="Times New Roman" w:asciiTheme="minorEastAsia" w:hAnsiTheme="minorEastAsia"/>
                <w:b/>
                <w:color w:val="000000" w:themeColor="text1"/>
                <w:kern w:val="0"/>
                <w:sz w:val="18"/>
                <w:szCs w:val="18"/>
                <w14:textFill>
                  <w14:solidFill>
                    <w14:schemeClr w14:val="tx1"/>
                  </w14:solidFill>
                </w14:textFill>
              </w:rPr>
            </w:pPr>
            <w:r>
              <w:rPr>
                <w:rFonts w:hint="eastAsia" w:cs="Times New Roman" w:asciiTheme="minorEastAsia" w:hAnsiTheme="minorEastAsia"/>
                <w:b/>
                <w:color w:val="000000" w:themeColor="text1"/>
                <w:kern w:val="0"/>
                <w:sz w:val="18"/>
                <w:szCs w:val="18"/>
                <w14:textFill>
                  <w14:solidFill>
                    <w14:schemeClr w14:val="tx1"/>
                  </w14:solidFill>
                </w14:textFill>
              </w:rPr>
              <w:t>项目</w:t>
            </w:r>
          </w:p>
        </w:tc>
        <w:tc>
          <w:tcPr>
            <w:tcW w:w="5528" w:type="dxa"/>
          </w:tcPr>
          <w:p>
            <w:pPr>
              <w:widowControl/>
              <w:adjustRightInd w:val="0"/>
              <w:snapToGrid w:val="0"/>
              <w:jc w:val="center"/>
              <w:rPr>
                <w:rFonts w:cs="Times New Roman" w:asciiTheme="minorEastAsia" w:hAnsiTheme="minorEastAsia"/>
                <w:b/>
                <w:color w:val="000000" w:themeColor="text1"/>
                <w:kern w:val="0"/>
                <w:sz w:val="18"/>
                <w:szCs w:val="18"/>
                <w14:textFill>
                  <w14:solidFill>
                    <w14:schemeClr w14:val="tx1"/>
                  </w14:solidFill>
                </w14:textFill>
              </w:rPr>
            </w:pPr>
            <w:r>
              <w:rPr>
                <w:rFonts w:hint="eastAsia" w:cs="Times New Roman" w:asciiTheme="minorEastAsia" w:hAnsiTheme="minorEastAsia"/>
                <w:b/>
                <w:color w:val="000000" w:themeColor="text1"/>
                <w:kern w:val="0"/>
                <w:sz w:val="18"/>
                <w:szCs w:val="18"/>
                <w14:textFill>
                  <w14:solidFill>
                    <w14:schemeClr w14:val="tx1"/>
                  </w14:solidFill>
                </w14:textFill>
              </w:rPr>
              <w:t>具体要求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126" w:type="dxa"/>
          </w:tcPr>
          <w:p>
            <w:pPr>
              <w:widowControl/>
              <w:adjustRightInd w:val="0"/>
              <w:snapToGrid w:val="0"/>
              <w:jc w:val="center"/>
              <w:rPr>
                <w:rFonts w:cs="Times New Roman" w:asciiTheme="minorEastAsia" w:hAnsiTheme="minorEastAsia"/>
                <w:b/>
                <w:color w:val="000000" w:themeColor="text1"/>
                <w:kern w:val="0"/>
                <w:sz w:val="18"/>
                <w:szCs w:val="18"/>
                <w14:textFill>
                  <w14:solidFill>
                    <w14:schemeClr w14:val="tx1"/>
                  </w14:solidFill>
                </w14:textFill>
              </w:rPr>
            </w:pPr>
            <w:r>
              <w:rPr>
                <w:rFonts w:cs="宋体" w:asciiTheme="minorEastAsia" w:hAnsiTheme="minorEastAsia"/>
                <w:b/>
                <w:color w:val="000000" w:themeColor="text1"/>
                <w:kern w:val="0"/>
                <w:sz w:val="18"/>
                <w:szCs w:val="18"/>
                <w14:textFill>
                  <w14:solidFill>
                    <w14:schemeClr w14:val="tx1"/>
                  </w14:solidFill>
                </w14:textFill>
              </w:rPr>
              <w:t>认认真真写字</w:t>
            </w:r>
          </w:p>
        </w:tc>
        <w:tc>
          <w:tcPr>
            <w:tcW w:w="5528" w:type="dxa"/>
          </w:tcPr>
          <w:p>
            <w:pPr>
              <w:widowControl/>
              <w:adjustRightInd w:val="0"/>
              <w:snapToGrid w:val="0"/>
              <w:jc w:val="center"/>
              <w:rPr>
                <w:rFonts w:cs="Times New Roman" w:asciiTheme="minorEastAsia" w:hAnsiTheme="minorEastAsia"/>
                <w:color w:val="000000" w:themeColor="text1"/>
                <w:kern w:val="0"/>
                <w:sz w:val="18"/>
                <w:szCs w:val="18"/>
                <w14:textFill>
                  <w14:solidFill>
                    <w14:schemeClr w14:val="tx1"/>
                  </w14:solidFill>
                </w14:textFill>
              </w:rPr>
            </w:pPr>
            <w:r>
              <w:rPr>
                <w:rFonts w:cs="宋体" w:asciiTheme="minorEastAsia" w:hAnsiTheme="minorEastAsia"/>
                <w:color w:val="000000" w:themeColor="text1"/>
                <w:kern w:val="0"/>
                <w:sz w:val="18"/>
                <w:szCs w:val="18"/>
                <w14:textFill>
                  <w14:solidFill>
                    <w14:schemeClr w14:val="tx1"/>
                  </w14:solidFill>
                </w14:textFill>
              </w:rPr>
              <w:t>整洁</w:t>
            </w:r>
            <w:r>
              <w:rPr>
                <w:rFonts w:hint="eastAsia" w:cs="宋体" w:asciiTheme="minorEastAsia" w:hAnsiTheme="minorEastAsia"/>
                <w:color w:val="000000" w:themeColor="text1"/>
                <w:kern w:val="0"/>
                <w:sz w:val="18"/>
                <w:szCs w:val="18"/>
                <w14:textFill>
                  <w14:solidFill>
                    <w14:schemeClr w14:val="tx1"/>
                  </w14:solidFill>
                </w14:textFill>
              </w:rPr>
              <w:t>而</w:t>
            </w:r>
            <w:r>
              <w:rPr>
                <w:rFonts w:cs="宋体" w:asciiTheme="minorEastAsia" w:hAnsiTheme="minorEastAsia"/>
                <w:color w:val="000000" w:themeColor="text1"/>
                <w:kern w:val="0"/>
                <w:sz w:val="18"/>
                <w:szCs w:val="18"/>
                <w14:textFill>
                  <w14:solidFill>
                    <w14:schemeClr w14:val="tx1"/>
                  </w14:solidFill>
                </w14:textFill>
              </w:rPr>
              <w:t>端正</w:t>
            </w:r>
            <w:r>
              <w:rPr>
                <w:rFonts w:hint="eastAsia" w:cs="宋体" w:asciiTheme="minorEastAsia" w:hAnsiTheme="minorEastAsia"/>
                <w:color w:val="000000" w:themeColor="text1"/>
                <w:kern w:val="0"/>
                <w:sz w:val="18"/>
                <w:szCs w:val="18"/>
                <w14:textFill>
                  <w14:solidFill>
                    <w14:schemeClr w14:val="tx1"/>
                  </w14:solidFill>
                </w14:textFill>
              </w:rPr>
              <w:t>，书写有一定的速度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126" w:type="dxa"/>
          </w:tcPr>
          <w:p>
            <w:pPr>
              <w:widowControl/>
              <w:adjustRightInd w:val="0"/>
              <w:snapToGrid w:val="0"/>
              <w:jc w:val="center"/>
              <w:rPr>
                <w:rFonts w:cs="Times New Roman" w:asciiTheme="minorEastAsia" w:hAnsiTheme="minorEastAsia"/>
                <w:b/>
                <w:color w:val="000000" w:themeColor="text1"/>
                <w:kern w:val="0"/>
                <w:sz w:val="18"/>
                <w:szCs w:val="18"/>
                <w14:textFill>
                  <w14:solidFill>
                    <w14:schemeClr w14:val="tx1"/>
                  </w14:solidFill>
                </w14:textFill>
              </w:rPr>
            </w:pPr>
            <w:r>
              <w:rPr>
                <w:rFonts w:cs="宋体" w:asciiTheme="minorEastAsia" w:hAnsiTheme="minorEastAsia"/>
                <w:b/>
                <w:color w:val="000000" w:themeColor="text1"/>
                <w:kern w:val="0"/>
                <w:sz w:val="18"/>
                <w:szCs w:val="18"/>
                <w14:textFill>
                  <w14:solidFill>
                    <w14:schemeClr w14:val="tx1"/>
                  </w14:solidFill>
                </w14:textFill>
              </w:rPr>
              <w:t>大大方方说话</w:t>
            </w:r>
          </w:p>
        </w:tc>
        <w:tc>
          <w:tcPr>
            <w:tcW w:w="5528" w:type="dxa"/>
          </w:tcPr>
          <w:p>
            <w:pPr>
              <w:widowControl/>
              <w:adjustRightInd w:val="0"/>
              <w:snapToGrid w:val="0"/>
              <w:jc w:val="center"/>
              <w:rPr>
                <w:rFonts w:cs="宋体" w:asciiTheme="minorEastAsia" w:hAnsiTheme="minorEastAsia"/>
                <w:color w:val="000000" w:themeColor="text1"/>
                <w:kern w:val="0"/>
                <w:sz w:val="18"/>
                <w:szCs w:val="18"/>
                <w14:textFill>
                  <w14:solidFill>
                    <w14:schemeClr w14:val="tx1"/>
                  </w14:solidFill>
                </w14:textFill>
              </w:rPr>
            </w:pPr>
            <w:r>
              <w:rPr>
                <w:rFonts w:cs="宋体" w:asciiTheme="minorEastAsia" w:hAnsiTheme="minorEastAsia"/>
                <w:color w:val="000000" w:themeColor="text1"/>
                <w:kern w:val="0"/>
                <w:sz w:val="18"/>
                <w:szCs w:val="18"/>
                <w14:textFill>
                  <w14:solidFill>
                    <w14:schemeClr w14:val="tx1"/>
                  </w14:solidFill>
                </w14:textFill>
              </w:rPr>
              <w:t>倾听</w:t>
            </w:r>
            <w:r>
              <w:rPr>
                <w:rFonts w:hint="eastAsia" w:cs="宋体" w:asciiTheme="minorEastAsia" w:hAnsiTheme="minorEastAsia"/>
                <w:color w:val="000000" w:themeColor="text1"/>
                <w:kern w:val="0"/>
                <w:sz w:val="18"/>
                <w:szCs w:val="18"/>
                <w14:textFill>
                  <w14:solidFill>
                    <w14:schemeClr w14:val="tx1"/>
                  </w14:solidFill>
                </w14:textFill>
              </w:rPr>
              <w:t>认真</w:t>
            </w:r>
            <w:r>
              <w:rPr>
                <w:rFonts w:cs="宋体" w:asciiTheme="minorEastAsia" w:hAnsiTheme="minorEastAsia"/>
                <w:color w:val="000000" w:themeColor="text1"/>
                <w:kern w:val="0"/>
                <w:sz w:val="18"/>
                <w:szCs w:val="18"/>
                <w14:textFill>
                  <w14:solidFill>
                    <w14:schemeClr w14:val="tx1"/>
                  </w14:solidFill>
                </w14:textFill>
              </w:rPr>
              <w:t>、表达</w:t>
            </w:r>
            <w:r>
              <w:rPr>
                <w:rFonts w:hint="eastAsia" w:cs="宋体" w:asciiTheme="minorEastAsia" w:hAnsiTheme="minorEastAsia"/>
                <w:color w:val="000000" w:themeColor="text1"/>
                <w:kern w:val="0"/>
                <w:sz w:val="18"/>
                <w:szCs w:val="18"/>
                <w14:textFill>
                  <w14:solidFill>
                    <w14:schemeClr w14:val="tx1"/>
                  </w14:solidFill>
                </w14:textFill>
              </w:rPr>
              <w:t>流畅、</w:t>
            </w:r>
            <w:r>
              <w:rPr>
                <w:rFonts w:cs="宋体" w:asciiTheme="minorEastAsia" w:hAnsiTheme="minorEastAsia"/>
                <w:color w:val="000000" w:themeColor="text1"/>
                <w:kern w:val="0"/>
                <w:sz w:val="18"/>
                <w:szCs w:val="18"/>
                <w14:textFill>
                  <w14:solidFill>
                    <w14:schemeClr w14:val="tx1"/>
                  </w14:solidFill>
                </w14:textFill>
              </w:rPr>
              <w:t>应对</w:t>
            </w:r>
            <w:r>
              <w:rPr>
                <w:rFonts w:hint="eastAsia" w:cs="宋体" w:asciiTheme="minorEastAsia" w:hAnsiTheme="minorEastAsia"/>
                <w:color w:val="000000" w:themeColor="text1"/>
                <w:kern w:val="0"/>
                <w:sz w:val="18"/>
                <w:szCs w:val="18"/>
                <w14:textFill>
                  <w14:solidFill>
                    <w14:schemeClr w14:val="tx1"/>
                  </w14:solidFill>
                </w14:textFill>
              </w:rPr>
              <w:t>自如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126" w:type="dxa"/>
          </w:tcPr>
          <w:p>
            <w:pPr>
              <w:widowControl/>
              <w:adjustRightInd w:val="0"/>
              <w:snapToGrid w:val="0"/>
              <w:jc w:val="center"/>
              <w:rPr>
                <w:rFonts w:cs="Times New Roman" w:asciiTheme="minorEastAsia" w:hAnsiTheme="minorEastAsia"/>
                <w:b/>
                <w:color w:val="000000" w:themeColor="text1"/>
                <w:kern w:val="0"/>
                <w:sz w:val="18"/>
                <w:szCs w:val="18"/>
                <w14:textFill>
                  <w14:solidFill>
                    <w14:schemeClr w14:val="tx1"/>
                  </w14:solidFill>
                </w14:textFill>
              </w:rPr>
            </w:pPr>
            <w:r>
              <w:rPr>
                <w:rFonts w:cs="宋体" w:asciiTheme="minorEastAsia" w:hAnsiTheme="minorEastAsia"/>
                <w:b/>
                <w:color w:val="000000" w:themeColor="text1"/>
                <w:kern w:val="0"/>
                <w:sz w:val="18"/>
                <w:szCs w:val="18"/>
                <w14:textFill>
                  <w14:solidFill>
                    <w14:schemeClr w14:val="tx1"/>
                  </w14:solidFill>
                </w14:textFill>
              </w:rPr>
              <w:t>明明白白学文</w:t>
            </w:r>
          </w:p>
        </w:tc>
        <w:tc>
          <w:tcPr>
            <w:tcW w:w="5528" w:type="dxa"/>
          </w:tcPr>
          <w:p>
            <w:pPr>
              <w:widowControl/>
              <w:adjustRightInd w:val="0"/>
              <w:snapToGrid w:val="0"/>
              <w:jc w:val="center"/>
              <w:rPr>
                <w:rFonts w:cs="Times New Roman" w:asciiTheme="minorEastAsia" w:hAnsiTheme="minorEastAsia"/>
                <w:color w:val="000000" w:themeColor="text1"/>
                <w:kern w:val="0"/>
                <w:sz w:val="18"/>
                <w:szCs w:val="18"/>
                <w14:textFill>
                  <w14:solidFill>
                    <w14:schemeClr w14:val="tx1"/>
                  </w14:solidFill>
                </w14:textFill>
              </w:rPr>
            </w:pPr>
            <w:r>
              <w:rPr>
                <w:rFonts w:cs="宋体" w:asciiTheme="minorEastAsia" w:hAnsiTheme="minorEastAsia"/>
                <w:color w:val="000000" w:themeColor="text1"/>
                <w:kern w:val="0"/>
                <w:sz w:val="18"/>
                <w:szCs w:val="18"/>
                <w14:textFill>
                  <w14:solidFill>
                    <w14:schemeClr w14:val="tx1"/>
                  </w14:solidFill>
                </w14:textFill>
              </w:rPr>
              <w:t>感受</w:t>
            </w:r>
            <w:r>
              <w:rPr>
                <w:rFonts w:hint="eastAsia" w:cs="宋体" w:asciiTheme="minorEastAsia" w:hAnsiTheme="minorEastAsia"/>
                <w:color w:val="000000" w:themeColor="text1"/>
                <w:kern w:val="0"/>
                <w:sz w:val="18"/>
                <w:szCs w:val="18"/>
                <w14:textFill>
                  <w14:solidFill>
                    <w14:schemeClr w14:val="tx1"/>
                  </w14:solidFill>
                </w14:textFill>
              </w:rPr>
              <w:t>明晰</w:t>
            </w:r>
            <w:r>
              <w:rPr>
                <w:rFonts w:cs="宋体" w:asciiTheme="minorEastAsia" w:hAnsiTheme="minorEastAsia"/>
                <w:color w:val="000000" w:themeColor="text1"/>
                <w:kern w:val="0"/>
                <w:sz w:val="18"/>
                <w:szCs w:val="18"/>
                <w14:textFill>
                  <w14:solidFill>
                    <w14:schemeClr w14:val="tx1"/>
                  </w14:solidFill>
                </w14:textFill>
              </w:rPr>
              <w:t>、理解</w:t>
            </w:r>
            <w:r>
              <w:rPr>
                <w:rFonts w:hint="eastAsia" w:cs="宋体" w:asciiTheme="minorEastAsia" w:hAnsiTheme="minorEastAsia"/>
                <w:color w:val="000000" w:themeColor="text1"/>
                <w:kern w:val="0"/>
                <w:sz w:val="18"/>
                <w:szCs w:val="18"/>
                <w14:textFill>
                  <w14:solidFill>
                    <w14:schemeClr w14:val="tx1"/>
                  </w14:solidFill>
                </w14:textFill>
              </w:rPr>
              <w:t>清晰，学会欣赏和评价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126" w:type="dxa"/>
          </w:tcPr>
          <w:p>
            <w:pPr>
              <w:widowControl/>
              <w:adjustRightInd w:val="0"/>
              <w:snapToGrid w:val="0"/>
              <w:jc w:val="center"/>
              <w:rPr>
                <w:rFonts w:cs="Times New Roman" w:asciiTheme="minorEastAsia" w:hAnsiTheme="minorEastAsia"/>
                <w:b/>
                <w:color w:val="000000" w:themeColor="text1"/>
                <w:kern w:val="0"/>
                <w:sz w:val="18"/>
                <w:szCs w:val="18"/>
                <w14:textFill>
                  <w14:solidFill>
                    <w14:schemeClr w14:val="tx1"/>
                  </w14:solidFill>
                </w14:textFill>
              </w:rPr>
            </w:pPr>
            <w:r>
              <w:rPr>
                <w:rFonts w:cs="宋体" w:asciiTheme="minorEastAsia" w:hAnsiTheme="minorEastAsia"/>
                <w:b/>
                <w:color w:val="000000" w:themeColor="text1"/>
                <w:kern w:val="0"/>
                <w:sz w:val="18"/>
                <w:szCs w:val="18"/>
                <w14:textFill>
                  <w14:solidFill>
                    <w14:schemeClr w14:val="tx1"/>
                  </w14:solidFill>
                </w14:textFill>
              </w:rPr>
              <w:t>实实在在读书</w:t>
            </w:r>
          </w:p>
        </w:tc>
        <w:tc>
          <w:tcPr>
            <w:tcW w:w="5528" w:type="dxa"/>
          </w:tcPr>
          <w:p>
            <w:pPr>
              <w:widowControl/>
              <w:adjustRightInd w:val="0"/>
              <w:snapToGrid w:val="0"/>
              <w:jc w:val="center"/>
              <w:rPr>
                <w:rFonts w:cs="Times New Roman" w:asciiTheme="minorEastAsia" w:hAnsiTheme="minorEastAsia"/>
                <w:color w:val="000000" w:themeColor="text1"/>
                <w:kern w:val="0"/>
                <w:sz w:val="18"/>
                <w:szCs w:val="18"/>
                <w14:textFill>
                  <w14:solidFill>
                    <w14:schemeClr w14:val="tx1"/>
                  </w14:solidFill>
                </w14:textFill>
              </w:rPr>
            </w:pPr>
            <w:r>
              <w:rPr>
                <w:rFonts w:hint="eastAsia" w:cs="宋体" w:asciiTheme="minorEastAsia" w:hAnsiTheme="minorEastAsia"/>
                <w:color w:val="000000" w:themeColor="text1"/>
                <w:kern w:val="0"/>
                <w:sz w:val="18"/>
                <w:szCs w:val="18"/>
                <w14:textFill>
                  <w14:solidFill>
                    <w14:schemeClr w14:val="tx1"/>
                  </w14:solidFill>
                </w14:textFill>
              </w:rPr>
              <w:t>大量</w:t>
            </w:r>
            <w:r>
              <w:rPr>
                <w:rFonts w:cs="宋体" w:asciiTheme="minorEastAsia" w:hAnsiTheme="minorEastAsia"/>
                <w:color w:val="000000" w:themeColor="text1"/>
                <w:kern w:val="0"/>
                <w:sz w:val="18"/>
                <w:szCs w:val="18"/>
                <w14:textFill>
                  <w14:solidFill>
                    <w14:schemeClr w14:val="tx1"/>
                  </w14:solidFill>
                </w14:textFill>
              </w:rPr>
              <w:t>积累、</w:t>
            </w:r>
            <w:r>
              <w:rPr>
                <w:rFonts w:hint="eastAsia" w:cs="宋体" w:asciiTheme="minorEastAsia" w:hAnsiTheme="minorEastAsia"/>
                <w:color w:val="000000" w:themeColor="text1"/>
                <w:kern w:val="0"/>
                <w:sz w:val="18"/>
                <w:szCs w:val="18"/>
                <w14:textFill>
                  <w14:solidFill>
                    <w14:schemeClr w14:val="tx1"/>
                  </w14:solidFill>
                </w14:textFill>
              </w:rPr>
              <w:t>自主</w:t>
            </w:r>
            <w:r>
              <w:rPr>
                <w:rFonts w:cs="宋体" w:asciiTheme="minorEastAsia" w:hAnsiTheme="minorEastAsia"/>
                <w:color w:val="000000" w:themeColor="text1"/>
                <w:kern w:val="0"/>
                <w:sz w:val="18"/>
                <w:szCs w:val="18"/>
                <w14:textFill>
                  <w14:solidFill>
                    <w14:schemeClr w14:val="tx1"/>
                  </w14:solidFill>
                </w14:textFill>
              </w:rPr>
              <w:t>探究、</w:t>
            </w:r>
            <w:r>
              <w:rPr>
                <w:rFonts w:hint="eastAsia" w:cs="宋体" w:asciiTheme="minorEastAsia" w:hAnsiTheme="minorEastAsia"/>
                <w:color w:val="000000" w:themeColor="text1"/>
                <w:kern w:val="0"/>
                <w:sz w:val="18"/>
                <w:szCs w:val="18"/>
                <w14:textFill>
                  <w14:solidFill>
                    <w14:schemeClr w14:val="tx1"/>
                  </w14:solidFill>
                </w14:textFill>
              </w:rPr>
              <w:t>自发</w:t>
            </w:r>
            <w:r>
              <w:rPr>
                <w:rFonts w:cs="宋体" w:asciiTheme="minorEastAsia" w:hAnsiTheme="minorEastAsia"/>
                <w:color w:val="000000" w:themeColor="text1"/>
                <w:kern w:val="0"/>
                <w:sz w:val="18"/>
                <w:szCs w:val="18"/>
                <w14:textFill>
                  <w14:solidFill>
                    <w14:schemeClr w14:val="tx1"/>
                  </w14:solidFill>
                </w14:textFill>
              </w:rPr>
              <w:t>交流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126" w:type="dxa"/>
          </w:tcPr>
          <w:p>
            <w:pPr>
              <w:widowControl/>
              <w:adjustRightInd w:val="0"/>
              <w:snapToGrid w:val="0"/>
              <w:jc w:val="center"/>
              <w:rPr>
                <w:rFonts w:cs="Times New Roman" w:asciiTheme="minorEastAsia" w:hAnsiTheme="minorEastAsia"/>
                <w:b/>
                <w:color w:val="000000" w:themeColor="text1"/>
                <w:kern w:val="0"/>
                <w:sz w:val="18"/>
                <w:szCs w:val="18"/>
                <w14:textFill>
                  <w14:solidFill>
                    <w14:schemeClr w14:val="tx1"/>
                  </w14:solidFill>
                </w14:textFill>
              </w:rPr>
            </w:pPr>
            <w:r>
              <w:rPr>
                <w:rFonts w:cs="宋体" w:asciiTheme="minorEastAsia" w:hAnsiTheme="minorEastAsia"/>
                <w:b/>
                <w:color w:val="000000" w:themeColor="text1"/>
                <w:kern w:val="0"/>
                <w:sz w:val="18"/>
                <w:szCs w:val="18"/>
                <w14:textFill>
                  <w14:solidFill>
                    <w14:schemeClr w14:val="tx1"/>
                  </w14:solidFill>
                </w14:textFill>
              </w:rPr>
              <w:t>快快乐乐写作</w:t>
            </w:r>
          </w:p>
        </w:tc>
        <w:tc>
          <w:tcPr>
            <w:tcW w:w="5528" w:type="dxa"/>
          </w:tcPr>
          <w:p>
            <w:pPr>
              <w:widowControl/>
              <w:adjustRightInd w:val="0"/>
              <w:snapToGrid w:val="0"/>
              <w:jc w:val="center"/>
              <w:rPr>
                <w:rFonts w:cs="Times New Roman" w:asciiTheme="minorEastAsia" w:hAnsiTheme="minorEastAsia"/>
                <w:color w:val="000000" w:themeColor="text1"/>
                <w:kern w:val="0"/>
                <w:sz w:val="18"/>
                <w:szCs w:val="18"/>
                <w14:textFill>
                  <w14:solidFill>
                    <w14:schemeClr w14:val="tx1"/>
                  </w14:solidFill>
                </w14:textFill>
              </w:rPr>
            </w:pPr>
            <w:r>
              <w:rPr>
                <w:rFonts w:hint="eastAsia" w:cs="宋体" w:asciiTheme="minorEastAsia" w:hAnsiTheme="minorEastAsia"/>
                <w:color w:val="000000" w:themeColor="text1"/>
                <w:kern w:val="0"/>
                <w:sz w:val="18"/>
                <w:szCs w:val="18"/>
                <w14:textFill>
                  <w14:solidFill>
                    <w14:schemeClr w14:val="tx1"/>
                  </w14:solidFill>
                </w14:textFill>
              </w:rPr>
              <w:t>学会</w:t>
            </w:r>
            <w:r>
              <w:rPr>
                <w:rFonts w:cs="宋体" w:asciiTheme="minorEastAsia" w:hAnsiTheme="minorEastAsia"/>
                <w:color w:val="000000" w:themeColor="text1"/>
                <w:kern w:val="0"/>
                <w:sz w:val="18"/>
                <w:szCs w:val="18"/>
                <w14:textFill>
                  <w14:solidFill>
                    <w14:schemeClr w14:val="tx1"/>
                  </w14:solidFill>
                </w14:textFill>
              </w:rPr>
              <w:t>观察、</w:t>
            </w:r>
            <w:r>
              <w:rPr>
                <w:rFonts w:hint="eastAsia" w:cs="宋体" w:asciiTheme="minorEastAsia" w:hAnsiTheme="minorEastAsia"/>
                <w:color w:val="000000" w:themeColor="text1"/>
                <w:kern w:val="0"/>
                <w:sz w:val="18"/>
                <w:szCs w:val="18"/>
                <w14:textFill>
                  <w14:solidFill>
                    <w14:schemeClr w14:val="tx1"/>
                  </w14:solidFill>
                </w14:textFill>
              </w:rPr>
              <w:t>引导</w:t>
            </w:r>
            <w:r>
              <w:rPr>
                <w:rFonts w:cs="宋体" w:asciiTheme="minorEastAsia" w:hAnsiTheme="minorEastAsia"/>
                <w:color w:val="000000" w:themeColor="text1"/>
                <w:kern w:val="0"/>
                <w:sz w:val="18"/>
                <w:szCs w:val="18"/>
                <w14:textFill>
                  <w14:solidFill>
                    <w14:schemeClr w14:val="tx1"/>
                  </w14:solidFill>
                </w14:textFill>
              </w:rPr>
              <w:t>思考、</w:t>
            </w:r>
            <w:r>
              <w:rPr>
                <w:rFonts w:hint="eastAsia" w:cs="宋体" w:asciiTheme="minorEastAsia" w:hAnsiTheme="minorEastAsia"/>
                <w:color w:val="000000" w:themeColor="text1"/>
                <w:kern w:val="0"/>
                <w:sz w:val="18"/>
                <w:szCs w:val="18"/>
                <w14:textFill>
                  <w14:solidFill>
                    <w14:schemeClr w14:val="tx1"/>
                  </w14:solidFill>
                </w14:textFill>
              </w:rPr>
              <w:t>自主</w:t>
            </w:r>
            <w:r>
              <w:rPr>
                <w:rFonts w:cs="宋体" w:asciiTheme="minorEastAsia" w:hAnsiTheme="minorEastAsia"/>
                <w:color w:val="000000" w:themeColor="text1"/>
                <w:kern w:val="0"/>
                <w:sz w:val="18"/>
                <w:szCs w:val="18"/>
                <w14:textFill>
                  <w14:solidFill>
                    <w14:schemeClr w14:val="tx1"/>
                  </w14:solidFill>
                </w14:textFill>
              </w:rPr>
              <w:t>评价</w:t>
            </w:r>
          </w:p>
        </w:tc>
      </w:tr>
    </w:tbl>
    <w:p>
      <w:pPr>
        <w:widowControl/>
        <w:adjustRightInd w:val="0"/>
        <w:snapToGrid w:val="0"/>
        <w:ind w:firstLine="1672" w:firstLineChars="793"/>
        <w:rPr>
          <w:rFonts w:hint="eastAsia" w:cs="Times New Roman" w:asciiTheme="minorEastAsia" w:hAnsiTheme="minorEastAsia"/>
          <w:b/>
          <w:color w:val="000000" w:themeColor="text1"/>
          <w:kern w:val="0"/>
          <w:szCs w:val="21"/>
          <w14:textFill>
            <w14:solidFill>
              <w14:schemeClr w14:val="tx1"/>
            </w14:solidFill>
          </w14:textFill>
        </w:rPr>
      </w:pPr>
    </w:p>
    <w:p>
      <w:pPr>
        <w:widowControl/>
        <w:adjustRightInd w:val="0"/>
        <w:snapToGrid w:val="0"/>
        <w:ind w:firstLine="1672" w:firstLineChars="793"/>
        <w:rPr>
          <w:rFonts w:cs="Times New Roman" w:asciiTheme="minorEastAsia" w:hAnsiTheme="minorEastAsia"/>
          <w:b/>
          <w:color w:val="000000" w:themeColor="text1"/>
          <w:szCs w:val="21"/>
          <w14:textFill>
            <w14:solidFill>
              <w14:schemeClr w14:val="tx1"/>
            </w14:solidFill>
          </w14:textFill>
        </w:rPr>
      </w:pPr>
      <w:r>
        <w:rPr>
          <w:rFonts w:hint="eastAsia" w:cs="Times New Roman" w:asciiTheme="minorEastAsia" w:hAnsiTheme="minorEastAsia"/>
          <w:b/>
          <w:color w:val="000000" w:themeColor="text1"/>
          <w:kern w:val="0"/>
          <w:szCs w:val="21"/>
          <w14:textFill>
            <w14:solidFill>
              <w14:schemeClr w14:val="tx1"/>
            </w14:solidFill>
          </w14:textFill>
        </w:rPr>
        <w:t>表二：</w:t>
      </w:r>
      <w:r>
        <w:rPr>
          <w:rFonts w:hint="eastAsia" w:cs="Times New Roman" w:asciiTheme="minorEastAsia" w:hAnsiTheme="minorEastAsia"/>
          <w:b/>
          <w:color w:val="000000" w:themeColor="text1"/>
          <w:szCs w:val="21"/>
          <w14:textFill>
            <w14:solidFill>
              <w14:schemeClr w14:val="tx1"/>
            </w14:solidFill>
          </w14:textFill>
        </w:rPr>
        <w:t>儿童1-6年级“牧式表达”各学段目标达成表（细化）</w:t>
      </w:r>
      <w:r>
        <w:rPr>
          <w:rFonts w:hint="eastAsia" w:ascii="宋体" w:hAnsi="宋体" w:eastAsia="宋体"/>
          <w:b/>
          <w:color w:val="000000" w:themeColor="text1"/>
          <w:sz w:val="24"/>
          <w:szCs w:val="24"/>
          <w14:textFill>
            <w14:solidFill>
              <w14:schemeClr w14:val="tx1"/>
            </w14:solidFill>
          </w14:textFill>
        </w:rPr>
        <w:t>［6］</w:t>
      </w:r>
    </w:p>
    <w:tbl>
      <w:tblPr>
        <w:tblStyle w:val="7"/>
        <w:tblW w:w="8788" w:type="dxa"/>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
        <w:gridCol w:w="2364"/>
        <w:gridCol w:w="2917"/>
        <w:gridCol w:w="26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4" w:hRule="atLeast"/>
        </w:trPr>
        <w:tc>
          <w:tcPr>
            <w:tcW w:w="852" w:type="dxa"/>
          </w:tcPr>
          <w:p>
            <w:pPr>
              <w:rPr>
                <w:rFonts w:cs="Times New Roman" w:asciiTheme="minorEastAsia" w:hAnsiTheme="minorEastAsia"/>
                <w:b/>
                <w:color w:val="000000" w:themeColor="text1"/>
                <w:kern w:val="0"/>
                <w:sz w:val="18"/>
                <w:szCs w:val="18"/>
                <w14:textFill>
                  <w14:solidFill>
                    <w14:schemeClr w14:val="tx1"/>
                  </w14:solidFill>
                </w14:textFill>
              </w:rPr>
            </w:pPr>
            <w:r>
              <w:rPr>
                <w:rFonts w:hint="eastAsia" w:cs="Times New Roman" w:asciiTheme="minorEastAsia" w:hAnsiTheme="minorEastAsia"/>
                <w:b/>
                <w:color w:val="000000" w:themeColor="text1"/>
                <w:kern w:val="0"/>
                <w:sz w:val="18"/>
                <w:szCs w:val="18"/>
                <w14:textFill>
                  <w14:solidFill>
                    <w14:schemeClr w14:val="tx1"/>
                  </w14:solidFill>
                </w14:textFill>
              </w:rPr>
              <w:t>项目</w:t>
            </w:r>
          </w:p>
        </w:tc>
        <w:tc>
          <w:tcPr>
            <w:tcW w:w="2364" w:type="dxa"/>
          </w:tcPr>
          <w:p>
            <w:pPr>
              <w:rPr>
                <w:rFonts w:cs="Times New Roman" w:asciiTheme="minorEastAsia" w:hAnsiTheme="minorEastAsia"/>
                <w:b/>
                <w:color w:val="000000" w:themeColor="text1"/>
                <w:kern w:val="0"/>
                <w:sz w:val="18"/>
                <w:szCs w:val="18"/>
                <w14:textFill>
                  <w14:solidFill>
                    <w14:schemeClr w14:val="tx1"/>
                  </w14:solidFill>
                </w14:textFill>
              </w:rPr>
            </w:pPr>
            <w:r>
              <w:rPr>
                <w:rFonts w:hint="eastAsia" w:cs="Times New Roman" w:asciiTheme="minorEastAsia" w:hAnsiTheme="minorEastAsia"/>
                <w:b/>
                <w:color w:val="000000" w:themeColor="text1"/>
                <w:kern w:val="0"/>
                <w:sz w:val="18"/>
                <w:szCs w:val="18"/>
                <w14:textFill>
                  <w14:solidFill>
                    <w14:schemeClr w14:val="tx1"/>
                  </w14:solidFill>
                </w14:textFill>
              </w:rPr>
              <w:t>第一学段（1—2年级）</w:t>
            </w:r>
          </w:p>
        </w:tc>
        <w:tc>
          <w:tcPr>
            <w:tcW w:w="2917" w:type="dxa"/>
          </w:tcPr>
          <w:p>
            <w:pPr>
              <w:rPr>
                <w:rFonts w:cs="Times New Roman" w:asciiTheme="minorEastAsia" w:hAnsiTheme="minorEastAsia"/>
                <w:b/>
                <w:color w:val="000000" w:themeColor="text1"/>
                <w:kern w:val="0"/>
                <w:sz w:val="18"/>
                <w:szCs w:val="18"/>
                <w14:textFill>
                  <w14:solidFill>
                    <w14:schemeClr w14:val="tx1"/>
                  </w14:solidFill>
                </w14:textFill>
              </w:rPr>
            </w:pPr>
            <w:r>
              <w:rPr>
                <w:rFonts w:hint="eastAsia" w:cs="Times New Roman" w:asciiTheme="minorEastAsia" w:hAnsiTheme="minorEastAsia"/>
                <w:b/>
                <w:color w:val="000000" w:themeColor="text1"/>
                <w:kern w:val="0"/>
                <w:sz w:val="18"/>
                <w:szCs w:val="18"/>
                <w14:textFill>
                  <w14:solidFill>
                    <w14:schemeClr w14:val="tx1"/>
                  </w14:solidFill>
                </w14:textFill>
              </w:rPr>
              <w:t>第二学段（3—4年级）</w:t>
            </w:r>
          </w:p>
        </w:tc>
        <w:tc>
          <w:tcPr>
            <w:tcW w:w="2655" w:type="dxa"/>
          </w:tcPr>
          <w:p>
            <w:pPr>
              <w:rPr>
                <w:rFonts w:cs="Times New Roman" w:asciiTheme="minorEastAsia" w:hAnsiTheme="minorEastAsia"/>
                <w:b/>
                <w:color w:val="000000" w:themeColor="text1"/>
                <w:kern w:val="0"/>
                <w:sz w:val="18"/>
                <w:szCs w:val="18"/>
                <w14:textFill>
                  <w14:solidFill>
                    <w14:schemeClr w14:val="tx1"/>
                  </w14:solidFill>
                </w14:textFill>
              </w:rPr>
            </w:pPr>
            <w:r>
              <w:rPr>
                <w:rFonts w:hint="eastAsia" w:cs="Times New Roman" w:asciiTheme="minorEastAsia" w:hAnsiTheme="minorEastAsia"/>
                <w:b/>
                <w:color w:val="000000" w:themeColor="text1"/>
                <w:kern w:val="0"/>
                <w:sz w:val="18"/>
                <w:szCs w:val="18"/>
                <w14:textFill>
                  <w14:solidFill>
                    <w14:schemeClr w14:val="tx1"/>
                  </w14:solidFill>
                </w14:textFill>
              </w:rPr>
              <w:t>第三学段（5—6年级）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11" w:hRule="atLeast"/>
        </w:trPr>
        <w:tc>
          <w:tcPr>
            <w:tcW w:w="852" w:type="dxa"/>
          </w:tcPr>
          <w:p>
            <w:pPr>
              <w:widowControl/>
              <w:adjustRightInd w:val="0"/>
              <w:snapToGrid w:val="0"/>
              <w:rPr>
                <w:rFonts w:cs="Times New Roman" w:asciiTheme="minorEastAsia" w:hAnsiTheme="minorEastAsia"/>
                <w:b/>
                <w:color w:val="000000" w:themeColor="text1"/>
                <w:kern w:val="0"/>
                <w:sz w:val="18"/>
                <w:szCs w:val="18"/>
                <w14:textFill>
                  <w14:solidFill>
                    <w14:schemeClr w14:val="tx1"/>
                  </w14:solidFill>
                </w14:textFill>
              </w:rPr>
            </w:pPr>
          </w:p>
          <w:p>
            <w:pPr>
              <w:widowControl/>
              <w:adjustRightInd w:val="0"/>
              <w:snapToGrid w:val="0"/>
              <w:rPr>
                <w:rFonts w:cs="Times New Roman" w:asciiTheme="minorEastAsia" w:hAnsiTheme="minorEastAsia"/>
                <w:b/>
                <w:color w:val="000000" w:themeColor="text1"/>
                <w:kern w:val="0"/>
                <w:sz w:val="18"/>
                <w:szCs w:val="18"/>
                <w14:textFill>
                  <w14:solidFill>
                    <w14:schemeClr w14:val="tx1"/>
                  </w14:solidFill>
                </w14:textFill>
              </w:rPr>
            </w:pPr>
          </w:p>
          <w:p>
            <w:pPr>
              <w:widowControl/>
              <w:adjustRightInd w:val="0"/>
              <w:snapToGrid w:val="0"/>
              <w:rPr>
                <w:rFonts w:cs="Times New Roman" w:asciiTheme="minorEastAsia" w:hAnsiTheme="minorEastAsia"/>
                <w:b/>
                <w:color w:val="000000" w:themeColor="text1"/>
                <w:kern w:val="0"/>
                <w:sz w:val="18"/>
                <w:szCs w:val="18"/>
                <w14:textFill>
                  <w14:solidFill>
                    <w14:schemeClr w14:val="tx1"/>
                  </w14:solidFill>
                </w14:textFill>
              </w:rPr>
            </w:pPr>
          </w:p>
          <w:p>
            <w:pPr>
              <w:widowControl/>
              <w:adjustRightInd w:val="0"/>
              <w:snapToGrid w:val="0"/>
              <w:rPr>
                <w:rFonts w:cs="Times New Roman" w:asciiTheme="minorEastAsia" w:hAnsiTheme="minorEastAsia"/>
                <w:b/>
                <w:color w:val="000000" w:themeColor="text1"/>
                <w:kern w:val="0"/>
                <w:sz w:val="18"/>
                <w:szCs w:val="18"/>
                <w14:textFill>
                  <w14:solidFill>
                    <w14:schemeClr w14:val="tx1"/>
                  </w14:solidFill>
                </w14:textFill>
              </w:rPr>
            </w:pPr>
          </w:p>
          <w:p>
            <w:pPr>
              <w:widowControl/>
              <w:adjustRightInd w:val="0"/>
              <w:snapToGrid w:val="0"/>
              <w:rPr>
                <w:rFonts w:cs="Times New Roman" w:asciiTheme="minorEastAsia" w:hAnsiTheme="minorEastAsia"/>
                <w:b/>
                <w:color w:val="000000" w:themeColor="text1"/>
                <w:kern w:val="0"/>
                <w:sz w:val="18"/>
                <w:szCs w:val="18"/>
                <w14:textFill>
                  <w14:solidFill>
                    <w14:schemeClr w14:val="tx1"/>
                  </w14:solidFill>
                </w14:textFill>
              </w:rPr>
            </w:pPr>
            <w:r>
              <w:rPr>
                <w:rFonts w:hint="eastAsia" w:cs="Times New Roman" w:asciiTheme="minorEastAsia" w:hAnsiTheme="minorEastAsia"/>
                <w:b/>
                <w:color w:val="000000" w:themeColor="text1"/>
                <w:kern w:val="0"/>
                <w:sz w:val="18"/>
                <w:szCs w:val="18"/>
                <w14:textFill>
                  <w14:solidFill>
                    <w14:schemeClr w14:val="tx1"/>
                  </w14:solidFill>
                </w14:textFill>
              </w:rPr>
              <w:t>口头</w:t>
            </w:r>
          </w:p>
          <w:p>
            <w:pPr>
              <w:widowControl/>
              <w:adjustRightInd w:val="0"/>
              <w:snapToGrid w:val="0"/>
              <w:rPr>
                <w:rFonts w:cs="Times New Roman" w:asciiTheme="minorEastAsia" w:hAnsiTheme="minorEastAsia"/>
                <w:b/>
                <w:color w:val="000000" w:themeColor="text1"/>
                <w:kern w:val="0"/>
                <w:sz w:val="18"/>
                <w:szCs w:val="18"/>
                <w14:textFill>
                  <w14:solidFill>
                    <w14:schemeClr w14:val="tx1"/>
                  </w14:solidFill>
                </w14:textFill>
              </w:rPr>
            </w:pPr>
            <w:r>
              <w:rPr>
                <w:rFonts w:hint="eastAsia" w:cs="Times New Roman" w:asciiTheme="minorEastAsia" w:hAnsiTheme="minorEastAsia"/>
                <w:b/>
                <w:color w:val="000000" w:themeColor="text1"/>
                <w:kern w:val="0"/>
                <w:sz w:val="18"/>
                <w:szCs w:val="18"/>
                <w14:textFill>
                  <w14:solidFill>
                    <w14:schemeClr w14:val="tx1"/>
                  </w14:solidFill>
                </w14:textFill>
              </w:rPr>
              <w:t>表达</w:t>
            </w:r>
          </w:p>
        </w:tc>
        <w:tc>
          <w:tcPr>
            <w:tcW w:w="2364" w:type="dxa"/>
          </w:tcPr>
          <w:p>
            <w:pPr>
              <w:rPr>
                <w:color w:val="000000" w:themeColor="text1"/>
                <w:kern w:val="0"/>
                <w:sz w:val="18"/>
                <w:szCs w:val="18"/>
                <w14:textFill>
                  <w14:solidFill>
                    <w14:schemeClr w14:val="tx1"/>
                  </w14:solidFill>
                </w14:textFill>
              </w:rPr>
            </w:pPr>
            <w:r>
              <w:rPr>
                <w:rFonts w:hint="eastAsia"/>
                <w:color w:val="000000" w:themeColor="text1"/>
                <w:kern w:val="0"/>
                <w:sz w:val="18"/>
                <w:szCs w:val="18"/>
                <w14:textFill>
                  <w14:solidFill>
                    <w14:schemeClr w14:val="tx1"/>
                  </w14:solidFill>
                </w14:textFill>
              </w:rPr>
              <w:t>1.能用普通话自然地与人交流；</w:t>
            </w:r>
          </w:p>
          <w:p>
            <w:pPr>
              <w:rPr>
                <w:color w:val="000000" w:themeColor="text1"/>
                <w:kern w:val="0"/>
                <w:sz w:val="18"/>
                <w:szCs w:val="18"/>
                <w14:textFill>
                  <w14:solidFill>
                    <w14:schemeClr w14:val="tx1"/>
                  </w14:solidFill>
                </w14:textFill>
              </w:rPr>
            </w:pPr>
            <w:r>
              <w:rPr>
                <w:rFonts w:hint="eastAsia"/>
                <w:color w:val="000000" w:themeColor="text1"/>
                <w:kern w:val="0"/>
                <w:sz w:val="18"/>
                <w:szCs w:val="18"/>
                <w14:textFill>
                  <w14:solidFill>
                    <w14:schemeClr w14:val="tx1"/>
                  </w14:solidFill>
                </w14:textFill>
              </w:rPr>
              <w:t>2.能用自己的语言表达感兴趣的见闻；能积极参加讨论并发表自己的见解；3.能结合各类校园活动，用自己的语言进行流畅地表达。</w:t>
            </w:r>
            <w:r>
              <w:rPr>
                <w:color w:val="000000" w:themeColor="text1"/>
                <w:kern w:val="0"/>
                <w:sz w:val="18"/>
                <w:szCs w:val="18"/>
                <w14:textFill>
                  <w14:solidFill>
                    <w14:schemeClr w14:val="tx1"/>
                  </w14:solidFill>
                </w14:textFill>
              </w:rPr>
              <w:t xml:space="preserve"> </w:t>
            </w:r>
          </w:p>
          <w:p>
            <w:pPr>
              <w:rPr>
                <w:color w:val="000000" w:themeColor="text1"/>
                <w:kern w:val="0"/>
                <w:sz w:val="18"/>
                <w:szCs w:val="18"/>
                <w14:textFill>
                  <w14:solidFill>
                    <w14:schemeClr w14:val="tx1"/>
                  </w14:solidFill>
                </w14:textFill>
              </w:rPr>
            </w:pPr>
          </w:p>
        </w:tc>
        <w:tc>
          <w:tcPr>
            <w:tcW w:w="2917" w:type="dxa"/>
          </w:tcPr>
          <w:p>
            <w:pPr>
              <w:rPr>
                <w:color w:val="000000" w:themeColor="text1"/>
                <w:kern w:val="0"/>
                <w:sz w:val="18"/>
                <w:szCs w:val="18"/>
                <w14:textFill>
                  <w14:solidFill>
                    <w14:schemeClr w14:val="tx1"/>
                  </w14:solidFill>
                </w14:textFill>
              </w:rPr>
            </w:pPr>
            <w:r>
              <w:rPr>
                <w:rFonts w:hint="eastAsia"/>
                <w:color w:val="000000" w:themeColor="text1"/>
                <w:kern w:val="0"/>
                <w:sz w:val="18"/>
                <w:szCs w:val="18"/>
                <w14:textFill>
                  <w14:solidFill>
                    <w14:schemeClr w14:val="tx1"/>
                  </w14:solidFill>
                </w14:textFill>
              </w:rPr>
              <w:t>1.能用普通话自然地与别人进行交谈，能就不懂的问题向别人请教；</w:t>
            </w:r>
          </w:p>
          <w:p>
            <w:pPr>
              <w:rPr>
                <w:color w:val="000000" w:themeColor="text1"/>
                <w:kern w:val="0"/>
                <w:sz w:val="18"/>
                <w:szCs w:val="18"/>
                <w14:textFill>
                  <w14:solidFill>
                    <w14:schemeClr w14:val="tx1"/>
                  </w14:solidFill>
                </w14:textFill>
              </w:rPr>
            </w:pPr>
            <w:r>
              <w:rPr>
                <w:rFonts w:hint="eastAsia"/>
                <w:color w:val="000000" w:themeColor="text1"/>
                <w:kern w:val="0"/>
                <w:sz w:val="18"/>
                <w:szCs w:val="18"/>
                <w14:textFill>
                  <w14:solidFill>
                    <w14:schemeClr w14:val="tx1"/>
                  </w14:solidFill>
                </w14:textFill>
              </w:rPr>
              <w:t>2.能主动讲述自己的所见所闻，能尽量用语言打动别人；</w:t>
            </w:r>
          </w:p>
          <w:p>
            <w:pPr>
              <w:rPr>
                <w:color w:val="000000" w:themeColor="text1"/>
                <w:kern w:val="0"/>
                <w:sz w:val="18"/>
                <w:szCs w:val="18"/>
                <w14:textFill>
                  <w14:solidFill>
                    <w14:schemeClr w14:val="tx1"/>
                  </w14:solidFill>
                </w14:textFill>
              </w:rPr>
            </w:pPr>
            <w:r>
              <w:rPr>
                <w:rFonts w:hint="eastAsia"/>
                <w:color w:val="000000" w:themeColor="text1"/>
                <w:kern w:val="0"/>
                <w:sz w:val="18"/>
                <w:szCs w:val="18"/>
                <w14:textFill>
                  <w14:solidFill>
                    <w14:schemeClr w14:val="tx1"/>
                  </w14:solidFill>
                </w14:textFill>
              </w:rPr>
              <w:t>3.学会讲故事和复述，感受作品中优美的语言，并与他人交流自己的感受，学会创编故事，做到表达流畅，条理清晰。</w:t>
            </w:r>
          </w:p>
        </w:tc>
        <w:tc>
          <w:tcPr>
            <w:tcW w:w="2655" w:type="dxa"/>
          </w:tcPr>
          <w:p>
            <w:pPr>
              <w:rPr>
                <w:color w:val="000000" w:themeColor="text1"/>
                <w:kern w:val="0"/>
                <w:sz w:val="18"/>
                <w:szCs w:val="18"/>
                <w14:textFill>
                  <w14:solidFill>
                    <w14:schemeClr w14:val="tx1"/>
                  </w14:solidFill>
                </w14:textFill>
              </w:rPr>
            </w:pPr>
            <w:r>
              <w:rPr>
                <w:rFonts w:hint="eastAsia"/>
                <w:color w:val="000000" w:themeColor="text1"/>
                <w:kern w:val="0"/>
                <w:sz w:val="18"/>
                <w:szCs w:val="18"/>
                <w14:textFill>
                  <w14:solidFill>
                    <w14:schemeClr w14:val="tx1"/>
                  </w14:solidFill>
                </w14:textFill>
              </w:rPr>
              <w:t>1.能用普通话自然地与别人交流，能主动参与讨论，并发表自己的意见和建议，能尊重理解对方，在交流中能做到语言优美；</w:t>
            </w:r>
            <w:r>
              <w:rPr>
                <w:color w:val="000000" w:themeColor="text1"/>
                <w:kern w:val="0"/>
                <w:sz w:val="18"/>
                <w:szCs w:val="18"/>
                <w14:textFill>
                  <w14:solidFill>
                    <w14:schemeClr w14:val="tx1"/>
                  </w14:solidFill>
                </w14:textFill>
              </w:rPr>
              <w:t xml:space="preserve"> </w:t>
            </w:r>
          </w:p>
          <w:p>
            <w:pPr>
              <w:rPr>
                <w:color w:val="000000" w:themeColor="text1"/>
                <w:kern w:val="0"/>
                <w:sz w:val="18"/>
                <w:szCs w:val="18"/>
                <w14:textFill>
                  <w14:solidFill>
                    <w14:schemeClr w14:val="tx1"/>
                  </w14:solidFill>
                </w14:textFill>
              </w:rPr>
            </w:pPr>
            <w:r>
              <w:rPr>
                <w:rFonts w:hint="eastAsia"/>
                <w:color w:val="000000" w:themeColor="text1"/>
                <w:kern w:val="0"/>
                <w:sz w:val="18"/>
                <w:szCs w:val="18"/>
                <w14:textFill>
                  <w14:solidFill>
                    <w14:schemeClr w14:val="tx1"/>
                  </w14:solidFill>
                </w14:textFill>
              </w:rPr>
              <w:t>2.能在一定的场合主动作简单的交流发言，发言有主题、有思想、有条理，表达流畅，语言优美。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17" w:hRule="atLeast"/>
        </w:trPr>
        <w:tc>
          <w:tcPr>
            <w:tcW w:w="852" w:type="dxa"/>
          </w:tcPr>
          <w:p>
            <w:pPr>
              <w:rPr>
                <w:rFonts w:cs="Times New Roman" w:asciiTheme="minorEastAsia" w:hAnsiTheme="minorEastAsia"/>
                <w:b/>
                <w:color w:val="000000" w:themeColor="text1"/>
                <w:kern w:val="0"/>
                <w:sz w:val="18"/>
                <w:szCs w:val="18"/>
                <w14:textFill>
                  <w14:solidFill>
                    <w14:schemeClr w14:val="tx1"/>
                  </w14:solidFill>
                </w14:textFill>
              </w:rPr>
            </w:pPr>
          </w:p>
          <w:p>
            <w:pPr>
              <w:rPr>
                <w:rFonts w:cs="Times New Roman" w:asciiTheme="minorEastAsia" w:hAnsiTheme="minorEastAsia"/>
                <w:b/>
                <w:color w:val="000000" w:themeColor="text1"/>
                <w:kern w:val="0"/>
                <w:sz w:val="18"/>
                <w:szCs w:val="18"/>
                <w14:textFill>
                  <w14:solidFill>
                    <w14:schemeClr w14:val="tx1"/>
                  </w14:solidFill>
                </w14:textFill>
              </w:rPr>
            </w:pPr>
          </w:p>
          <w:p>
            <w:pPr>
              <w:rPr>
                <w:rFonts w:cs="Times New Roman" w:asciiTheme="minorEastAsia" w:hAnsiTheme="minorEastAsia"/>
                <w:b/>
                <w:color w:val="000000" w:themeColor="text1"/>
                <w:kern w:val="0"/>
                <w:sz w:val="18"/>
                <w:szCs w:val="18"/>
                <w14:textFill>
                  <w14:solidFill>
                    <w14:schemeClr w14:val="tx1"/>
                  </w14:solidFill>
                </w14:textFill>
              </w:rPr>
            </w:pPr>
          </w:p>
          <w:p>
            <w:pPr>
              <w:rPr>
                <w:rFonts w:cs="Times New Roman" w:asciiTheme="minorEastAsia" w:hAnsiTheme="minorEastAsia"/>
                <w:b/>
                <w:color w:val="000000" w:themeColor="text1"/>
                <w:kern w:val="0"/>
                <w:sz w:val="18"/>
                <w:szCs w:val="18"/>
                <w14:textFill>
                  <w14:solidFill>
                    <w14:schemeClr w14:val="tx1"/>
                  </w14:solidFill>
                </w14:textFill>
              </w:rPr>
            </w:pPr>
          </w:p>
          <w:p>
            <w:pPr>
              <w:rPr>
                <w:rFonts w:cs="Times New Roman" w:asciiTheme="minorEastAsia" w:hAnsiTheme="minorEastAsia"/>
                <w:b/>
                <w:color w:val="000000" w:themeColor="text1"/>
                <w:kern w:val="0"/>
                <w:sz w:val="18"/>
                <w:szCs w:val="18"/>
                <w14:textFill>
                  <w14:solidFill>
                    <w14:schemeClr w14:val="tx1"/>
                  </w14:solidFill>
                </w14:textFill>
              </w:rPr>
            </w:pPr>
            <w:r>
              <w:rPr>
                <w:rFonts w:hint="eastAsia" w:cs="Times New Roman" w:asciiTheme="minorEastAsia" w:hAnsiTheme="minorEastAsia"/>
                <w:b/>
                <w:color w:val="000000" w:themeColor="text1"/>
                <w:kern w:val="0"/>
                <w:sz w:val="18"/>
                <w:szCs w:val="18"/>
                <w14:textFill>
                  <w14:solidFill>
                    <w14:schemeClr w14:val="tx1"/>
                  </w14:solidFill>
                </w14:textFill>
              </w:rPr>
              <w:t>书面</w:t>
            </w:r>
          </w:p>
          <w:p>
            <w:pPr>
              <w:rPr>
                <w:rFonts w:cs="Times New Roman" w:asciiTheme="minorEastAsia" w:hAnsiTheme="minorEastAsia"/>
                <w:b/>
                <w:color w:val="000000" w:themeColor="text1"/>
                <w:kern w:val="0"/>
                <w:sz w:val="18"/>
                <w:szCs w:val="18"/>
                <w14:textFill>
                  <w14:solidFill>
                    <w14:schemeClr w14:val="tx1"/>
                  </w14:solidFill>
                </w14:textFill>
              </w:rPr>
            </w:pPr>
            <w:r>
              <w:rPr>
                <w:rFonts w:hint="eastAsia" w:cs="Times New Roman" w:asciiTheme="minorEastAsia" w:hAnsiTheme="minorEastAsia"/>
                <w:b/>
                <w:color w:val="000000" w:themeColor="text1"/>
                <w:kern w:val="0"/>
                <w:sz w:val="18"/>
                <w:szCs w:val="18"/>
                <w14:textFill>
                  <w14:solidFill>
                    <w14:schemeClr w14:val="tx1"/>
                  </w14:solidFill>
                </w14:textFill>
              </w:rPr>
              <w:t>表达</w:t>
            </w:r>
          </w:p>
        </w:tc>
        <w:tc>
          <w:tcPr>
            <w:tcW w:w="2364" w:type="dxa"/>
          </w:tcPr>
          <w:p>
            <w:pPr>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1</w:t>
            </w:r>
            <w:r>
              <w:rPr>
                <w:rFonts w:hint="eastAsia"/>
                <w:color w:val="000000" w:themeColor="text1"/>
                <w:kern w:val="0"/>
                <w:sz w:val="18"/>
                <w:szCs w:val="18"/>
                <w14:textFill>
                  <w14:solidFill>
                    <w14:schemeClr w14:val="tx1"/>
                  </w14:solidFill>
                </w14:textFill>
              </w:rPr>
              <w:t>．学会留心观察，用流畅的语言写出自己喜欢的事和物；</w:t>
            </w:r>
          </w:p>
          <w:p>
            <w:pPr>
              <w:rPr>
                <w:color w:val="000000" w:themeColor="text1"/>
                <w:kern w:val="0"/>
                <w:sz w:val="18"/>
                <w:szCs w:val="18"/>
                <w14:textFill>
                  <w14:solidFill>
                    <w14:schemeClr w14:val="tx1"/>
                  </w14:solidFill>
                </w14:textFill>
              </w:rPr>
            </w:pPr>
            <w:r>
              <w:rPr>
                <w:rFonts w:hint="eastAsia"/>
                <w:color w:val="000000" w:themeColor="text1"/>
                <w:kern w:val="0"/>
                <w:sz w:val="18"/>
                <w:szCs w:val="18"/>
                <w14:textFill>
                  <w14:solidFill>
                    <w14:schemeClr w14:val="tx1"/>
                  </w14:solidFill>
                </w14:textFill>
              </w:rPr>
              <w:t>2.能用自己语言进行写话，发表自己的见解；</w:t>
            </w:r>
          </w:p>
          <w:p>
            <w:pPr>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3</w:t>
            </w:r>
            <w:r>
              <w:rPr>
                <w:rFonts w:hint="eastAsia"/>
                <w:color w:val="000000" w:themeColor="text1"/>
                <w:kern w:val="0"/>
                <w:sz w:val="18"/>
                <w:szCs w:val="18"/>
                <w14:textFill>
                  <w14:solidFill>
                    <w14:schemeClr w14:val="tx1"/>
                  </w14:solidFill>
                </w14:textFill>
              </w:rPr>
              <w:t>．基本能够做到文从字顺，不写错别字。</w:t>
            </w:r>
            <w:r>
              <w:rPr>
                <w:color w:val="000000" w:themeColor="text1"/>
                <w:kern w:val="0"/>
                <w:sz w:val="18"/>
                <w:szCs w:val="18"/>
                <w14:textFill>
                  <w14:solidFill>
                    <w14:schemeClr w14:val="tx1"/>
                  </w14:solidFill>
                </w14:textFill>
              </w:rPr>
              <w:t xml:space="preserve"> </w:t>
            </w:r>
          </w:p>
          <w:p>
            <w:pPr>
              <w:rPr>
                <w:b/>
                <w:color w:val="000000" w:themeColor="text1"/>
                <w:kern w:val="0"/>
                <w:sz w:val="18"/>
                <w:szCs w:val="18"/>
                <w14:textFill>
                  <w14:solidFill>
                    <w14:schemeClr w14:val="tx1"/>
                  </w14:solidFill>
                </w14:textFill>
              </w:rPr>
            </w:pPr>
          </w:p>
        </w:tc>
        <w:tc>
          <w:tcPr>
            <w:tcW w:w="2917" w:type="dxa"/>
          </w:tcPr>
          <w:p>
            <w:pPr>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1</w:t>
            </w:r>
            <w:r>
              <w:rPr>
                <w:rFonts w:hint="eastAsia"/>
                <w:color w:val="000000" w:themeColor="text1"/>
                <w:kern w:val="0"/>
                <w:sz w:val="18"/>
                <w:szCs w:val="18"/>
                <w14:textFill>
                  <w14:solidFill>
                    <w14:schemeClr w14:val="tx1"/>
                  </w14:solidFill>
                </w14:textFill>
              </w:rPr>
              <w:t>．喜欢习作，愿意与他人分享自己习作的快乐；</w:t>
            </w:r>
          </w:p>
          <w:p>
            <w:pPr>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2</w:t>
            </w:r>
            <w:r>
              <w:rPr>
                <w:rFonts w:hint="eastAsia"/>
                <w:color w:val="000000" w:themeColor="text1"/>
                <w:kern w:val="0"/>
                <w:sz w:val="18"/>
                <w:szCs w:val="18"/>
                <w14:textFill>
                  <w14:solidFill>
                    <w14:schemeClr w14:val="tx1"/>
                  </w14:solidFill>
                </w14:textFill>
              </w:rPr>
              <w:t>．留心观察，能有自己的想法，能自由地把自己最感兴趣的、印象最深的、最受感动的内容写清楚；</w:t>
            </w:r>
          </w:p>
          <w:p>
            <w:pPr>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3</w:t>
            </w:r>
            <w:r>
              <w:rPr>
                <w:rFonts w:hint="eastAsia"/>
                <w:color w:val="000000" w:themeColor="text1"/>
                <w:kern w:val="0"/>
                <w:sz w:val="18"/>
                <w:szCs w:val="18"/>
                <w14:textFill>
                  <w14:solidFill>
                    <w14:schemeClr w14:val="tx1"/>
                  </w14:solidFill>
                </w14:textFill>
              </w:rPr>
              <w:t>．能够注意积累运用语言，并能够自主运用到自己的习作中，学会用简短的书信和便条进行交流。</w:t>
            </w:r>
          </w:p>
        </w:tc>
        <w:tc>
          <w:tcPr>
            <w:tcW w:w="2655" w:type="dxa"/>
          </w:tcPr>
          <w:p>
            <w:pPr>
              <w:rPr>
                <w:color w:val="000000" w:themeColor="text1"/>
                <w:kern w:val="0"/>
                <w:sz w:val="18"/>
                <w:szCs w:val="18"/>
                <w14:textFill>
                  <w14:solidFill>
                    <w14:schemeClr w14:val="tx1"/>
                  </w14:solidFill>
                </w14:textFill>
              </w:rPr>
            </w:pPr>
            <w:r>
              <w:rPr>
                <w:rFonts w:hint="eastAsia"/>
                <w:color w:val="000000" w:themeColor="text1"/>
                <w:kern w:val="0"/>
                <w:sz w:val="18"/>
                <w:szCs w:val="18"/>
                <w14:textFill>
                  <w14:solidFill>
                    <w14:schemeClr w14:val="tx1"/>
                  </w14:solidFill>
                </w14:textFill>
              </w:rPr>
              <w:t>1．能主动积累素材，有意识地积累、积淀、丰富自己的个人储备；</w:t>
            </w:r>
          </w:p>
          <w:p>
            <w:pPr>
              <w:rPr>
                <w:color w:val="000000" w:themeColor="text1"/>
                <w:kern w:val="0"/>
                <w:sz w:val="18"/>
                <w:szCs w:val="18"/>
                <w14:textFill>
                  <w14:solidFill>
                    <w14:schemeClr w14:val="tx1"/>
                  </w14:solidFill>
                </w14:textFill>
              </w:rPr>
            </w:pPr>
            <w:r>
              <w:rPr>
                <w:rFonts w:hint="eastAsia"/>
                <w:color w:val="000000" w:themeColor="text1"/>
                <w:kern w:val="0"/>
                <w:sz w:val="18"/>
                <w:szCs w:val="18"/>
                <w14:textFill>
                  <w14:solidFill>
                    <w14:schemeClr w14:val="tx1"/>
                  </w14:solidFill>
                </w14:textFill>
              </w:rPr>
              <w:t>2．能写简单的记实作文和想像作文，学会写研究报告和读书笔记；</w:t>
            </w:r>
            <w:r>
              <w:rPr>
                <w:color w:val="000000" w:themeColor="text1"/>
                <w:kern w:val="0"/>
                <w:sz w:val="18"/>
                <w:szCs w:val="18"/>
                <w14:textFill>
                  <w14:solidFill>
                    <w14:schemeClr w14:val="tx1"/>
                  </w14:solidFill>
                </w14:textFill>
              </w:rPr>
              <w:t xml:space="preserve"> </w:t>
            </w:r>
          </w:p>
          <w:p>
            <w:pPr>
              <w:rPr>
                <w:color w:val="000000" w:themeColor="text1"/>
                <w:kern w:val="0"/>
                <w:sz w:val="18"/>
                <w:szCs w:val="18"/>
                <w14:textFill>
                  <w14:solidFill>
                    <w14:schemeClr w14:val="tx1"/>
                  </w14:solidFill>
                </w14:textFill>
              </w:rPr>
            </w:pPr>
            <w:r>
              <w:rPr>
                <w:rFonts w:hint="eastAsia"/>
                <w:color w:val="000000" w:themeColor="text1"/>
                <w:kern w:val="0"/>
                <w:sz w:val="18"/>
                <w:szCs w:val="18"/>
                <w14:textFill>
                  <w14:solidFill>
                    <w14:schemeClr w14:val="tx1"/>
                  </w14:solidFill>
                </w14:textFill>
              </w:rPr>
              <w:t>3．能主动与他人分享自己的习作，并主动与他人交换修改，做到表达流畅，语句优美。</w:t>
            </w:r>
            <w:r>
              <w:rPr>
                <w:color w:val="000000" w:themeColor="text1"/>
                <w:kern w:val="0"/>
                <w:sz w:val="18"/>
                <w:szCs w:val="18"/>
                <w14:textFill>
                  <w14:solidFill>
                    <w14:schemeClr w14:val="tx1"/>
                  </w14:solidFill>
                </w14:textFill>
              </w:rPr>
              <w:t xml:space="preserve"> </w:t>
            </w:r>
          </w:p>
        </w:tc>
      </w:tr>
    </w:tbl>
    <w:p>
      <w:pPr>
        <w:spacing w:line="400" w:lineRule="exact"/>
        <w:ind w:firstLine="482" w:firstLineChars="200"/>
        <w:rPr>
          <w:rFonts w:asciiTheme="minorEastAsia" w:hAnsiTheme="minorEastAsia"/>
          <w:b/>
          <w:color w:val="000000" w:themeColor="text1"/>
          <w:sz w:val="24"/>
          <w:szCs w:val="24"/>
          <w14:textFill>
            <w14:solidFill>
              <w14:schemeClr w14:val="tx1"/>
            </w14:solidFill>
          </w14:textFill>
        </w:rPr>
      </w:pPr>
    </w:p>
    <w:p>
      <w:pPr>
        <w:spacing w:line="400" w:lineRule="exact"/>
        <w:ind w:firstLine="482" w:firstLineChars="200"/>
        <w:rPr>
          <w:rFonts w:ascii="宋体" w:hAnsi="宋体" w:eastAsia="宋体"/>
          <w:color w:val="000000" w:themeColor="text1"/>
          <w:sz w:val="24"/>
          <w:szCs w:val="24"/>
          <w14:textFill>
            <w14:solidFill>
              <w14:schemeClr w14:val="tx1"/>
            </w14:solidFill>
          </w14:textFill>
        </w:rPr>
      </w:pPr>
      <w:r>
        <w:rPr>
          <w:rFonts w:hint="eastAsia" w:asciiTheme="minorEastAsia" w:hAnsiTheme="minorEastAsia"/>
          <w:b/>
          <w:color w:val="000000" w:themeColor="text1"/>
          <w:sz w:val="24"/>
          <w:szCs w:val="24"/>
          <w14:textFill>
            <w14:solidFill>
              <w14:schemeClr w14:val="tx1"/>
            </w14:solidFill>
          </w14:textFill>
        </w:rPr>
        <w:t>二是内容序列。</w:t>
      </w:r>
      <w:r>
        <w:rPr>
          <w:rFonts w:hint="eastAsia" w:ascii="宋体" w:hAnsi="宋体" w:eastAsia="宋体"/>
          <w:color w:val="000000" w:themeColor="text1"/>
          <w:sz w:val="24"/>
          <w:szCs w:val="24"/>
          <w14:textFill>
            <w14:solidFill>
              <w14:schemeClr w14:val="tx1"/>
            </w14:solidFill>
          </w14:textFill>
        </w:rPr>
        <w:t>语旨的发展、演化指向于言语动机的宏观、隐性的导引。</w:t>
      </w:r>
      <w:r>
        <w:rPr>
          <w:rFonts w:hint="eastAsia" w:asciiTheme="minorEastAsia" w:hAnsiTheme="minorEastAsia"/>
          <w:color w:val="000000" w:themeColor="text1"/>
          <w:sz w:val="24"/>
          <w:szCs w:val="24"/>
          <w14:textFill>
            <w14:solidFill>
              <w14:schemeClr w14:val="tx1"/>
            </w14:solidFill>
          </w14:textFill>
        </w:rPr>
        <w:t>如果把言语动机目标分为功能性目标和动机性目标的话，那么，</w:t>
      </w:r>
      <w:r>
        <w:rPr>
          <w:rFonts w:hint="eastAsia" w:ascii="宋体" w:hAnsi="宋体" w:eastAsia="宋体"/>
          <w:color w:val="000000" w:themeColor="text1"/>
          <w:sz w:val="24"/>
          <w:szCs w:val="24"/>
          <w14:textFill>
            <w14:solidFill>
              <w14:schemeClr w14:val="tx1"/>
            </w14:solidFill>
          </w14:textFill>
        </w:rPr>
        <w:t>借助功能性目标的实现，往往可以进一步强化动机目标，提高儿童的言语表达能力</w:t>
      </w:r>
      <w:r>
        <w:rPr>
          <w:rFonts w:hint="eastAsia" w:ascii="宋体" w:hAnsi="宋体" w:eastAsia="宋体"/>
          <w:b/>
          <w:color w:val="000000" w:themeColor="text1"/>
          <w:sz w:val="24"/>
          <w:szCs w:val="24"/>
          <w14:textFill>
            <w14:solidFill>
              <w14:schemeClr w14:val="tx1"/>
            </w14:solidFill>
          </w14:textFill>
        </w:rPr>
        <w:t>［7］</w:t>
      </w:r>
      <w:r>
        <w:rPr>
          <w:rFonts w:hint="eastAsia" w:ascii="宋体" w:hAnsi="宋体" w:eastAsia="宋体"/>
          <w:color w:val="000000" w:themeColor="text1"/>
          <w:sz w:val="24"/>
          <w:szCs w:val="24"/>
          <w14:textFill>
            <w14:solidFill>
              <w14:schemeClr w14:val="tx1"/>
            </w14:solidFill>
          </w14:textFill>
        </w:rPr>
        <w:t>。我们说，</w:t>
      </w:r>
      <w:r>
        <w:rPr>
          <w:rFonts w:hint="eastAsia" w:asciiTheme="minorEastAsia" w:hAnsiTheme="minorEastAsia"/>
          <w:color w:val="000000" w:themeColor="text1"/>
          <w:sz w:val="24"/>
          <w:szCs w:val="24"/>
          <w14:textFill>
            <w14:solidFill>
              <w14:schemeClr w14:val="tx1"/>
            </w14:solidFill>
          </w14:textFill>
        </w:rPr>
        <w:t>语文教材中的内容错综复杂，如果将其按一定的维度进行分类重组，就呈现出事物清晰的要素，这是一种相互咬合、螺旋上升的内容序列。这样的序列可以逐步构建一条适合儿童言语发展的序列链。例如</w:t>
      </w:r>
      <w:r>
        <w:rPr>
          <w:rFonts w:hint="eastAsia" w:ascii="宋体" w:hAnsi="宋体" w:eastAsia="宋体"/>
          <w:color w:val="000000" w:themeColor="text1"/>
          <w:sz w:val="24"/>
          <w:szCs w:val="24"/>
          <w14:textFill>
            <w14:solidFill>
              <w14:schemeClr w14:val="tx1"/>
            </w14:solidFill>
          </w14:textFill>
        </w:rPr>
        <w:t>部编版三年级、四年级教材中蕴含着这样的语文要素“关注有新鲜感的词语和句子”；“借助关键句理解一段话的意思”；“试着边读边想象画面，体会优美生动的语句”；“借助关键句概括一段话的意思”；“把握文章的主要观点”。这些语文要素体现了儿童言语学习的功能性目标，它们在课堂中逐步落地实现的过程，也是儿童“牧式表达”的言语智能即动机性目标得到发展的过程。</w:t>
      </w:r>
    </w:p>
    <w:p>
      <w:pPr>
        <w:spacing w:line="400" w:lineRule="exact"/>
        <w:ind w:firstLine="241" w:firstLineChars="100"/>
        <w:rPr>
          <w:rFonts w:asciiTheme="minorEastAsia" w:hAnsiTheme="minorEastAsia"/>
          <w:b/>
          <w:color w:val="000000" w:themeColor="text1"/>
          <w:sz w:val="24"/>
          <w:szCs w:val="24"/>
          <w14:textFill>
            <w14:solidFill>
              <w14:schemeClr w14:val="tx1"/>
            </w14:solidFill>
          </w14:textFill>
        </w:rPr>
      </w:pPr>
      <w:r>
        <w:rPr>
          <w:rFonts w:hint="eastAsia" w:asciiTheme="minorEastAsia" w:hAnsiTheme="minorEastAsia"/>
          <w:b/>
          <w:color w:val="000000" w:themeColor="text1"/>
          <w:sz w:val="24"/>
          <w:szCs w:val="24"/>
          <w14:textFill>
            <w14:solidFill>
              <w14:schemeClr w14:val="tx1"/>
            </w14:solidFill>
          </w14:textFill>
        </w:rPr>
        <w:t>（2）选择性——催生“发现场”</w:t>
      </w:r>
    </w:p>
    <w:p>
      <w:pPr>
        <w:pStyle w:val="10"/>
        <w:spacing w:line="400" w:lineRule="exact"/>
        <w:ind w:firstLine="480" w:firstLineChars="200"/>
        <w:jc w:val="both"/>
        <w:rPr>
          <w:rFonts w:asciiTheme="minorEastAsia" w:hAnsiTheme="minorEastAsia" w:eastAsiaTheme="minorEastAsia"/>
          <w:color w:val="000000" w:themeColor="text1"/>
          <w:sz w:val="24"/>
          <w:szCs w:val="24"/>
          <w14:textFill>
            <w14:solidFill>
              <w14:schemeClr w14:val="tx1"/>
            </w14:solidFill>
          </w14:textFill>
        </w:rPr>
      </w:pPr>
      <w:r>
        <w:rPr>
          <w:rFonts w:hint="eastAsia" w:asciiTheme="minorEastAsia" w:hAnsiTheme="minorEastAsia" w:eastAsiaTheme="minorEastAsia"/>
          <w:color w:val="000000" w:themeColor="text1"/>
          <w:sz w:val="24"/>
          <w:szCs w:val="24"/>
          <w14:textFill>
            <w14:solidFill>
              <w14:schemeClr w14:val="tx1"/>
            </w14:solidFill>
          </w14:textFill>
        </w:rPr>
        <w:t>世上的每个事物都不是孤立的存在，一定与周围的物、场之间发生着千丝万缕的关系。“语旨”的发展，离不开精心的设计。语境不同，语言表达便不同；设计不同，言语表达意图也不同。设计教学的选择性，可以催生儿童言语动机的“发现场”。</w:t>
      </w:r>
    </w:p>
    <w:p>
      <w:pPr>
        <w:spacing w:line="400" w:lineRule="exact"/>
        <w:ind w:firstLine="482" w:firstLineChars="200"/>
        <w:rPr>
          <w:rFonts w:asciiTheme="minorEastAsia" w:hAnsiTheme="minorEastAsia"/>
          <w:b/>
          <w:color w:val="000000" w:themeColor="text1"/>
          <w:sz w:val="24"/>
          <w:szCs w:val="24"/>
          <w14:textFill>
            <w14:solidFill>
              <w14:schemeClr w14:val="tx1"/>
            </w14:solidFill>
          </w14:textFill>
        </w:rPr>
      </w:pPr>
      <w:r>
        <w:rPr>
          <w:rFonts w:hint="eastAsia" w:asciiTheme="minorEastAsia" w:hAnsiTheme="minorEastAsia"/>
          <w:b/>
          <w:color w:val="000000" w:themeColor="text1"/>
          <w:sz w:val="24"/>
          <w:szCs w:val="24"/>
          <w14:textFill>
            <w14:solidFill>
              <w14:schemeClr w14:val="tx1"/>
            </w14:solidFill>
          </w14:textFill>
        </w:rPr>
        <w:t>一是“触点”自发。</w:t>
      </w:r>
      <w:r>
        <w:rPr>
          <w:rFonts w:hint="eastAsia" w:asciiTheme="minorEastAsia" w:hAnsiTheme="minorEastAsia"/>
          <w:color w:val="000000" w:themeColor="text1"/>
          <w:sz w:val="24"/>
          <w:szCs w:val="24"/>
          <w14:textFill>
            <w14:solidFill>
              <w14:schemeClr w14:val="tx1"/>
            </w14:solidFill>
          </w14:textFill>
        </w:rPr>
        <w:t>将语言置于生动的语境中可以使语言产生张力并引发儿童表达的愿望。教师要根据儿童的需求聚焦言语实践活动的设计，让儿童在易于触发感受、引发感想、生发感悟的场域中，自主生发表达动机，培植言语表达</w:t>
      </w:r>
      <w:r>
        <w:rPr>
          <w:rFonts w:hint="eastAsia" w:asciiTheme="minorEastAsia" w:hAnsiTheme="minorEastAsia"/>
          <w:b/>
          <w:color w:val="000000" w:themeColor="text1"/>
          <w:sz w:val="24"/>
          <w:szCs w:val="24"/>
          <w14:textFill>
            <w14:solidFill>
              <w14:schemeClr w14:val="tx1"/>
            </w14:solidFill>
          </w14:textFill>
        </w:rPr>
        <w:t>［8］</w:t>
      </w:r>
      <w:r>
        <w:rPr>
          <w:rFonts w:hint="eastAsia" w:asciiTheme="minorEastAsia" w:hAnsiTheme="minorEastAsia"/>
          <w:color w:val="000000" w:themeColor="text1"/>
          <w:sz w:val="24"/>
          <w:szCs w:val="24"/>
          <w14:textFill>
            <w14:solidFill>
              <w14:schemeClr w14:val="tx1"/>
            </w14:solidFill>
          </w14:textFill>
        </w:rPr>
        <w:t>。例如，在《军神》一文的教学中，课题“军神”一词高度总结了刘伯承的高尚形象。在教学时，可以将这个词放在不同的语境中，给儿童创设想象的空间。如放在“手术前，沃克解开病人右眼上的绷带”时；放在“手术中，病人一声不吭，双手紧紧抓住身下的白床单，手背青筋暴起，汗如雨下”时；放在“手术后，沃克医生询问刘伯承真实姓名”时等不同的语境下，让儿童自由选择言说的点，自发触动心灵。选择的过程，也是言语动机精彩乍现的过程。</w:t>
      </w:r>
    </w:p>
    <w:p>
      <w:pPr>
        <w:spacing w:line="400" w:lineRule="exact"/>
        <w:ind w:firstLine="482" w:firstLineChars="200"/>
        <w:rPr>
          <w:rFonts w:asciiTheme="minorEastAsia" w:hAnsiTheme="minorEastAsia"/>
          <w:b/>
          <w:color w:val="000000" w:themeColor="text1"/>
          <w:sz w:val="24"/>
          <w:szCs w:val="24"/>
          <w14:textFill>
            <w14:solidFill>
              <w14:schemeClr w14:val="tx1"/>
            </w14:solidFill>
          </w14:textFill>
        </w:rPr>
      </w:pPr>
      <w:r>
        <w:rPr>
          <w:rFonts w:hint="eastAsia" w:asciiTheme="minorEastAsia" w:hAnsiTheme="minorEastAsia"/>
          <w:b/>
          <w:color w:val="000000" w:themeColor="text1"/>
          <w:sz w:val="24"/>
          <w:szCs w:val="24"/>
          <w14:textFill>
            <w14:solidFill>
              <w14:schemeClr w14:val="tx1"/>
            </w14:solidFill>
          </w14:textFill>
        </w:rPr>
        <w:t>二是“意义”自释。</w:t>
      </w:r>
      <w:r>
        <w:rPr>
          <w:rFonts w:hint="eastAsia" w:asciiTheme="minorEastAsia" w:hAnsiTheme="minorEastAsia"/>
          <w:color w:val="000000" w:themeColor="text1"/>
          <w:sz w:val="24"/>
          <w:szCs w:val="24"/>
          <w14:textFill>
            <w14:solidFill>
              <w14:schemeClr w14:val="tx1"/>
            </w14:solidFill>
          </w14:textFill>
        </w:rPr>
        <w:t>心有灵犀，言由境生。在一定的语言环境中，儿童的思维力、想象力和情感力也会在激荡的语境中产生自我的感悟、感触与感动，从而催生出内心的言语表达欲望。如教完《父爱之舟》一课，可以引导儿童从文中生活的细节中感受父爱的伟大：“每个人对父爱的理解都不一样。如果是你，你认为父爱如什么呢？用一句话写下来。”这样富有选择性的自我表达，激发了儿童的言语欲求，他们用自主的表达诠释了自己对父爱意义的解读。选择的过程，让“牧式表达”曼妙丰盈。</w:t>
      </w:r>
    </w:p>
    <w:p>
      <w:pPr>
        <w:spacing w:line="400" w:lineRule="exact"/>
        <w:ind w:firstLine="241" w:firstLineChars="100"/>
        <w:rPr>
          <w:rFonts w:asciiTheme="minorEastAsia" w:hAnsiTheme="minorEastAsia"/>
          <w:b/>
          <w:color w:val="000000" w:themeColor="text1"/>
          <w:sz w:val="24"/>
          <w:szCs w:val="24"/>
          <w14:textFill>
            <w14:solidFill>
              <w14:schemeClr w14:val="tx1"/>
            </w14:solidFill>
          </w14:textFill>
        </w:rPr>
      </w:pPr>
      <w:r>
        <w:rPr>
          <w:rFonts w:hint="eastAsia" w:asciiTheme="minorEastAsia" w:hAnsiTheme="minorEastAsia"/>
          <w:b/>
          <w:color w:val="000000" w:themeColor="text1"/>
          <w:sz w:val="24"/>
          <w:szCs w:val="24"/>
          <w14:textFill>
            <w14:solidFill>
              <w14:schemeClr w14:val="tx1"/>
            </w14:solidFill>
          </w14:textFill>
        </w:rPr>
        <w:t>（3）开放性——建构“实践场”</w:t>
      </w:r>
    </w:p>
    <w:p>
      <w:pPr>
        <w:pStyle w:val="10"/>
        <w:spacing w:line="400" w:lineRule="exact"/>
        <w:ind w:firstLine="460" w:firstLineChars="200"/>
        <w:jc w:val="both"/>
        <w:rPr>
          <w:rFonts w:asciiTheme="minorEastAsia" w:hAnsiTheme="minorEastAsia" w:eastAsia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5"/>
          <w:sz w:val="24"/>
          <w:szCs w:val="24"/>
          <w14:textFill>
            <w14:solidFill>
              <w14:schemeClr w14:val="tx1"/>
            </w14:solidFill>
          </w14:textFill>
        </w:rPr>
        <w:t>言语学习表达的过程有两个基本结构维度，第一称为领悟维度，包含两个模式：一是通过直接领悟具体经验，二是通过间接经验理解符合代表的经验，这是输入的过程；第二是改造维度，通过内在反思、建构，输出表达，外化行动</w:t>
      </w:r>
      <w:r>
        <w:rPr>
          <w:rFonts w:hint="eastAsia" w:asciiTheme="minorEastAsia" w:hAnsiTheme="minorEastAsia" w:eastAsiaTheme="minorEastAsia" w:cstheme="minorEastAsia"/>
          <w:b/>
          <w:color w:val="000000" w:themeColor="text1"/>
          <w:spacing w:val="-5"/>
          <w:sz w:val="24"/>
          <w:szCs w:val="24"/>
          <w14:textFill>
            <w14:solidFill>
              <w14:schemeClr w14:val="tx1"/>
            </w14:solidFill>
          </w14:textFill>
        </w:rPr>
        <w:t>［9］</w:t>
      </w:r>
      <w:r>
        <w:rPr>
          <w:rFonts w:hint="eastAsia" w:asciiTheme="minorEastAsia" w:hAnsiTheme="minorEastAsia" w:eastAsiaTheme="minorEastAsia" w:cstheme="minorEastAsia"/>
          <w:color w:val="000000" w:themeColor="text1"/>
          <w:spacing w:val="-5"/>
          <w:sz w:val="24"/>
          <w:szCs w:val="24"/>
          <w14:textFill>
            <w14:solidFill>
              <w14:schemeClr w14:val="tx1"/>
            </w14:solidFill>
          </w14:textFill>
        </w:rPr>
        <w:t>。</w:t>
      </w:r>
      <w:r>
        <w:rPr>
          <w:rFonts w:hint="eastAsia" w:asciiTheme="minorEastAsia" w:hAnsiTheme="minorEastAsia" w:eastAsiaTheme="minorEastAsia"/>
          <w:color w:val="000000" w:themeColor="text1"/>
          <w:sz w:val="24"/>
          <w:szCs w:val="24"/>
          <w14:textFill>
            <w14:solidFill>
              <w14:schemeClr w14:val="tx1"/>
            </w14:solidFill>
          </w14:textFill>
        </w:rPr>
        <w:t>开放性的“语旨”建构，既是输入又是输出的过程，</w:t>
      </w:r>
      <w:r>
        <w:rPr>
          <w:rFonts w:hint="eastAsia" w:asciiTheme="minorEastAsia" w:hAnsiTheme="minorEastAsia" w:eastAsiaTheme="minorEastAsia"/>
          <w:color w:val="000000" w:themeColor="text1"/>
          <w:sz w:val="24"/>
          <w:szCs w:val="24"/>
          <w:shd w:val="clear" w:color="auto" w:fill="FFFFFF"/>
          <w14:textFill>
            <w14:solidFill>
              <w14:schemeClr w14:val="tx1"/>
            </w14:solidFill>
          </w14:textFill>
        </w:rPr>
        <w:t>是两者相辅相成的结果。“联结”、“顺应”、“转化”等策略，建构起</w:t>
      </w:r>
      <w:r>
        <w:rPr>
          <w:rFonts w:hint="eastAsia" w:asciiTheme="minorEastAsia" w:hAnsiTheme="minorEastAsia" w:eastAsiaTheme="minorEastAsia"/>
          <w:color w:val="000000" w:themeColor="text1"/>
          <w:sz w:val="24"/>
          <w:szCs w:val="24"/>
          <w14:textFill>
            <w14:solidFill>
              <w14:schemeClr w14:val="tx1"/>
            </w14:solidFill>
          </w14:textFill>
        </w:rPr>
        <w:t>“牧式表达”的“实践场”，让儿童的言语得以蓬勃生长，凸显“语域”之美。</w:t>
      </w:r>
    </w:p>
    <w:p>
      <w:pPr>
        <w:pStyle w:val="10"/>
        <w:spacing w:line="400" w:lineRule="exact"/>
        <w:ind w:firstLine="482" w:firstLineChars="200"/>
        <w:jc w:val="both"/>
        <w:rPr>
          <w:rFonts w:asciiTheme="minorEastAsia" w:hAnsiTheme="minorEastAsia" w:eastAsiaTheme="minorEastAsia"/>
          <w:color w:val="000000" w:themeColor="text1"/>
          <w:sz w:val="24"/>
          <w:szCs w:val="24"/>
          <w14:textFill>
            <w14:solidFill>
              <w14:schemeClr w14:val="tx1"/>
            </w14:solidFill>
          </w14:textFill>
        </w:rPr>
      </w:pPr>
      <w:r>
        <w:rPr>
          <w:rFonts w:hint="eastAsia" w:asciiTheme="minorEastAsia" w:hAnsiTheme="minorEastAsia" w:eastAsiaTheme="minorEastAsia"/>
          <w:b/>
          <w:color w:val="000000" w:themeColor="text1"/>
          <w:sz w:val="24"/>
          <w:szCs w:val="24"/>
          <w14:textFill>
            <w14:solidFill>
              <w14:schemeClr w14:val="tx1"/>
            </w14:solidFill>
          </w14:textFill>
        </w:rPr>
        <w:t>一是联结，在融通中孕育</w:t>
      </w:r>
      <w:r>
        <w:rPr>
          <w:rFonts w:hint="eastAsia" w:asciiTheme="minorEastAsia" w:hAnsiTheme="minorEastAsia" w:eastAsiaTheme="minorEastAsia"/>
          <w:color w:val="000000" w:themeColor="text1"/>
          <w:sz w:val="24"/>
          <w:szCs w:val="24"/>
          <w14:textFill>
            <w14:solidFill>
              <w14:schemeClr w14:val="tx1"/>
            </w14:solidFill>
          </w14:textFill>
        </w:rPr>
        <w:t>。儿童的言语动机只有与真实的生活相联结，与生活融通，才能激发和唤醒儿童的言语动力。打通知识（符号）世界与真实世界的关联，让儿童的言语表达与自己的真实生活及生命成长建立“联结”，才能让儿童在开放的设计中感受到自己的学习是有意义，有价值的。例如：《记金华的双龙洞》一文学习文中“感受”的写法来写一写生活中曾经游览的地方的感受，便是将文本与生活相联结，唤醒儿童的言语动机，让儿童的言语表达在与生活的融通中得到孕育。</w:t>
      </w:r>
    </w:p>
    <w:p>
      <w:pPr>
        <w:pStyle w:val="10"/>
        <w:spacing w:line="400" w:lineRule="exact"/>
        <w:ind w:firstLine="482" w:firstLineChars="200"/>
        <w:jc w:val="both"/>
        <w:rPr>
          <w:rFonts w:ascii="宋体" w:hAnsi="宋体" w:eastAsia="宋体"/>
          <w:color w:val="000000" w:themeColor="text1"/>
          <w:sz w:val="24"/>
          <w:szCs w:val="24"/>
          <w14:textFill>
            <w14:solidFill>
              <w14:schemeClr w14:val="tx1"/>
            </w14:solidFill>
          </w14:textFill>
        </w:rPr>
      </w:pPr>
      <w:r>
        <w:rPr>
          <w:rFonts w:hint="eastAsia" w:asciiTheme="minorEastAsia" w:hAnsiTheme="minorEastAsia" w:eastAsiaTheme="minorEastAsia"/>
          <w:b/>
          <w:color w:val="000000" w:themeColor="text1"/>
          <w:sz w:val="24"/>
          <w:szCs w:val="24"/>
          <w14:textFill>
            <w14:solidFill>
              <w14:schemeClr w14:val="tx1"/>
            </w14:solidFill>
          </w14:textFill>
        </w:rPr>
        <w:t>二是顺应，在渗透中生发。</w:t>
      </w:r>
      <w:r>
        <w:rPr>
          <w:rFonts w:hint="eastAsia" w:asciiTheme="minorEastAsia" w:hAnsiTheme="minorEastAsia" w:eastAsiaTheme="minorEastAsia"/>
          <w:color w:val="000000" w:themeColor="text1"/>
          <w:sz w:val="24"/>
          <w:szCs w:val="24"/>
          <w14:textFill>
            <w14:solidFill>
              <w14:schemeClr w14:val="tx1"/>
            </w14:solidFill>
          </w14:textFill>
        </w:rPr>
        <w:t>顺应，是一种</w:t>
      </w:r>
      <w:r>
        <w:rPr>
          <w:rFonts w:hint="eastAsia" w:ascii="宋体" w:hAnsi="宋体" w:eastAsia="宋体"/>
          <w:color w:val="000000" w:themeColor="text1"/>
          <w:sz w:val="24"/>
          <w:szCs w:val="24"/>
          <w14:textFill>
            <w14:solidFill>
              <w14:schemeClr w14:val="tx1"/>
            </w14:solidFill>
          </w14:textFill>
        </w:rPr>
        <w:t>“随风潜入夜，润物细无声”的点拨、暗</w:t>
      </w:r>
    </w:p>
    <w:p>
      <w:pPr>
        <w:pStyle w:val="10"/>
        <w:spacing w:line="400" w:lineRule="exact"/>
        <w:jc w:val="both"/>
        <w:rPr>
          <w:rFonts w:asciiTheme="minorEastAsia" w:hAnsiTheme="minorEastAsia" w:eastAsiaTheme="minorEastAsia"/>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示或激励。</w:t>
      </w:r>
      <w:r>
        <w:rPr>
          <w:rFonts w:hint="eastAsia" w:asciiTheme="minorEastAsia" w:hAnsiTheme="minorEastAsia" w:eastAsiaTheme="minorEastAsia"/>
          <w:color w:val="000000" w:themeColor="text1"/>
          <w:sz w:val="24"/>
          <w:szCs w:val="24"/>
          <w14:textFill>
            <w14:solidFill>
              <w14:schemeClr w14:val="tx1"/>
            </w14:solidFill>
          </w14:textFill>
        </w:rPr>
        <w:t>教师要顺应文本，凭借文本语料以及它所承载的文化背景，敏锐地抓住儿童言语实践活动中的言语动机；要</w:t>
      </w:r>
      <w:r>
        <w:rPr>
          <w:rFonts w:hint="eastAsia" w:ascii="宋体" w:hAnsi="宋体" w:eastAsia="宋体"/>
          <w:color w:val="000000" w:themeColor="text1"/>
          <w:sz w:val="24"/>
          <w:szCs w:val="24"/>
          <w14:textFill>
            <w14:solidFill>
              <w14:schemeClr w14:val="tx1"/>
            </w14:solidFill>
          </w14:textFill>
        </w:rPr>
        <w:t>顺应儿童，</w:t>
      </w:r>
      <w:r>
        <w:rPr>
          <w:rFonts w:hint="eastAsia" w:asciiTheme="minorEastAsia" w:hAnsiTheme="minorEastAsia" w:eastAsiaTheme="minorEastAsia"/>
          <w:color w:val="000000" w:themeColor="text1"/>
          <w:sz w:val="24"/>
          <w:szCs w:val="24"/>
          <w:shd w:val="clear" w:color="auto" w:fill="FFFFFF"/>
          <w14:textFill>
            <w14:solidFill>
              <w14:schemeClr w14:val="tx1"/>
            </w14:solidFill>
          </w14:textFill>
        </w:rPr>
        <w:t>使其在身体、心理、情感的多方位体验中感受语言情趣，</w:t>
      </w:r>
      <w:r>
        <w:rPr>
          <w:rFonts w:hint="eastAsia" w:ascii="宋体" w:hAnsi="宋体" w:eastAsia="宋体"/>
          <w:color w:val="000000" w:themeColor="text1"/>
          <w:sz w:val="24"/>
          <w:szCs w:val="24"/>
          <w14:textFill>
            <w14:solidFill>
              <w14:schemeClr w14:val="tx1"/>
            </w14:solidFill>
          </w14:textFill>
        </w:rPr>
        <w:t>引导儿童产生</w:t>
      </w:r>
      <w:r>
        <w:rPr>
          <w:rFonts w:hint="eastAsia" w:asciiTheme="minorEastAsia" w:hAnsiTheme="minorEastAsia" w:eastAsiaTheme="minorEastAsia"/>
          <w:color w:val="000000" w:themeColor="text1"/>
          <w:sz w:val="24"/>
          <w:szCs w:val="24"/>
          <w14:textFill>
            <w14:solidFill>
              <w14:schemeClr w14:val="tx1"/>
            </w14:solidFill>
          </w14:textFill>
        </w:rPr>
        <w:t>胸有收获、不吐不快的言语欲求。例如五上《松鼠》一文，如果顺应文本与儿童，用第一人称来转述，那么文艺性说明文的语言也一定会留存在儿童的心间。</w:t>
      </w:r>
    </w:p>
    <w:p>
      <w:pPr>
        <w:pStyle w:val="10"/>
        <w:spacing w:line="400" w:lineRule="exact"/>
        <w:ind w:firstLine="482" w:firstLineChars="200"/>
        <w:jc w:val="both"/>
        <w:rPr>
          <w:rFonts w:asciiTheme="minorEastAsia" w:hAnsiTheme="minorEastAsia" w:eastAsiaTheme="minorEastAsia"/>
          <w:color w:val="000000" w:themeColor="text1"/>
          <w:sz w:val="24"/>
          <w:szCs w:val="24"/>
          <w14:textFill>
            <w14:solidFill>
              <w14:schemeClr w14:val="tx1"/>
            </w14:solidFill>
          </w14:textFill>
        </w:rPr>
      </w:pPr>
      <w:r>
        <w:rPr>
          <w:rFonts w:hint="eastAsia" w:asciiTheme="minorEastAsia" w:hAnsiTheme="minorEastAsia" w:eastAsiaTheme="minorEastAsia"/>
          <w:b/>
          <w:color w:val="000000" w:themeColor="text1"/>
          <w:sz w:val="24"/>
          <w:szCs w:val="24"/>
          <w14:textFill>
            <w14:solidFill>
              <w14:schemeClr w14:val="tx1"/>
            </w14:solidFill>
          </w14:textFill>
        </w:rPr>
        <w:t>三是转化，在思辨中丰盈。</w:t>
      </w:r>
      <w:r>
        <w:rPr>
          <w:rFonts w:hint="eastAsia" w:asciiTheme="minorEastAsia" w:hAnsiTheme="minorEastAsia" w:eastAsiaTheme="minorEastAsia"/>
          <w:color w:val="000000" w:themeColor="text1"/>
          <w:sz w:val="24"/>
          <w:szCs w:val="24"/>
          <w14:textFill>
            <w14:solidFill>
              <w14:schemeClr w14:val="tx1"/>
            </w14:solidFill>
          </w14:textFill>
        </w:rPr>
        <w:t>表达是思维的体操。语言动机不同，表达方式也就不同。教师需要在具体的情境以及不断的实践活动中运用“转化”的方式，让争鸣、辨析、评价等高阶思维渗透式训练“转化”成儿童言语表达的动机，让“牧式表达”在思辨中精彩纷呈。例如：《景阳冈》一课讲述了武松打虎的经过。而围绕课后习题“对课文中的武松，人们有不同的评价，你有什么看法？说说你的理由。” 教师放手让儿童展开辩论，“思辨”的行为便转化成言语表达的动机，文中人物形象在思辨中越来越丰满。</w:t>
      </w:r>
      <w:r>
        <w:rPr>
          <w:rFonts w:asciiTheme="minorEastAsia" w:hAnsiTheme="minorEastAsia" w:eastAsiaTheme="minorEastAsia"/>
          <w:color w:val="000000" w:themeColor="text1"/>
          <w:sz w:val="24"/>
          <w:szCs w:val="24"/>
          <w14:textFill>
            <w14:solidFill>
              <w14:schemeClr w14:val="tx1"/>
            </w14:solidFill>
          </w14:textFill>
        </w:rPr>
        <w:t xml:space="preserve"> </w:t>
      </w:r>
    </w:p>
    <w:p>
      <w:pPr>
        <w:spacing w:line="400" w:lineRule="exact"/>
        <w:ind w:firstLine="482" w:firstLineChars="200"/>
        <w:rPr>
          <w:rFonts w:asciiTheme="minorEastAsia" w:hAnsiTheme="minorEastAsia"/>
          <w:color w:val="000000" w:themeColor="text1"/>
          <w:sz w:val="24"/>
          <w:szCs w:val="24"/>
          <w14:textFill>
            <w14:solidFill>
              <w14:schemeClr w14:val="tx1"/>
            </w14:solidFill>
          </w14:textFill>
        </w:rPr>
      </w:pPr>
      <w:r>
        <w:rPr>
          <w:rFonts w:hint="eastAsia" w:asciiTheme="minorEastAsia" w:hAnsiTheme="minorEastAsia"/>
          <w:b/>
          <w:color w:val="000000" w:themeColor="text1"/>
          <w:sz w:val="24"/>
          <w:szCs w:val="24"/>
          <w14:textFill>
            <w14:solidFill>
              <w14:schemeClr w14:val="tx1"/>
            </w14:solidFill>
          </w14:textFill>
        </w:rPr>
        <w:t>3.“语式”梳理：涵养自然表达</w:t>
      </w:r>
    </w:p>
    <w:p>
      <w:pPr>
        <w:spacing w:line="400" w:lineRule="exact"/>
        <w:ind w:firstLine="480"/>
        <w:rPr>
          <w:rFonts w:asciiTheme="minorEastAsia" w:hAnsiTheme="minorEastAsia"/>
          <w:color w:val="000000" w:themeColor="text1"/>
          <w:sz w:val="24"/>
          <w:szCs w:val="24"/>
          <w14:textFill>
            <w14:solidFill>
              <w14:schemeClr w14:val="tx1"/>
            </w14:solidFill>
          </w14:textFill>
        </w:rPr>
      </w:pPr>
      <w:r>
        <w:rPr>
          <w:rFonts w:hint="eastAsia" w:asciiTheme="minorEastAsia" w:hAnsiTheme="minorEastAsia"/>
          <w:color w:val="000000" w:themeColor="text1"/>
          <w:sz w:val="24"/>
          <w:szCs w:val="24"/>
          <w14:textFill>
            <w14:solidFill>
              <w14:schemeClr w14:val="tx1"/>
            </w14:solidFill>
          </w14:textFill>
        </w:rPr>
        <w:t>表达形式是言语表达的外在密码。同样的意思，用不同的表达形式就会产生不同的审美效应，也就代表了不同水平的语言表达</w:t>
      </w:r>
      <w:r>
        <w:rPr>
          <w:rFonts w:hint="eastAsia" w:asciiTheme="minorEastAsia" w:hAnsiTheme="minorEastAsia" w:cstheme="minorEastAsia"/>
          <w:b/>
          <w:color w:val="000000" w:themeColor="text1"/>
          <w:spacing w:val="-5"/>
          <w:sz w:val="24"/>
          <w:szCs w:val="24"/>
          <w14:textFill>
            <w14:solidFill>
              <w14:schemeClr w14:val="tx1"/>
            </w14:solidFill>
          </w14:textFill>
        </w:rPr>
        <w:t>［10］</w:t>
      </w:r>
      <w:r>
        <w:rPr>
          <w:rFonts w:hint="eastAsia" w:asciiTheme="minorEastAsia" w:hAnsiTheme="minorEastAsia"/>
          <w:color w:val="000000" w:themeColor="text1"/>
          <w:sz w:val="24"/>
          <w:szCs w:val="24"/>
          <w14:textFill>
            <w14:solidFill>
              <w14:schemeClr w14:val="tx1"/>
            </w14:solidFill>
          </w14:textFill>
        </w:rPr>
        <w:t>。儿童“牧式表达”强调的是尊重儿童的天性，自然、本真的表达。形式美，内涵也美，言语品质就能提升。教师帮助儿童提升表达品质，就需要架设一座“桥”，通过一定表达技巧的传递与实践，实现从“建模”到“入模”，再到“出模”的“语式”梳理，涵养自然表达。</w:t>
      </w:r>
    </w:p>
    <w:p>
      <w:pPr>
        <w:numPr>
          <w:ilvl w:val="0"/>
          <w:numId w:val="3"/>
        </w:numPr>
        <w:spacing w:line="400" w:lineRule="exact"/>
        <w:ind w:firstLine="472" w:firstLineChars="196"/>
        <w:rPr>
          <w:rFonts w:asciiTheme="minorEastAsia" w:hAnsiTheme="minorEastAsia"/>
          <w:b/>
          <w:color w:val="000000" w:themeColor="text1"/>
          <w:sz w:val="24"/>
          <w:szCs w:val="24"/>
          <w14:textFill>
            <w14:solidFill>
              <w14:schemeClr w14:val="tx1"/>
            </w14:solidFill>
          </w14:textFill>
        </w:rPr>
      </w:pPr>
      <w:r>
        <w:rPr>
          <w:rFonts w:hint="eastAsia" w:asciiTheme="minorEastAsia" w:hAnsiTheme="minorEastAsia"/>
          <w:b/>
          <w:color w:val="000000" w:themeColor="text1"/>
          <w:sz w:val="24"/>
          <w:szCs w:val="24"/>
          <w14:textFill>
            <w14:solidFill>
              <w14:schemeClr w14:val="tx1"/>
            </w14:solidFill>
          </w14:textFill>
        </w:rPr>
        <w:t>建模：呈现唤醒之美</w:t>
      </w:r>
    </w:p>
    <w:p>
      <w:pPr>
        <w:spacing w:line="400" w:lineRule="exact"/>
        <w:ind w:firstLine="420" w:firstLineChars="175"/>
        <w:rPr>
          <w:rFonts w:asciiTheme="minorEastAsia" w:hAnsiTheme="minorEastAsia"/>
          <w:color w:val="000000" w:themeColor="text1"/>
          <w:sz w:val="24"/>
          <w:szCs w:val="24"/>
          <w14:textFill>
            <w14:solidFill>
              <w14:schemeClr w14:val="tx1"/>
            </w14:solidFill>
          </w14:textFill>
        </w:rPr>
      </w:pPr>
      <w:r>
        <w:rPr>
          <w:rFonts w:hint="eastAsia" w:asciiTheme="minorEastAsia" w:hAnsiTheme="minorEastAsia"/>
          <w:color w:val="000000" w:themeColor="text1"/>
          <w:sz w:val="24"/>
          <w:szCs w:val="24"/>
          <w14:textFill>
            <w14:solidFill>
              <w14:schemeClr w14:val="tx1"/>
            </w14:solidFill>
          </w14:textFill>
        </w:rPr>
        <w:t>儿童通过感知文本中有新鲜感的语句，并加以模仿、运用，可以获得言语图式的建构，能有效提高其言语表达的质量。教师可以充分利用好文本资源，通过引导、实践训练，使儿童不断加深对排比、比喻、拟人、叠词的运用等各种表达技巧的领悟，在基础图式的建模中，唤醒儿童表达欲求，让儿童充分享受表达的过程之美。</w:t>
      </w:r>
      <w:r>
        <w:rPr>
          <w:rFonts w:hint="eastAsia" w:cs="Times New Roman" w:asciiTheme="minorEastAsia" w:hAnsiTheme="minorEastAsia"/>
          <w:color w:val="000000" w:themeColor="text1"/>
          <w:sz w:val="24"/>
          <w:szCs w:val="24"/>
          <w14:textFill>
            <w14:solidFill>
              <w14:schemeClr w14:val="tx1"/>
            </w14:solidFill>
          </w14:textFill>
        </w:rPr>
        <w:t>例如：部编版四上《牧场之国》的教学，文本的第二自然段对于“奶牛”一部分的教学可以这样来设计：</w:t>
      </w:r>
      <w:r>
        <w:rPr>
          <w:rFonts w:hint="eastAsia" w:cs="Times New Roman" w:asciiTheme="minorEastAsia" w:hAnsiTheme="minorEastAsia"/>
          <w:b/>
          <w:color w:val="000000" w:themeColor="text1"/>
          <w:sz w:val="24"/>
          <w:szCs w:val="24"/>
          <w14:textFill>
            <w14:solidFill>
              <w14:schemeClr w14:val="tx1"/>
            </w14:solidFill>
          </w14:textFill>
        </w:rPr>
        <w:t>一是归纳方法。</w:t>
      </w:r>
      <w:r>
        <w:rPr>
          <w:rFonts w:hint="eastAsia" w:cs="Times New Roman" w:asciiTheme="minorEastAsia" w:hAnsiTheme="minorEastAsia"/>
          <w:color w:val="000000" w:themeColor="text1"/>
          <w:sz w:val="24"/>
          <w:szCs w:val="24"/>
          <w14:textFill>
            <w14:solidFill>
              <w14:schemeClr w14:val="tx1"/>
            </w14:solidFill>
          </w14:textFill>
        </w:rPr>
        <w:t>作者是怎样来描写这些奶牛的？既引导儿童体会比喻、拟人这些修辞手法的作用，又引导儿童体会抓住特点来写的妙处。</w:t>
      </w:r>
      <w:r>
        <w:rPr>
          <w:rFonts w:hint="eastAsia" w:cs="Times New Roman" w:asciiTheme="minorEastAsia" w:hAnsiTheme="minorEastAsia"/>
          <w:b/>
          <w:color w:val="000000" w:themeColor="text1"/>
          <w:sz w:val="24"/>
          <w:szCs w:val="24"/>
          <w14:textFill>
            <w14:solidFill>
              <w14:schemeClr w14:val="tx1"/>
            </w14:solidFill>
          </w14:textFill>
        </w:rPr>
        <w:t>二是引导重建。</w:t>
      </w:r>
      <w:r>
        <w:rPr>
          <w:rFonts w:hint="eastAsia" w:cs="Times New Roman" w:asciiTheme="minorEastAsia" w:hAnsiTheme="minorEastAsia"/>
          <w:color w:val="000000" w:themeColor="text1"/>
          <w:sz w:val="24"/>
          <w:szCs w:val="24"/>
          <w14:textFill>
            <w14:solidFill>
              <w14:schemeClr w14:val="tx1"/>
            </w14:solidFill>
          </w14:textFill>
        </w:rPr>
        <w:t>引导儿童运用描写奶牛的方法，运用“有的</w:t>
      </w:r>
      <w:r>
        <w:rPr>
          <w:rFonts w:hint="eastAsia" w:cs="Times New Roman" w:asciiTheme="minorEastAsia" w:hAnsiTheme="minorEastAsia"/>
          <w:color w:val="000000" w:themeColor="text1"/>
          <w:sz w:val="24"/>
          <w:szCs w:val="24"/>
          <w:u w:val="single"/>
          <w14:textFill>
            <w14:solidFill>
              <w14:schemeClr w14:val="tx1"/>
            </w14:solidFill>
          </w14:textFill>
        </w:rPr>
        <w:t xml:space="preserve">      </w:t>
      </w:r>
      <w:r>
        <w:rPr>
          <w:rFonts w:hint="eastAsia" w:cs="Times New Roman" w:asciiTheme="minorEastAsia" w:hAnsiTheme="minorEastAsia"/>
          <w:color w:val="000000" w:themeColor="text1"/>
          <w:sz w:val="24"/>
          <w:szCs w:val="24"/>
          <w14:textFill>
            <w14:solidFill>
              <w14:schemeClr w14:val="tx1"/>
            </w14:solidFill>
          </w14:textFill>
        </w:rPr>
        <w:t>；有的</w:t>
      </w:r>
      <w:r>
        <w:rPr>
          <w:rFonts w:hint="eastAsia" w:cs="Times New Roman" w:asciiTheme="minorEastAsia" w:hAnsiTheme="minorEastAsia"/>
          <w:color w:val="000000" w:themeColor="text1"/>
          <w:sz w:val="24"/>
          <w:szCs w:val="24"/>
          <w:u w:val="single"/>
          <w14:textFill>
            <w14:solidFill>
              <w14:schemeClr w14:val="tx1"/>
            </w14:solidFill>
          </w14:textFill>
        </w:rPr>
        <w:t xml:space="preserve">      </w:t>
      </w:r>
      <w:r>
        <w:rPr>
          <w:rFonts w:hint="eastAsia" w:cs="Times New Roman" w:asciiTheme="minorEastAsia" w:hAnsiTheme="minorEastAsia"/>
          <w:color w:val="000000" w:themeColor="text1"/>
          <w:sz w:val="24"/>
          <w:szCs w:val="24"/>
          <w14:textFill>
            <w14:solidFill>
              <w14:schemeClr w14:val="tx1"/>
            </w14:solidFill>
          </w14:textFill>
        </w:rPr>
        <w:t xml:space="preserve"> 。</w:t>
      </w:r>
      <w:r>
        <w:rPr>
          <w:rFonts w:hint="eastAsia" w:cs="Times New Roman" w:asciiTheme="minorEastAsia" w:hAnsiTheme="minorEastAsia"/>
          <w:color w:val="000000" w:themeColor="text1"/>
          <w:sz w:val="24"/>
          <w:szCs w:val="24"/>
          <w:u w:val="single"/>
          <w14:textFill>
            <w14:solidFill>
              <w14:schemeClr w14:val="tx1"/>
            </w14:solidFill>
          </w14:textFill>
        </w:rPr>
        <w:t xml:space="preserve">       </w:t>
      </w:r>
      <w:r>
        <w:rPr>
          <w:rFonts w:hint="eastAsia" w:cs="Times New Roman" w:asciiTheme="minorEastAsia" w:hAnsiTheme="minorEastAsia"/>
          <w:color w:val="000000" w:themeColor="text1"/>
          <w:sz w:val="24"/>
          <w:szCs w:val="24"/>
          <w14:textFill>
            <w14:solidFill>
              <w14:schemeClr w14:val="tx1"/>
            </w14:solidFill>
          </w14:textFill>
        </w:rPr>
        <w:t>，活像</w:t>
      </w:r>
      <w:r>
        <w:rPr>
          <w:rFonts w:hint="eastAsia" w:cs="Times New Roman" w:asciiTheme="minorEastAsia" w:hAnsiTheme="minorEastAsia"/>
          <w:color w:val="000000" w:themeColor="text1"/>
          <w:sz w:val="24"/>
          <w:szCs w:val="24"/>
          <w:u w:val="single"/>
          <w14:textFill>
            <w14:solidFill>
              <w14:schemeClr w14:val="tx1"/>
            </w14:solidFill>
          </w14:textFill>
        </w:rPr>
        <w:t xml:space="preserve">      </w:t>
      </w:r>
      <w:r>
        <w:rPr>
          <w:rFonts w:hint="eastAsia" w:cs="Times New Roman" w:asciiTheme="minorEastAsia" w:hAnsiTheme="minorEastAsia"/>
          <w:color w:val="000000" w:themeColor="text1"/>
          <w:sz w:val="24"/>
          <w:szCs w:val="24"/>
          <w14:textFill>
            <w14:solidFill>
              <w14:schemeClr w14:val="tx1"/>
            </w14:solidFill>
          </w14:textFill>
        </w:rPr>
        <w:t>；</w:t>
      </w:r>
      <w:r>
        <w:rPr>
          <w:rFonts w:hint="eastAsia" w:cs="Times New Roman" w:asciiTheme="minorEastAsia" w:hAnsiTheme="minorEastAsia"/>
          <w:color w:val="000000" w:themeColor="text1"/>
          <w:sz w:val="24"/>
          <w:szCs w:val="24"/>
          <w:u w:val="single"/>
          <w14:textFill>
            <w14:solidFill>
              <w14:schemeClr w14:val="tx1"/>
            </w14:solidFill>
          </w14:textFill>
        </w:rPr>
        <w:t xml:space="preserve">       </w:t>
      </w:r>
      <w:r>
        <w:rPr>
          <w:rFonts w:hint="eastAsia" w:cs="Times New Roman" w:asciiTheme="minorEastAsia" w:hAnsiTheme="minorEastAsia"/>
          <w:color w:val="000000" w:themeColor="text1"/>
          <w:sz w:val="24"/>
          <w:szCs w:val="24"/>
          <w14:textFill>
            <w14:solidFill>
              <w14:schemeClr w14:val="tx1"/>
            </w14:solidFill>
          </w14:textFill>
        </w:rPr>
        <w:t xml:space="preserve">好似 </w:t>
      </w:r>
      <w:r>
        <w:rPr>
          <w:rFonts w:hint="eastAsia" w:cs="Times New Roman" w:asciiTheme="minorEastAsia" w:hAnsiTheme="minorEastAsia"/>
          <w:color w:val="000000" w:themeColor="text1"/>
          <w:sz w:val="24"/>
          <w:szCs w:val="24"/>
          <w:u w:val="single"/>
          <w14:textFill>
            <w14:solidFill>
              <w14:schemeClr w14:val="tx1"/>
            </w14:solidFill>
          </w14:textFill>
        </w:rPr>
        <w:t xml:space="preserve">     </w:t>
      </w:r>
      <w:r>
        <w:rPr>
          <w:rFonts w:hint="eastAsia" w:cs="Times New Roman" w:asciiTheme="minorEastAsia" w:hAnsiTheme="minorEastAsia"/>
          <w:color w:val="000000" w:themeColor="text1"/>
          <w:sz w:val="24"/>
          <w:szCs w:val="24"/>
          <w14:textFill>
            <w14:solidFill>
              <w14:schemeClr w14:val="tx1"/>
            </w14:solidFill>
          </w14:textFill>
        </w:rPr>
        <w:t xml:space="preserve"> 。”句式来写写牧场上其它的动物，旨在训练儿童的言语实践能力。</w:t>
      </w:r>
      <w:r>
        <w:rPr>
          <w:rFonts w:hint="eastAsia" w:cs="Times New Roman" w:asciiTheme="minorEastAsia" w:hAnsiTheme="minorEastAsia"/>
          <w:b/>
          <w:color w:val="000000" w:themeColor="text1"/>
          <w:sz w:val="24"/>
          <w:szCs w:val="24"/>
          <w14:textFill>
            <w14:solidFill>
              <w14:schemeClr w14:val="tx1"/>
            </w14:solidFill>
          </w14:textFill>
        </w:rPr>
        <w:t>三是推倒明理。</w:t>
      </w:r>
      <w:r>
        <w:rPr>
          <w:rFonts w:hint="eastAsia" w:cs="Times New Roman" w:asciiTheme="minorEastAsia" w:hAnsiTheme="minorEastAsia"/>
          <w:color w:val="000000" w:themeColor="text1"/>
          <w:sz w:val="24"/>
          <w:szCs w:val="24"/>
          <w14:textFill>
            <w14:solidFill>
              <w14:schemeClr w14:val="tx1"/>
            </w14:solidFill>
          </w14:textFill>
        </w:rPr>
        <w:t>引导儿童思考：作者为什么不像这样来写？而只是把其它动物写得如此简单?旨在让儿童理解写作要“有详有略”。此处的三步教学策略，对文本结构进行建模，而</w:t>
      </w:r>
      <w:r>
        <w:rPr>
          <w:rFonts w:hint="eastAsia" w:asciiTheme="minorEastAsia" w:hAnsiTheme="minorEastAsia"/>
          <w:color w:val="000000" w:themeColor="text1"/>
          <w:sz w:val="24"/>
          <w:szCs w:val="24"/>
          <w14:textFill>
            <w14:solidFill>
              <w14:schemeClr w14:val="tx1"/>
            </w14:solidFill>
          </w14:textFill>
        </w:rPr>
        <w:t>此类练习，可以逐步提高儿童对具体表达情境的同化和顺应能力，以期达成基本“图式”的灵活运用，转换生成整合延展之效。言语图式建模的过程即为唤醒儿童表达的过程，为“牧式表达”提供了基础图式，其过程浸润心灵，直指儿童言语生长乃至生命场域，美妙无比。</w:t>
      </w:r>
    </w:p>
    <w:p>
      <w:pPr>
        <w:spacing w:line="400" w:lineRule="exact"/>
        <w:ind w:firstLine="422" w:firstLineChars="175"/>
        <w:rPr>
          <w:rFonts w:asciiTheme="minorEastAsia" w:hAnsiTheme="minorEastAsia"/>
          <w:b/>
          <w:color w:val="000000" w:themeColor="text1"/>
          <w:sz w:val="24"/>
          <w:szCs w:val="24"/>
          <w14:textFill>
            <w14:solidFill>
              <w14:schemeClr w14:val="tx1"/>
            </w14:solidFill>
          </w14:textFill>
        </w:rPr>
      </w:pPr>
      <w:r>
        <w:rPr>
          <w:rFonts w:hint="eastAsia" w:asciiTheme="minorEastAsia" w:hAnsiTheme="minorEastAsia"/>
          <w:b/>
          <w:color w:val="000000" w:themeColor="text1"/>
          <w:sz w:val="24"/>
          <w:szCs w:val="24"/>
          <w14:textFill>
            <w14:solidFill>
              <w14:schemeClr w14:val="tx1"/>
            </w14:solidFill>
          </w14:textFill>
        </w:rPr>
        <w:t>（2）入模：体现思维之美</w:t>
      </w:r>
    </w:p>
    <w:p>
      <w:pPr>
        <w:pStyle w:val="10"/>
        <w:spacing w:line="400" w:lineRule="exact"/>
        <w:ind w:firstLine="420"/>
        <w:jc w:val="both"/>
        <w:rPr>
          <w:rFonts w:asciiTheme="minorEastAsia" w:hAnsiTheme="minorEastAsia" w:eastAsiaTheme="minorEastAsia"/>
          <w:color w:val="000000" w:themeColor="text1"/>
          <w:sz w:val="24"/>
          <w:szCs w:val="24"/>
          <w14:textFill>
            <w14:solidFill>
              <w14:schemeClr w14:val="tx1"/>
            </w14:solidFill>
          </w14:textFill>
        </w:rPr>
      </w:pPr>
      <w:r>
        <w:rPr>
          <w:rFonts w:hint="eastAsia" w:asciiTheme="minorEastAsia" w:hAnsiTheme="minorEastAsia" w:eastAsiaTheme="minorEastAsia"/>
          <w:color w:val="000000" w:themeColor="text1"/>
          <w:sz w:val="24"/>
          <w:szCs w:val="24"/>
          <w:shd w:val="clear" w:color="auto" w:fill="FFFFFF"/>
          <w14:textFill>
            <w14:solidFill>
              <w14:schemeClr w14:val="tx1"/>
            </w14:solidFill>
          </w14:textFill>
        </w:rPr>
        <w:t>言语发展需在基础建模之后进行有梯度的训练，这才是“入模</w:t>
      </w:r>
      <w:r>
        <w:rPr>
          <w:rFonts w:asciiTheme="minorEastAsia" w:hAnsiTheme="minorEastAsia" w:eastAsiaTheme="minorEastAsia"/>
          <w:color w:val="000000" w:themeColor="text1"/>
          <w:sz w:val="24"/>
          <w:szCs w:val="24"/>
          <w:shd w:val="clear" w:color="auto" w:fill="FFFFFF"/>
          <w14:textFill>
            <w14:solidFill>
              <w14:schemeClr w14:val="tx1"/>
            </w14:solidFill>
          </w14:textFill>
        </w:rPr>
        <w:t>”</w:t>
      </w:r>
      <w:r>
        <w:rPr>
          <w:rFonts w:hint="eastAsia" w:asciiTheme="minorEastAsia" w:hAnsiTheme="minorEastAsia" w:eastAsiaTheme="minorEastAsia"/>
          <w:color w:val="000000" w:themeColor="text1"/>
          <w:sz w:val="24"/>
          <w:szCs w:val="24"/>
          <w:shd w:val="clear" w:color="auto" w:fill="FFFFFF"/>
          <w14:textFill>
            <w14:solidFill>
              <w14:schemeClr w14:val="tx1"/>
            </w14:solidFill>
          </w14:textFill>
        </w:rPr>
        <w:t>。有梯度的训练，就是基于文本，紧扣文本，逐层展开，渐次递进，突破语言范式，实现言语创造与思维生长的同频共振。这样的“入模”训练指向儿童言语生命的建构。如古诗《长相思》一课的教学，短短20个字，如何引导儿童体会其高远的意境是教学的重点也是难点。此处的教学可以分三步走：</w:t>
      </w:r>
      <w:r>
        <w:rPr>
          <w:rFonts w:hint="eastAsia" w:cs="宋体" w:asciiTheme="minorEastAsia" w:hAnsiTheme="minorEastAsia" w:eastAsiaTheme="minorEastAsia"/>
          <w:color w:val="000000" w:themeColor="text1"/>
          <w:sz w:val="24"/>
          <w:szCs w:val="24"/>
          <w14:textFill>
            <w14:solidFill>
              <w14:schemeClr w14:val="tx1"/>
            </w14:solidFill>
          </w14:textFill>
        </w:rPr>
        <w:t>①</w:t>
      </w:r>
      <w:r>
        <w:rPr>
          <w:rFonts w:hint="eastAsia" w:asciiTheme="minorEastAsia" w:hAnsiTheme="minorEastAsia" w:eastAsiaTheme="minorEastAsia"/>
          <w:color w:val="000000" w:themeColor="text1"/>
          <w:sz w:val="24"/>
          <w:szCs w:val="24"/>
          <w:shd w:val="clear" w:color="auto" w:fill="FFFFFF"/>
          <w14:textFill>
            <w14:solidFill>
              <w14:schemeClr w14:val="tx1"/>
            </w14:solidFill>
          </w14:textFill>
        </w:rPr>
        <w:t>初读：诗中写到了哪些景物？</w:t>
      </w:r>
      <w:r>
        <w:rPr>
          <w:rFonts w:hint="eastAsia" w:asciiTheme="minorEastAsia" w:hAnsiTheme="minorEastAsia" w:eastAsiaTheme="minorEastAsia"/>
          <w:color w:val="000000" w:themeColor="text1"/>
          <w:sz w:val="24"/>
          <w:szCs w:val="24"/>
          <w14:textFill>
            <w14:solidFill>
              <w14:schemeClr w14:val="tx1"/>
            </w14:solidFill>
          </w14:textFill>
        </w:rPr>
        <w:t>②想像：仿照样子写写看到的画面；③悟情：走进这样的画面，你体会到了什么？三个层次，逐层深入。特别是在想像描述环节：让我们一起随着纳兰性德走进他的生活，你的眼前仿佛出现了怎样的画面？在儿童的层层交流中，那跋山涉水、辗转反侧、孤独沉思之感油然而生，自然不必再进行空洞的说教。初读—想像—悟情，这样的梯度训练，</w:t>
      </w:r>
      <w:r>
        <w:rPr>
          <w:rFonts w:hint="eastAsia" w:cs="宋体" w:asciiTheme="minorEastAsia" w:hAnsiTheme="minorEastAsia" w:eastAsiaTheme="minorEastAsia"/>
          <w:color w:val="000000" w:themeColor="text1"/>
          <w:sz w:val="24"/>
          <w:szCs w:val="24"/>
          <w14:textFill>
            <w14:solidFill>
              <w14:schemeClr w14:val="tx1"/>
            </w14:solidFill>
          </w14:textFill>
        </w:rPr>
        <w:t>直指儿童思维深入。言语图式入模的过程即为儿童思维生长的过程，为“牧式表达”提供了实践保障，其过程熏染心灵，美仑美奂。</w:t>
      </w:r>
    </w:p>
    <w:p>
      <w:pPr>
        <w:pStyle w:val="11"/>
        <w:spacing w:line="400" w:lineRule="exact"/>
        <w:ind w:left="420" w:firstLine="0" w:firstLineChars="0"/>
        <w:rPr>
          <w:rFonts w:asciiTheme="minorEastAsia" w:hAnsiTheme="minorEastAsia"/>
          <w:b/>
          <w:color w:val="000000" w:themeColor="text1"/>
          <w:sz w:val="24"/>
          <w:szCs w:val="24"/>
          <w14:textFill>
            <w14:solidFill>
              <w14:schemeClr w14:val="tx1"/>
            </w14:solidFill>
          </w14:textFill>
        </w:rPr>
      </w:pPr>
      <w:r>
        <w:rPr>
          <w:rFonts w:hint="eastAsia" w:asciiTheme="minorEastAsia" w:hAnsiTheme="minorEastAsia"/>
          <w:b/>
          <w:color w:val="000000" w:themeColor="text1"/>
          <w:sz w:val="24"/>
          <w:szCs w:val="24"/>
          <w14:textFill>
            <w14:solidFill>
              <w14:schemeClr w14:val="tx1"/>
            </w14:solidFill>
          </w14:textFill>
        </w:rPr>
        <w:t>（3）出模：显现创生之美</w:t>
      </w:r>
    </w:p>
    <w:p>
      <w:pPr>
        <w:spacing w:line="400" w:lineRule="exact"/>
        <w:ind w:firstLine="420"/>
        <w:rPr>
          <w:rFonts w:asciiTheme="minorEastAsia" w:hAnsiTheme="minorEastAsia"/>
          <w:color w:val="000000" w:themeColor="text1"/>
          <w:sz w:val="24"/>
          <w:szCs w:val="24"/>
          <w14:textFill>
            <w14:solidFill>
              <w14:schemeClr w14:val="tx1"/>
            </w14:solidFill>
          </w14:textFill>
        </w:rPr>
      </w:pPr>
      <w:r>
        <w:rPr>
          <w:rFonts w:hint="eastAsia" w:asciiTheme="minorEastAsia" w:hAnsiTheme="minorEastAsia"/>
          <w:color w:val="000000" w:themeColor="text1"/>
          <w:sz w:val="24"/>
          <w:szCs w:val="24"/>
          <w14:textFill>
            <w14:solidFill>
              <w14:schemeClr w14:val="tx1"/>
            </w14:solidFill>
          </w14:textFill>
        </w:rPr>
        <w:t>语域理论下的“牧式表达”，终级目标是儿童能够创生自己的句子,这便是“出模”。教师应该把教学视野拓展到课外，在整体的生活背景中来训练儿童的表达，即而生发创意，显现创生之美。例如，教学《牛郎织女》、《猎人海力布》等小说之后，可以进行剧本的创编，通过表演的方式，引导儿童从生活背景出发进行整体言语训练，既符合认知规律，又萌生表达创意。其间，我们完全不必打断或阻止儿童“添油加醋”的复述，“狗尾续貂”的续写，“张冠李戴”的解说。只需珍视儿童言语的独特，引导言语创造，呵护言语自由，必将催生儿童“牧式表达”的美好境界，“语域”之美自然流淌。</w:t>
      </w:r>
    </w:p>
    <w:p>
      <w:pPr>
        <w:spacing w:line="400" w:lineRule="exact"/>
        <w:ind w:firstLine="480" w:firstLineChars="200"/>
        <w:rPr>
          <w:rFonts w:asciiTheme="minorEastAsia" w:hAnsiTheme="minorEastAsia"/>
          <w:color w:val="000000" w:themeColor="text1"/>
          <w:sz w:val="24"/>
          <w:szCs w:val="24"/>
          <w14:textFill>
            <w14:solidFill>
              <w14:schemeClr w14:val="tx1"/>
            </w14:solidFill>
          </w14:textFill>
        </w:rPr>
      </w:pPr>
      <w:r>
        <w:rPr>
          <w:rFonts w:hint="eastAsia" w:asciiTheme="minorEastAsia" w:hAnsiTheme="minorEastAsia"/>
          <w:color w:val="000000" w:themeColor="text1"/>
          <w:sz w:val="24"/>
          <w:szCs w:val="24"/>
          <w14:textFill>
            <w14:solidFill>
              <w14:schemeClr w14:val="tx1"/>
            </w14:solidFill>
          </w14:textFill>
        </w:rPr>
        <w:t>“语域”理论推进儿童“牧式表达”的过程既是语言选择的美妙过程，也是顺应语境的美妙过程，更是言语生长的丰美过程。把握好“牧式表达”和语境的耦合之舵，从“语域”三要素（语场、语旨和语式）去寻求平衡，去努力建构</w:t>
      </w:r>
      <w:r>
        <w:rPr>
          <w:rFonts w:hint="eastAsia" w:ascii="楷体" w:hAnsi="楷体" w:eastAsia="楷体"/>
          <w:b/>
          <w:color w:val="000000" w:themeColor="text1"/>
          <w:sz w:val="24"/>
          <w:szCs w:val="24"/>
          <w14:textFill>
            <w14:solidFill>
              <w14:schemeClr w14:val="tx1"/>
            </w14:solidFill>
          </w14:textFill>
        </w:rPr>
        <w:t>［11］：</w:t>
      </w:r>
      <w:r>
        <w:rPr>
          <w:rFonts w:hint="eastAsia" w:asciiTheme="minorEastAsia" w:hAnsiTheme="minorEastAsia"/>
          <w:color w:val="000000" w:themeColor="text1"/>
          <w:sz w:val="24"/>
          <w:szCs w:val="24"/>
          <w14:textFill>
            <w14:solidFill>
              <w14:schemeClr w14:val="tx1"/>
            </w14:solidFill>
          </w14:textFill>
        </w:rPr>
        <w:t>在语场营造中，呵护儿童自由表达；在语旨维系中，培植儿童自然表达；在语式梳理中，涵养儿童自然表达；让语境在语言中获得意义，让语言在语境中灵动地运用，必能形成儿童“牧式表达”的美好境界。</w:t>
      </w:r>
    </w:p>
    <w:p>
      <w:pPr>
        <w:spacing w:line="400" w:lineRule="exact"/>
        <w:ind w:firstLine="480" w:firstLineChars="200"/>
        <w:rPr>
          <w:rFonts w:asciiTheme="minorEastAsia" w:hAnsiTheme="minorEastAsia"/>
          <w:color w:val="000000" w:themeColor="text1"/>
          <w:sz w:val="24"/>
          <w:szCs w:val="24"/>
          <w14:textFill>
            <w14:solidFill>
              <w14:schemeClr w14:val="tx1"/>
            </w14:solidFill>
          </w14:textFill>
        </w:rPr>
      </w:pPr>
      <w:r>
        <w:rPr>
          <w:rFonts w:hint="eastAsia" w:asciiTheme="minorEastAsia" w:hAnsiTheme="minorEastAsia"/>
          <w:color w:val="000000" w:themeColor="text1"/>
          <w:sz w:val="24"/>
          <w:szCs w:val="24"/>
          <w14:textFill>
            <w14:solidFill>
              <w14:schemeClr w14:val="tx1"/>
            </w14:solidFill>
          </w14:textFill>
        </w:rPr>
        <w:t>“语域”之美，指向儿童“牧式表达”的生命场域！</w:t>
      </w:r>
    </w:p>
    <w:p>
      <w:pPr>
        <w:spacing w:line="400" w:lineRule="exact"/>
        <w:rPr>
          <w:rFonts w:asciiTheme="minorEastAsia" w:hAnsiTheme="minorEastAsia"/>
          <w:color w:val="000000" w:themeColor="text1"/>
          <w:sz w:val="24"/>
          <w:szCs w:val="24"/>
          <w14:textFill>
            <w14:solidFill>
              <w14:schemeClr w14:val="tx1"/>
            </w14:solidFill>
          </w14:textFill>
        </w:rPr>
      </w:pPr>
    </w:p>
    <w:p>
      <w:pPr>
        <w:spacing w:line="400" w:lineRule="exact"/>
        <w:rPr>
          <w:rFonts w:asciiTheme="minorEastAsia" w:hAnsiTheme="minorEastAsia"/>
          <w:color w:val="000000" w:themeColor="text1"/>
          <w:sz w:val="24"/>
          <w:szCs w:val="24"/>
          <w14:textFill>
            <w14:solidFill>
              <w14:schemeClr w14:val="tx1"/>
            </w14:solidFill>
          </w14:textFill>
        </w:rPr>
      </w:pPr>
    </w:p>
    <w:p>
      <w:pPr>
        <w:spacing w:line="400" w:lineRule="exact"/>
        <w:rPr>
          <w:rFonts w:asciiTheme="minorEastAsia" w:hAnsiTheme="minorEastAsia"/>
          <w:b/>
          <w:color w:val="000000" w:themeColor="text1"/>
          <w:sz w:val="24"/>
          <w:szCs w:val="24"/>
          <w:shd w:val="clear" w:color="auto" w:fill="FFFFFF"/>
          <w14:textFill>
            <w14:solidFill>
              <w14:schemeClr w14:val="tx1"/>
            </w14:solidFill>
          </w14:textFill>
        </w:rPr>
      </w:pPr>
      <w:r>
        <w:rPr>
          <w:rFonts w:hint="eastAsia" w:asciiTheme="minorEastAsia" w:hAnsiTheme="minorEastAsia"/>
          <w:b/>
          <w:color w:val="000000" w:themeColor="text1"/>
          <w:sz w:val="24"/>
          <w:szCs w:val="24"/>
          <w:shd w:val="clear" w:color="auto" w:fill="FFFFFF"/>
          <w14:textFill>
            <w14:solidFill>
              <w14:schemeClr w14:val="tx1"/>
            </w14:solidFill>
          </w14:textFill>
        </w:rPr>
        <w:t>【</w:t>
      </w:r>
      <w:r>
        <w:rPr>
          <w:rFonts w:hint="eastAsia" w:ascii="黑体" w:hAnsi="黑体" w:eastAsia="黑体"/>
          <w:b/>
          <w:color w:val="000000" w:themeColor="text1"/>
          <w:sz w:val="24"/>
          <w:szCs w:val="24"/>
          <w:shd w:val="clear" w:color="auto" w:fill="FFFFFF"/>
          <w14:textFill>
            <w14:solidFill>
              <w14:schemeClr w14:val="tx1"/>
            </w14:solidFill>
          </w14:textFill>
        </w:rPr>
        <w:t>参考文献</w:t>
      </w:r>
      <w:r>
        <w:rPr>
          <w:rFonts w:hint="eastAsia" w:asciiTheme="minorEastAsia" w:hAnsiTheme="minorEastAsia"/>
          <w:b/>
          <w:color w:val="000000" w:themeColor="text1"/>
          <w:sz w:val="24"/>
          <w:szCs w:val="24"/>
          <w:shd w:val="clear" w:color="auto" w:fill="FFFFFF"/>
          <w14:textFill>
            <w14:solidFill>
              <w14:schemeClr w14:val="tx1"/>
            </w14:solidFill>
          </w14:textFill>
        </w:rPr>
        <w:t>】</w:t>
      </w:r>
    </w:p>
    <w:p>
      <w:pPr>
        <w:spacing w:line="400" w:lineRule="exact"/>
        <w:rPr>
          <w:rFonts w:ascii="仿宋" w:hAnsi="仿宋" w:eastAsia="仿宋"/>
          <w:color w:val="000000" w:themeColor="text1"/>
          <w:szCs w:val="21"/>
          <w14:textFill>
            <w14:solidFill>
              <w14:schemeClr w14:val="tx1"/>
            </w14:solidFill>
          </w14:textFill>
        </w:rPr>
      </w:pPr>
      <w:r>
        <w:rPr>
          <w:rFonts w:hint="eastAsia" w:ascii="仿宋" w:hAnsi="仿宋" w:eastAsia="仿宋"/>
          <w:color w:val="000000" w:themeColor="text1"/>
          <w:szCs w:val="21"/>
          <w14:textFill>
            <w14:solidFill>
              <w14:schemeClr w14:val="tx1"/>
            </w14:solidFill>
          </w14:textFill>
        </w:rPr>
        <w:t>［1］［2］王学进.序列化写作:言语生命走向生长的应然选择［C］.教海探航征文集.2017.</w:t>
      </w:r>
    </w:p>
    <w:p>
      <w:pPr>
        <w:spacing w:line="400" w:lineRule="exact"/>
        <w:rPr>
          <w:rFonts w:ascii="仿宋" w:hAnsi="仿宋" w:eastAsia="仿宋"/>
          <w:color w:val="000000" w:themeColor="text1"/>
          <w:szCs w:val="21"/>
          <w14:textFill>
            <w14:solidFill>
              <w14:schemeClr w14:val="tx1"/>
            </w14:solidFill>
          </w14:textFill>
        </w:rPr>
      </w:pPr>
      <w:r>
        <w:rPr>
          <w:rFonts w:hint="eastAsia" w:ascii="仿宋" w:hAnsi="仿宋" w:eastAsia="仿宋"/>
          <w:color w:val="000000" w:themeColor="text1"/>
          <w:szCs w:val="21"/>
          <w14:textFill>
            <w14:solidFill>
              <w14:schemeClr w14:val="tx1"/>
            </w14:solidFill>
          </w14:textFill>
        </w:rPr>
        <w:t>［3］［9］［10］［11］陈建先.基于语域理论的儿童言语教学策略的启示［J］.江苏教育.2019.</w:t>
      </w:r>
    </w:p>
    <w:p>
      <w:pPr>
        <w:spacing w:line="400" w:lineRule="exact"/>
        <w:rPr>
          <w:rFonts w:ascii="仿宋" w:hAnsi="仿宋" w:eastAsia="仿宋"/>
          <w:color w:val="000000" w:themeColor="text1"/>
          <w:szCs w:val="21"/>
          <w14:textFill>
            <w14:solidFill>
              <w14:schemeClr w14:val="tx1"/>
            </w14:solidFill>
          </w14:textFill>
        </w:rPr>
      </w:pPr>
      <w:r>
        <w:rPr>
          <w:rFonts w:hint="eastAsia" w:ascii="仿宋" w:hAnsi="仿宋" w:eastAsia="仿宋"/>
          <w:color w:val="000000" w:themeColor="text1"/>
          <w:szCs w:val="21"/>
          <w14:textFill>
            <w14:solidFill>
              <w14:schemeClr w14:val="tx1"/>
            </w14:solidFill>
          </w14:textFill>
        </w:rPr>
        <w:t>［4］［5］［7］居佳华.牧式表达：让儿童与语文深度遇见［J］.江苏教育.2018.</w:t>
      </w:r>
    </w:p>
    <w:p>
      <w:pPr>
        <w:spacing w:line="400" w:lineRule="exact"/>
        <w:rPr>
          <w:rFonts w:ascii="仿宋" w:hAnsi="仿宋" w:eastAsia="仿宋"/>
          <w:color w:val="000000" w:themeColor="text1"/>
          <w:szCs w:val="21"/>
          <w:shd w:val="clear" w:color="auto" w:fill="FFFFFF"/>
          <w14:textFill>
            <w14:solidFill>
              <w14:schemeClr w14:val="tx1"/>
            </w14:solidFill>
          </w14:textFill>
        </w:rPr>
      </w:pPr>
      <w:r>
        <w:rPr>
          <w:rFonts w:hint="eastAsia" w:ascii="仿宋" w:hAnsi="仿宋" w:eastAsia="仿宋"/>
          <w:color w:val="000000" w:themeColor="text1"/>
          <w:szCs w:val="21"/>
          <w14:textFill>
            <w14:solidFill>
              <w14:schemeClr w14:val="tx1"/>
            </w14:solidFill>
          </w14:textFill>
        </w:rPr>
        <w:t>［6］《小学语文课程标准》［C］.2011.</w:t>
      </w:r>
    </w:p>
    <w:p>
      <w:pPr>
        <w:spacing w:line="400" w:lineRule="exact"/>
        <w:rPr>
          <w:rFonts w:hint="eastAsia" w:ascii="仿宋" w:hAnsi="仿宋" w:eastAsia="仿宋"/>
          <w:color w:val="000000" w:themeColor="text1"/>
          <w:szCs w:val="21"/>
          <w14:textFill>
            <w14:solidFill>
              <w14:schemeClr w14:val="tx1"/>
            </w14:solidFill>
          </w14:textFill>
        </w:rPr>
      </w:pPr>
      <w:r>
        <w:rPr>
          <w:rFonts w:hint="eastAsia" w:ascii="仿宋" w:hAnsi="仿宋" w:eastAsia="仿宋"/>
          <w:color w:val="000000" w:themeColor="text1"/>
          <w:szCs w:val="21"/>
          <w14:textFill>
            <w14:solidFill>
              <w14:schemeClr w14:val="tx1"/>
            </w14:solidFill>
          </w14:textFill>
        </w:rPr>
        <w:t>［8］黄亚芬.设计思维视域下儿童言语智慧的教学追寻.［J］.小学教学研究.2019.</w:t>
      </w:r>
    </w:p>
    <w:p>
      <w:pPr>
        <w:keepNext w:val="0"/>
        <w:keepLines w:val="0"/>
        <w:widowControl/>
        <w:suppressLineNumbers w:val="0"/>
        <w:jc w:val="left"/>
      </w:pPr>
      <w:r>
        <w:rPr>
          <w:rFonts w:ascii="宋体" w:hAnsi="宋体" w:eastAsia="宋体" w:cs="宋体"/>
          <w:kern w:val="0"/>
          <w:sz w:val="24"/>
          <w:szCs w:val="24"/>
          <w:lang w:val="en-US" w:eastAsia="zh-CN" w:bidi="ar"/>
        </w:rPr>
        <w:fldChar w:fldCharType="begin"/>
      </w:r>
      <w:r>
        <w:rPr>
          <w:rFonts w:ascii="宋体" w:hAnsi="宋体" w:eastAsia="宋体" w:cs="宋体"/>
          <w:kern w:val="0"/>
          <w:sz w:val="24"/>
          <w:szCs w:val="24"/>
          <w:lang w:val="en-US" w:eastAsia="zh-CN" w:bidi="ar"/>
        </w:rPr>
        <w:instrText xml:space="preserve">INCLUDEPICTURE \d "C:\\Users\\LDP\\AppData\\Roaming\\Tencent\\Users\\395794635\\QQ\\WinTemp\\RichOle\\ZIRX@Y95C}W@M00JDH)N(VF.png" \* MERGEFORMATINET </w:instrText>
      </w:r>
      <w:r>
        <w:rPr>
          <w:rFonts w:ascii="宋体" w:hAnsi="宋体" w:eastAsia="宋体" w:cs="宋体"/>
          <w:kern w:val="0"/>
          <w:sz w:val="24"/>
          <w:szCs w:val="24"/>
          <w:lang w:val="en-US" w:eastAsia="zh-CN" w:bidi="ar"/>
        </w:rPr>
        <w:fldChar w:fldCharType="separate"/>
      </w:r>
      <w:r>
        <w:rPr>
          <w:rFonts w:ascii="宋体" w:hAnsi="宋体" w:eastAsia="宋体" w:cs="宋体"/>
          <w:kern w:val="0"/>
          <w:sz w:val="24"/>
          <w:szCs w:val="24"/>
          <w:lang w:val="en-US" w:eastAsia="zh-CN" w:bidi="ar"/>
        </w:rPr>
        <w:drawing>
          <wp:inline distT="0" distB="0" distL="114300" distR="114300">
            <wp:extent cx="6457950" cy="5972175"/>
            <wp:effectExtent l="0" t="0" r="0" b="9525"/>
            <wp:docPr id="3"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descr="IMG_256"/>
                    <pic:cNvPicPr>
                      <a:picLocks noChangeAspect="1"/>
                    </pic:cNvPicPr>
                  </pic:nvPicPr>
                  <pic:blipFill>
                    <a:blip r:embed="rId9"/>
                    <a:stretch>
                      <a:fillRect/>
                    </a:stretch>
                  </pic:blipFill>
                  <pic:spPr>
                    <a:xfrm>
                      <a:off x="0" y="0"/>
                      <a:ext cx="6457950" cy="5972175"/>
                    </a:xfrm>
                    <a:prstGeom prst="rect">
                      <a:avLst/>
                    </a:prstGeom>
                    <a:noFill/>
                    <a:ln w="9525">
                      <a:noFill/>
                    </a:ln>
                  </pic:spPr>
                </pic:pic>
              </a:graphicData>
            </a:graphic>
          </wp:inline>
        </w:drawing>
      </w:r>
      <w:r>
        <w:rPr>
          <w:rFonts w:ascii="宋体" w:hAnsi="宋体" w:eastAsia="宋体" w:cs="宋体"/>
          <w:kern w:val="0"/>
          <w:sz w:val="24"/>
          <w:szCs w:val="24"/>
          <w:lang w:val="en-US" w:eastAsia="zh-CN" w:bidi="ar"/>
        </w:rPr>
        <w:fldChar w:fldCharType="end"/>
      </w:r>
    </w:p>
    <w:p>
      <w:pPr>
        <w:spacing w:line="400" w:lineRule="exact"/>
        <w:rPr>
          <w:rFonts w:hint="eastAsia" w:ascii="仿宋" w:hAnsi="仿宋" w:eastAsia="仿宋"/>
          <w:color w:val="000000" w:themeColor="text1"/>
          <w:szCs w:val="21"/>
          <w:lang w:eastAsia="zh-CN"/>
          <w14:textFill>
            <w14:solidFill>
              <w14:schemeClr w14:val="tx1"/>
            </w14:solidFill>
          </w14:textFill>
        </w:rPr>
      </w:pPr>
      <w:bookmarkStart w:id="1" w:name="_GoBack"/>
      <w:bookmarkEnd w:id="1"/>
    </w:p>
    <w:sectPr>
      <w:footerReference r:id="rId3" w:type="default"/>
      <w:pgSz w:w="11906" w:h="16838"/>
      <w:pgMar w:top="1440" w:right="1418" w:bottom="1440"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5125457"/>
    </w:sdtPr>
    <w:sdtContent>
      <w:p>
        <w:pPr>
          <w:pStyle w:val="3"/>
          <w:jc w:val="center"/>
        </w:pPr>
        <w:r>
          <w:fldChar w:fldCharType="begin"/>
        </w:r>
        <w:r>
          <w:instrText xml:space="preserve">PAGE   \* MERGEFORMAT</w:instrText>
        </w:r>
        <w:r>
          <w:fldChar w:fldCharType="separate"/>
        </w:r>
        <w:r>
          <w:rPr>
            <w:lang w:val="zh-CN"/>
          </w:rPr>
          <w:t>1</w:t>
        </w:r>
        <w:r>
          <w:fldChar w:fldCharType="end"/>
        </w:r>
      </w:p>
    </w:sdtContent>
  </w:sdt>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BBF207"/>
    <w:multiLevelType w:val="singleLevel"/>
    <w:tmpl w:val="39BBF207"/>
    <w:lvl w:ilvl="0" w:tentative="0">
      <w:start w:val="1"/>
      <w:numFmt w:val="decimal"/>
      <w:suff w:val="nothing"/>
      <w:lvlText w:val="（%1）"/>
      <w:lvlJc w:val="left"/>
    </w:lvl>
  </w:abstractNum>
  <w:abstractNum w:abstractNumId="1">
    <w:nsid w:val="508827C7"/>
    <w:multiLevelType w:val="multilevel"/>
    <w:tmpl w:val="508827C7"/>
    <w:lvl w:ilvl="0" w:tentative="0">
      <w:start w:val="2"/>
      <w:numFmt w:val="decimal"/>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
    <w:nsid w:val="6FB3D152"/>
    <w:multiLevelType w:val="singleLevel"/>
    <w:tmpl w:val="6FB3D152"/>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4BBE"/>
    <w:rsid w:val="0002114E"/>
    <w:rsid w:val="00025EBA"/>
    <w:rsid w:val="0002635E"/>
    <w:rsid w:val="00030F47"/>
    <w:rsid w:val="00033041"/>
    <w:rsid w:val="000401A8"/>
    <w:rsid w:val="000406CF"/>
    <w:rsid w:val="000730E5"/>
    <w:rsid w:val="00074BBE"/>
    <w:rsid w:val="000808D6"/>
    <w:rsid w:val="00081BFE"/>
    <w:rsid w:val="00082951"/>
    <w:rsid w:val="00087A01"/>
    <w:rsid w:val="000A3A9D"/>
    <w:rsid w:val="000A78E5"/>
    <w:rsid w:val="000B7870"/>
    <w:rsid w:val="000D76FA"/>
    <w:rsid w:val="000F3835"/>
    <w:rsid w:val="000F4B06"/>
    <w:rsid w:val="000F58B6"/>
    <w:rsid w:val="000F61AF"/>
    <w:rsid w:val="00111553"/>
    <w:rsid w:val="00122757"/>
    <w:rsid w:val="0012707C"/>
    <w:rsid w:val="00127F94"/>
    <w:rsid w:val="001436E7"/>
    <w:rsid w:val="0015267E"/>
    <w:rsid w:val="00152FCC"/>
    <w:rsid w:val="00162B84"/>
    <w:rsid w:val="00182599"/>
    <w:rsid w:val="001838F1"/>
    <w:rsid w:val="00185607"/>
    <w:rsid w:val="0018644E"/>
    <w:rsid w:val="001A3314"/>
    <w:rsid w:val="001A3D57"/>
    <w:rsid w:val="001A593D"/>
    <w:rsid w:val="001A7928"/>
    <w:rsid w:val="001D1C3F"/>
    <w:rsid w:val="001D4F7B"/>
    <w:rsid w:val="001E72F2"/>
    <w:rsid w:val="001F7B3D"/>
    <w:rsid w:val="00204F90"/>
    <w:rsid w:val="002406B4"/>
    <w:rsid w:val="00252B1B"/>
    <w:rsid w:val="00291F5D"/>
    <w:rsid w:val="002A11D1"/>
    <w:rsid w:val="002B030E"/>
    <w:rsid w:val="002B5FB0"/>
    <w:rsid w:val="002C3329"/>
    <w:rsid w:val="002D0A3B"/>
    <w:rsid w:val="002D4B24"/>
    <w:rsid w:val="002D7C2C"/>
    <w:rsid w:val="002E1483"/>
    <w:rsid w:val="002E2F85"/>
    <w:rsid w:val="002E3255"/>
    <w:rsid w:val="00340A41"/>
    <w:rsid w:val="00341BB9"/>
    <w:rsid w:val="00341C23"/>
    <w:rsid w:val="003571C1"/>
    <w:rsid w:val="003611C2"/>
    <w:rsid w:val="00363894"/>
    <w:rsid w:val="00373D0F"/>
    <w:rsid w:val="00383FA3"/>
    <w:rsid w:val="0038524E"/>
    <w:rsid w:val="00394FA2"/>
    <w:rsid w:val="003968CC"/>
    <w:rsid w:val="003B2A67"/>
    <w:rsid w:val="003B5098"/>
    <w:rsid w:val="003D73CA"/>
    <w:rsid w:val="003F31B0"/>
    <w:rsid w:val="003F6FC5"/>
    <w:rsid w:val="004300F8"/>
    <w:rsid w:val="00432348"/>
    <w:rsid w:val="004356C0"/>
    <w:rsid w:val="004406A2"/>
    <w:rsid w:val="0045727E"/>
    <w:rsid w:val="00461A20"/>
    <w:rsid w:val="00466549"/>
    <w:rsid w:val="0046668E"/>
    <w:rsid w:val="00475C03"/>
    <w:rsid w:val="004769EE"/>
    <w:rsid w:val="00490C63"/>
    <w:rsid w:val="004C65D3"/>
    <w:rsid w:val="004C66CD"/>
    <w:rsid w:val="004D1DF1"/>
    <w:rsid w:val="004D6C5B"/>
    <w:rsid w:val="004D79F3"/>
    <w:rsid w:val="00502E78"/>
    <w:rsid w:val="00503679"/>
    <w:rsid w:val="005147B9"/>
    <w:rsid w:val="00517A84"/>
    <w:rsid w:val="00523287"/>
    <w:rsid w:val="00532ABB"/>
    <w:rsid w:val="0054268E"/>
    <w:rsid w:val="00547C14"/>
    <w:rsid w:val="005526CD"/>
    <w:rsid w:val="00581568"/>
    <w:rsid w:val="0058408F"/>
    <w:rsid w:val="00592054"/>
    <w:rsid w:val="005A6F43"/>
    <w:rsid w:val="005B6E50"/>
    <w:rsid w:val="005C2E59"/>
    <w:rsid w:val="005D05EE"/>
    <w:rsid w:val="005E1C84"/>
    <w:rsid w:val="005F38F8"/>
    <w:rsid w:val="005F7CC0"/>
    <w:rsid w:val="0062199D"/>
    <w:rsid w:val="006330D9"/>
    <w:rsid w:val="0066420E"/>
    <w:rsid w:val="00664ADC"/>
    <w:rsid w:val="006702F9"/>
    <w:rsid w:val="006806B3"/>
    <w:rsid w:val="006A00E3"/>
    <w:rsid w:val="006A7669"/>
    <w:rsid w:val="006B2E63"/>
    <w:rsid w:val="006C27F6"/>
    <w:rsid w:val="006D48F9"/>
    <w:rsid w:val="006D6FE3"/>
    <w:rsid w:val="006E0AA4"/>
    <w:rsid w:val="006F6B22"/>
    <w:rsid w:val="00701E12"/>
    <w:rsid w:val="00706C13"/>
    <w:rsid w:val="007102E2"/>
    <w:rsid w:val="00717534"/>
    <w:rsid w:val="00750C30"/>
    <w:rsid w:val="007511C8"/>
    <w:rsid w:val="00753B49"/>
    <w:rsid w:val="007632AE"/>
    <w:rsid w:val="00764A12"/>
    <w:rsid w:val="0077048E"/>
    <w:rsid w:val="00797CDD"/>
    <w:rsid w:val="007C18D8"/>
    <w:rsid w:val="007C466B"/>
    <w:rsid w:val="007D41CF"/>
    <w:rsid w:val="007D4FF5"/>
    <w:rsid w:val="007D7B1C"/>
    <w:rsid w:val="007E169B"/>
    <w:rsid w:val="007F07D0"/>
    <w:rsid w:val="007F2E60"/>
    <w:rsid w:val="007F42D0"/>
    <w:rsid w:val="00805E64"/>
    <w:rsid w:val="00810872"/>
    <w:rsid w:val="00810967"/>
    <w:rsid w:val="008446D4"/>
    <w:rsid w:val="00850BC3"/>
    <w:rsid w:val="00882E77"/>
    <w:rsid w:val="008A0FCC"/>
    <w:rsid w:val="008A2A1C"/>
    <w:rsid w:val="008B498B"/>
    <w:rsid w:val="008C0700"/>
    <w:rsid w:val="008D2161"/>
    <w:rsid w:val="008D3C6B"/>
    <w:rsid w:val="008E5FF6"/>
    <w:rsid w:val="008F2033"/>
    <w:rsid w:val="0092459D"/>
    <w:rsid w:val="0092756D"/>
    <w:rsid w:val="00935B70"/>
    <w:rsid w:val="00937BE0"/>
    <w:rsid w:val="00944AC1"/>
    <w:rsid w:val="009516A8"/>
    <w:rsid w:val="00953583"/>
    <w:rsid w:val="00961E1E"/>
    <w:rsid w:val="00966EDF"/>
    <w:rsid w:val="009812E3"/>
    <w:rsid w:val="00983FB0"/>
    <w:rsid w:val="00986E32"/>
    <w:rsid w:val="009B0446"/>
    <w:rsid w:val="009B2651"/>
    <w:rsid w:val="009C3950"/>
    <w:rsid w:val="009D68B8"/>
    <w:rsid w:val="009E2FF1"/>
    <w:rsid w:val="009E3422"/>
    <w:rsid w:val="009F50B7"/>
    <w:rsid w:val="00A0299D"/>
    <w:rsid w:val="00A03142"/>
    <w:rsid w:val="00A04220"/>
    <w:rsid w:val="00A06CCF"/>
    <w:rsid w:val="00A17649"/>
    <w:rsid w:val="00A2179F"/>
    <w:rsid w:val="00A37647"/>
    <w:rsid w:val="00A41837"/>
    <w:rsid w:val="00A8129A"/>
    <w:rsid w:val="00A9681C"/>
    <w:rsid w:val="00A9729C"/>
    <w:rsid w:val="00AB7232"/>
    <w:rsid w:val="00AE6351"/>
    <w:rsid w:val="00AF3CF4"/>
    <w:rsid w:val="00B00CA8"/>
    <w:rsid w:val="00B04E94"/>
    <w:rsid w:val="00B10651"/>
    <w:rsid w:val="00B106F4"/>
    <w:rsid w:val="00B43743"/>
    <w:rsid w:val="00B44067"/>
    <w:rsid w:val="00B467E3"/>
    <w:rsid w:val="00B570F5"/>
    <w:rsid w:val="00B5710A"/>
    <w:rsid w:val="00B63FB0"/>
    <w:rsid w:val="00B642E9"/>
    <w:rsid w:val="00B776CE"/>
    <w:rsid w:val="00B8768C"/>
    <w:rsid w:val="00BC6496"/>
    <w:rsid w:val="00BD60B4"/>
    <w:rsid w:val="00BF5BE8"/>
    <w:rsid w:val="00BF68D8"/>
    <w:rsid w:val="00C032CF"/>
    <w:rsid w:val="00C05DB0"/>
    <w:rsid w:val="00C14FD4"/>
    <w:rsid w:val="00C3358A"/>
    <w:rsid w:val="00C356A2"/>
    <w:rsid w:val="00C45518"/>
    <w:rsid w:val="00C963B7"/>
    <w:rsid w:val="00CA0CE2"/>
    <w:rsid w:val="00CB4F1D"/>
    <w:rsid w:val="00CB77EC"/>
    <w:rsid w:val="00CC21A9"/>
    <w:rsid w:val="00CD2F3C"/>
    <w:rsid w:val="00CE4564"/>
    <w:rsid w:val="00CF5F89"/>
    <w:rsid w:val="00D01203"/>
    <w:rsid w:val="00D1164D"/>
    <w:rsid w:val="00D173AD"/>
    <w:rsid w:val="00D30E8B"/>
    <w:rsid w:val="00D43B64"/>
    <w:rsid w:val="00D508E4"/>
    <w:rsid w:val="00D6343C"/>
    <w:rsid w:val="00D6474F"/>
    <w:rsid w:val="00DB0EEC"/>
    <w:rsid w:val="00DB3A4C"/>
    <w:rsid w:val="00DB748D"/>
    <w:rsid w:val="00DC4795"/>
    <w:rsid w:val="00DC51E6"/>
    <w:rsid w:val="00DE7FC2"/>
    <w:rsid w:val="00E122FB"/>
    <w:rsid w:val="00E33441"/>
    <w:rsid w:val="00E365B9"/>
    <w:rsid w:val="00E4267E"/>
    <w:rsid w:val="00E65298"/>
    <w:rsid w:val="00E96F20"/>
    <w:rsid w:val="00EA4DB4"/>
    <w:rsid w:val="00EE1F78"/>
    <w:rsid w:val="00F33A9D"/>
    <w:rsid w:val="00F345A1"/>
    <w:rsid w:val="00F429C0"/>
    <w:rsid w:val="00F57D4A"/>
    <w:rsid w:val="00F67E20"/>
    <w:rsid w:val="00F73697"/>
    <w:rsid w:val="00F80502"/>
    <w:rsid w:val="00FA2B7E"/>
    <w:rsid w:val="00FA4D3E"/>
    <w:rsid w:val="00FC1F60"/>
    <w:rsid w:val="00FC2C86"/>
    <w:rsid w:val="1E382530"/>
    <w:rsid w:val="5E532F9E"/>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uiPriority w:val="1"/>
  </w:style>
  <w:style w:type="table" w:default="1" w:styleId="6">
    <w:name w:val="Normal Table"/>
    <w:unhideWhenUsed/>
    <w:uiPriority w:val="99"/>
    <w:tblPr>
      <w:tblLayout w:type="fixed"/>
      <w:tblCellMar>
        <w:top w:w="0" w:type="dxa"/>
        <w:left w:w="108" w:type="dxa"/>
        <w:bottom w:w="0" w:type="dxa"/>
        <w:right w:w="108" w:type="dxa"/>
      </w:tblCellMar>
    </w:tblPr>
  </w:style>
  <w:style w:type="paragraph" w:styleId="2">
    <w:name w:val="Balloon Text"/>
    <w:basedOn w:val="1"/>
    <w:link w:val="12"/>
    <w:unhideWhenUsed/>
    <w:uiPriority w:val="99"/>
    <w:rPr>
      <w:sz w:val="18"/>
      <w:szCs w:val="18"/>
    </w:rPr>
  </w:style>
  <w:style w:type="paragraph" w:styleId="3">
    <w:name w:val="footer"/>
    <w:basedOn w:val="1"/>
    <w:link w:val="9"/>
    <w:unhideWhenUsed/>
    <w:uiPriority w:val="99"/>
    <w:pPr>
      <w:tabs>
        <w:tab w:val="center" w:pos="4153"/>
        <w:tab w:val="right" w:pos="8306"/>
      </w:tabs>
      <w:snapToGrid w:val="0"/>
      <w:jc w:val="left"/>
    </w:pPr>
    <w:rPr>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8">
    <w:name w:val="页眉 Char"/>
    <w:basedOn w:val="5"/>
    <w:link w:val="4"/>
    <w:uiPriority w:val="99"/>
    <w:rPr>
      <w:sz w:val="18"/>
      <w:szCs w:val="18"/>
    </w:rPr>
  </w:style>
  <w:style w:type="character" w:customStyle="1" w:styleId="9">
    <w:name w:val="页脚 Char"/>
    <w:basedOn w:val="5"/>
    <w:link w:val="3"/>
    <w:uiPriority w:val="99"/>
    <w:rPr>
      <w:sz w:val="18"/>
      <w:szCs w:val="18"/>
    </w:rPr>
  </w:style>
  <w:style w:type="paragraph" w:customStyle="1" w:styleId="10">
    <w:name w:val="No Spacing"/>
    <w:link w:val="13"/>
    <w:qFormat/>
    <w:uiPriority w:val="1"/>
    <w:pPr>
      <w:adjustRightInd w:val="0"/>
      <w:snapToGrid w:val="0"/>
    </w:pPr>
    <w:rPr>
      <w:rFonts w:ascii="Tahoma" w:hAnsi="Tahoma" w:eastAsia="微软雅黑" w:cs="Times New Roman"/>
      <w:kern w:val="0"/>
      <w:sz w:val="22"/>
      <w:szCs w:val="22"/>
      <w:lang w:val="en-US" w:eastAsia="zh-CN" w:bidi="ar-SA"/>
    </w:rPr>
  </w:style>
  <w:style w:type="paragraph" w:customStyle="1" w:styleId="11">
    <w:name w:val="List Paragraph"/>
    <w:basedOn w:val="1"/>
    <w:qFormat/>
    <w:uiPriority w:val="34"/>
    <w:pPr>
      <w:ind w:firstLine="420" w:firstLineChars="200"/>
    </w:pPr>
  </w:style>
  <w:style w:type="character" w:customStyle="1" w:styleId="12">
    <w:name w:val="批注框文本 Char"/>
    <w:basedOn w:val="5"/>
    <w:link w:val="2"/>
    <w:semiHidden/>
    <w:uiPriority w:val="99"/>
    <w:rPr>
      <w:sz w:val="18"/>
      <w:szCs w:val="18"/>
    </w:rPr>
  </w:style>
  <w:style w:type="character" w:customStyle="1" w:styleId="13">
    <w:name w:val="无间隔 Char"/>
    <w:basedOn w:val="5"/>
    <w:link w:val="10"/>
    <w:uiPriority w:val="1"/>
    <w:rPr>
      <w:rFonts w:ascii="Tahoma" w:hAnsi="Tahoma" w:eastAsia="微软雅黑" w:cs="Times New Roman"/>
      <w:kern w:val="0"/>
      <w:sz w:val="22"/>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diagramColors" Target="diagrams/colors1.xml"/><Relationship Id="rId7" Type="http://schemas.openxmlformats.org/officeDocument/2006/relationships/diagramQuickStyle" Target="diagrams/quickStyle1.xml"/><Relationship Id="rId6" Type="http://schemas.openxmlformats.org/officeDocument/2006/relationships/diagramLayout" Target="diagrams/layout1.xml"/><Relationship Id="rId5" Type="http://schemas.openxmlformats.org/officeDocument/2006/relationships/diagramData" Target="diagrams/data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colorsDef>
</file>

<file path=word/diagrams/data1.xml><?xml version="1.0" encoding="utf-8"?>
<dgm:dataModel xmlns:dgm="http://schemas.openxmlformats.org/drawingml/2006/diagram" xmlns:a="http://schemas.openxmlformats.org/drawingml/2006/main">
  <dgm:ptLst>
    <dgm:pt modelId="{4888D9CB-2F68-4B47-ABC0-B22FF073A0AC}" type="doc">
      <dgm:prSet loTypeId="urn:microsoft.com/office/officeart/2005/8/layout/radial6" loCatId="cycle" qsTypeId="urn:microsoft.com/office/officeart/2005/8/quickstyle/simple1" qsCatId="simple" csTypeId="urn:microsoft.com/office/officeart/2005/8/colors/colorful5" csCatId="colorful" phldr="1"/>
      <dgm:spPr/>
      <dgm:t>
        <a:bodyPr/>
        <a:p>
          <a:endParaRPr lang="zh-CN" altLang="en-US"/>
        </a:p>
      </dgm:t>
    </dgm:pt>
    <dgm:pt modelId="{64EB51B1-6C21-4A3E-A27E-2FF31AC1D621}">
      <dgm:prSet phldrT="[文本]" custT="1"/>
      <dgm:spPr/>
      <dgm:t>
        <a:bodyPr/>
        <a:p>
          <a:r>
            <a:rPr lang="zh-CN" altLang="en-US" sz="1200" b="1"/>
            <a:t>语域</a:t>
          </a:r>
        </a:p>
      </dgm:t>
    </dgm:pt>
    <dgm:pt modelId="{2EF9C3D1-F50A-4A0E-9D43-EF4CD43BA5E9}" cxnId="{A9A9B279-D960-43DE-9997-C3735DE1406C}" type="parTrans">
      <dgm:prSet/>
      <dgm:spPr/>
      <dgm:t>
        <a:bodyPr/>
        <a:p>
          <a:endParaRPr lang="zh-CN" altLang="en-US"/>
        </a:p>
      </dgm:t>
    </dgm:pt>
    <dgm:pt modelId="{A9AC72E3-64B6-459D-ABAD-B33675D4661B}" cxnId="{A9A9B279-D960-43DE-9997-C3735DE1406C}" type="sibTrans">
      <dgm:prSet/>
      <dgm:spPr/>
      <dgm:t>
        <a:bodyPr/>
        <a:p>
          <a:endParaRPr lang="zh-CN" altLang="en-US"/>
        </a:p>
      </dgm:t>
    </dgm:pt>
    <dgm:pt modelId="{FCE1061D-0B75-4263-9158-FFFD7CF955BE}">
      <dgm:prSet phldrT="[文本]"/>
      <dgm:spPr/>
      <dgm:t>
        <a:bodyPr/>
        <a:p>
          <a:r>
            <a:rPr lang="zh-CN" altLang="en-US" b="1"/>
            <a:t>语场</a:t>
          </a:r>
        </a:p>
      </dgm:t>
    </dgm:pt>
    <dgm:pt modelId="{F0E7F455-F3B8-41CA-8509-464778D37275}" cxnId="{2D49CD7E-4F6A-4819-850E-65B7CF749E61}" type="parTrans">
      <dgm:prSet/>
      <dgm:spPr/>
      <dgm:t>
        <a:bodyPr/>
        <a:p>
          <a:endParaRPr lang="zh-CN" altLang="en-US"/>
        </a:p>
      </dgm:t>
    </dgm:pt>
    <dgm:pt modelId="{426CD842-8EAD-4A89-87EA-660DC6A95AD4}" cxnId="{2D49CD7E-4F6A-4819-850E-65B7CF749E61}" type="sibTrans">
      <dgm:prSet/>
      <dgm:spPr/>
      <dgm:t>
        <a:bodyPr/>
        <a:p>
          <a:endParaRPr lang="zh-CN" altLang="en-US"/>
        </a:p>
      </dgm:t>
    </dgm:pt>
    <dgm:pt modelId="{30E75E2C-868C-4DAF-9611-D7FEAC6FB607}">
      <dgm:prSet phldrT="[文本]"/>
      <dgm:spPr/>
      <dgm:t>
        <a:bodyPr/>
        <a:p>
          <a:r>
            <a:rPr lang="zh-CN" altLang="en-US" b="1"/>
            <a:t>语旨</a:t>
          </a:r>
        </a:p>
      </dgm:t>
    </dgm:pt>
    <dgm:pt modelId="{73AA7E05-2910-4219-8939-BBF9059BD722}" cxnId="{B8F74FE7-6E93-48D9-B680-0B89F94DE5FC}" type="parTrans">
      <dgm:prSet/>
      <dgm:spPr/>
      <dgm:t>
        <a:bodyPr/>
        <a:p>
          <a:endParaRPr lang="zh-CN" altLang="en-US"/>
        </a:p>
      </dgm:t>
    </dgm:pt>
    <dgm:pt modelId="{029CDDA9-7806-4FE7-A06F-EB121ADFD440}" cxnId="{B8F74FE7-6E93-48D9-B680-0B89F94DE5FC}" type="sibTrans">
      <dgm:prSet/>
      <dgm:spPr/>
      <dgm:t>
        <a:bodyPr/>
        <a:p>
          <a:endParaRPr lang="zh-CN" altLang="en-US"/>
        </a:p>
      </dgm:t>
    </dgm:pt>
    <dgm:pt modelId="{A34E4CF1-5965-4C66-A544-36580F9F476A}">
      <dgm:prSet phldrT="[文本]"/>
      <dgm:spPr/>
      <dgm:t>
        <a:bodyPr/>
        <a:p>
          <a:r>
            <a:rPr lang="zh-CN" altLang="en-US" b="1"/>
            <a:t>语式</a:t>
          </a:r>
        </a:p>
      </dgm:t>
    </dgm:pt>
    <dgm:pt modelId="{9CE68C77-91B1-4B2B-8F1B-6E38592DB7D2}" cxnId="{0B3DACD3-933B-45EA-985B-42B95132D3AD}" type="parTrans">
      <dgm:prSet/>
      <dgm:spPr/>
      <dgm:t>
        <a:bodyPr/>
        <a:p>
          <a:endParaRPr lang="zh-CN" altLang="en-US"/>
        </a:p>
      </dgm:t>
    </dgm:pt>
    <dgm:pt modelId="{3E88D9FF-B9E7-4BE8-B740-5953667E4517}" cxnId="{0B3DACD3-933B-45EA-985B-42B95132D3AD}" type="sibTrans">
      <dgm:prSet/>
      <dgm:spPr/>
      <dgm:t>
        <a:bodyPr/>
        <a:p>
          <a:endParaRPr lang="zh-CN" altLang="en-US"/>
        </a:p>
      </dgm:t>
    </dgm:pt>
    <dgm:pt modelId="{1649A1C9-DB72-4695-83D5-7C95A3581FAF}" type="pres">
      <dgm:prSet presAssocID="{4888D9CB-2F68-4B47-ABC0-B22FF073A0AC}" presName="Name0" presStyleCnt="0">
        <dgm:presLayoutVars>
          <dgm:chMax val="1"/>
          <dgm:dir/>
          <dgm:animLvl val="ctr"/>
          <dgm:resizeHandles val="exact"/>
        </dgm:presLayoutVars>
      </dgm:prSet>
      <dgm:spPr/>
      <dgm:t>
        <a:bodyPr/>
        <a:p>
          <a:endParaRPr lang="zh-CN" altLang="en-US"/>
        </a:p>
      </dgm:t>
    </dgm:pt>
    <dgm:pt modelId="{883423F3-25D5-4952-B667-4D5D966238A4}" type="pres">
      <dgm:prSet presAssocID="{64EB51B1-6C21-4A3E-A27E-2FF31AC1D621}" presName="centerShape" presStyleLbl="node0" presStyleIdx="0" presStyleCnt="1"/>
      <dgm:spPr/>
      <dgm:t>
        <a:bodyPr/>
        <a:p>
          <a:endParaRPr lang="zh-CN" altLang="en-US"/>
        </a:p>
      </dgm:t>
    </dgm:pt>
    <dgm:pt modelId="{79D27E55-2D1C-41E3-B08D-8734E0F95115}" type="pres">
      <dgm:prSet presAssocID="{FCE1061D-0B75-4263-9158-FFFD7CF955BE}" presName="node" presStyleLbl="node1" presStyleIdx="0" presStyleCnt="3">
        <dgm:presLayoutVars>
          <dgm:bulletEnabled val="1"/>
        </dgm:presLayoutVars>
      </dgm:prSet>
      <dgm:spPr/>
      <dgm:t>
        <a:bodyPr/>
        <a:p>
          <a:endParaRPr lang="zh-CN" altLang="en-US"/>
        </a:p>
      </dgm:t>
    </dgm:pt>
    <dgm:pt modelId="{5E223E09-D37E-4403-8E46-AC93CF96BBD3}" type="pres">
      <dgm:prSet presAssocID="{FCE1061D-0B75-4263-9158-FFFD7CF955BE}" presName="dummy" presStyleCnt="0"/>
      <dgm:spPr/>
    </dgm:pt>
    <dgm:pt modelId="{BFA87489-9C58-4FE8-A001-ECD0DD53EFED}" type="pres">
      <dgm:prSet presAssocID="{426CD842-8EAD-4A89-87EA-660DC6A95AD4}" presName="sibTrans" presStyleLbl="sibTrans2D1" presStyleIdx="0" presStyleCnt="3"/>
      <dgm:spPr/>
      <dgm:t>
        <a:bodyPr/>
        <a:p>
          <a:endParaRPr lang="zh-CN" altLang="en-US"/>
        </a:p>
      </dgm:t>
    </dgm:pt>
    <dgm:pt modelId="{8F02A5B5-660E-4222-8057-FFBF79F01C29}" type="pres">
      <dgm:prSet presAssocID="{30E75E2C-868C-4DAF-9611-D7FEAC6FB607}" presName="node" presStyleLbl="node1" presStyleIdx="1" presStyleCnt="3">
        <dgm:presLayoutVars>
          <dgm:bulletEnabled val="1"/>
        </dgm:presLayoutVars>
      </dgm:prSet>
      <dgm:spPr/>
      <dgm:t>
        <a:bodyPr/>
        <a:p>
          <a:endParaRPr lang="zh-CN" altLang="en-US"/>
        </a:p>
      </dgm:t>
    </dgm:pt>
    <dgm:pt modelId="{D237D5DE-6AB7-4A2D-B364-F1A372AA5106}" type="pres">
      <dgm:prSet presAssocID="{30E75E2C-868C-4DAF-9611-D7FEAC6FB607}" presName="dummy" presStyleCnt="0"/>
      <dgm:spPr/>
    </dgm:pt>
    <dgm:pt modelId="{8AE246F3-71CF-4078-9680-F8F2C08277BA}" type="pres">
      <dgm:prSet presAssocID="{029CDDA9-7806-4FE7-A06F-EB121ADFD440}" presName="sibTrans" presStyleLbl="sibTrans2D1" presStyleIdx="1" presStyleCnt="3"/>
      <dgm:spPr/>
      <dgm:t>
        <a:bodyPr/>
        <a:p>
          <a:endParaRPr lang="zh-CN" altLang="en-US"/>
        </a:p>
      </dgm:t>
    </dgm:pt>
    <dgm:pt modelId="{EA1B94B7-E253-4898-9282-090C95137EEA}" type="pres">
      <dgm:prSet presAssocID="{A34E4CF1-5965-4C66-A544-36580F9F476A}" presName="node" presStyleLbl="node1" presStyleIdx="2" presStyleCnt="3">
        <dgm:presLayoutVars>
          <dgm:bulletEnabled val="1"/>
        </dgm:presLayoutVars>
      </dgm:prSet>
      <dgm:spPr/>
      <dgm:t>
        <a:bodyPr/>
        <a:p>
          <a:endParaRPr lang="zh-CN" altLang="en-US"/>
        </a:p>
      </dgm:t>
    </dgm:pt>
    <dgm:pt modelId="{7E0AF777-C44B-4964-9910-9B45BC005F84}" type="pres">
      <dgm:prSet presAssocID="{A34E4CF1-5965-4C66-A544-36580F9F476A}" presName="dummy" presStyleCnt="0"/>
      <dgm:spPr/>
    </dgm:pt>
    <dgm:pt modelId="{06A8E2BD-1CCC-4DDE-8D00-0F58A93F2815}" type="pres">
      <dgm:prSet presAssocID="{3E88D9FF-B9E7-4BE8-B740-5953667E4517}" presName="sibTrans" presStyleLbl="sibTrans2D1" presStyleIdx="2" presStyleCnt="3"/>
      <dgm:spPr/>
      <dgm:t>
        <a:bodyPr/>
        <a:p>
          <a:endParaRPr lang="zh-CN" altLang="en-US"/>
        </a:p>
      </dgm:t>
    </dgm:pt>
  </dgm:ptLst>
  <dgm:cxnLst>
    <dgm:cxn modelId="{B8F74FE7-6E93-48D9-B680-0B89F94DE5FC}" srcId="{64EB51B1-6C21-4A3E-A27E-2FF31AC1D621}" destId="{30E75E2C-868C-4DAF-9611-D7FEAC6FB607}" srcOrd="1" destOrd="0" parTransId="{73AA7E05-2910-4219-8939-BBF9059BD722}" sibTransId="{029CDDA9-7806-4FE7-A06F-EB121ADFD440}"/>
    <dgm:cxn modelId="{118EFA58-4EFD-4A7F-AF8D-68EA1F39D5EA}" type="presOf" srcId="{30E75E2C-868C-4DAF-9611-D7FEAC6FB607}" destId="{8F02A5B5-660E-4222-8057-FFBF79F01C29}" srcOrd="0" destOrd="0" presId="urn:microsoft.com/office/officeart/2005/8/layout/radial6"/>
    <dgm:cxn modelId="{0B3DACD3-933B-45EA-985B-42B95132D3AD}" srcId="{64EB51B1-6C21-4A3E-A27E-2FF31AC1D621}" destId="{A34E4CF1-5965-4C66-A544-36580F9F476A}" srcOrd="2" destOrd="0" parTransId="{9CE68C77-91B1-4B2B-8F1B-6E38592DB7D2}" sibTransId="{3E88D9FF-B9E7-4BE8-B740-5953667E4517}"/>
    <dgm:cxn modelId="{E51655DB-DA0F-4013-BC54-7A1D1A27A8B4}" type="presOf" srcId="{029CDDA9-7806-4FE7-A06F-EB121ADFD440}" destId="{8AE246F3-71CF-4078-9680-F8F2C08277BA}" srcOrd="0" destOrd="0" presId="urn:microsoft.com/office/officeart/2005/8/layout/radial6"/>
    <dgm:cxn modelId="{99375886-3A49-4A2D-A368-B21068CB6B04}" type="presOf" srcId="{A34E4CF1-5965-4C66-A544-36580F9F476A}" destId="{EA1B94B7-E253-4898-9282-090C95137EEA}" srcOrd="0" destOrd="0" presId="urn:microsoft.com/office/officeart/2005/8/layout/radial6"/>
    <dgm:cxn modelId="{D3731766-E642-4F6B-AD48-5AB84E6B2CB9}" type="presOf" srcId="{FCE1061D-0B75-4263-9158-FFFD7CF955BE}" destId="{79D27E55-2D1C-41E3-B08D-8734E0F95115}" srcOrd="0" destOrd="0" presId="urn:microsoft.com/office/officeart/2005/8/layout/radial6"/>
    <dgm:cxn modelId="{51029670-466C-43F7-A777-EC8C6FB4A146}" type="presOf" srcId="{64EB51B1-6C21-4A3E-A27E-2FF31AC1D621}" destId="{883423F3-25D5-4952-B667-4D5D966238A4}" srcOrd="0" destOrd="0" presId="urn:microsoft.com/office/officeart/2005/8/layout/radial6"/>
    <dgm:cxn modelId="{677B9237-B112-49C8-8A86-27D76DC642AF}" type="presOf" srcId="{4888D9CB-2F68-4B47-ABC0-B22FF073A0AC}" destId="{1649A1C9-DB72-4695-83D5-7C95A3581FAF}" srcOrd="0" destOrd="0" presId="urn:microsoft.com/office/officeart/2005/8/layout/radial6"/>
    <dgm:cxn modelId="{A9A9B279-D960-43DE-9997-C3735DE1406C}" srcId="{4888D9CB-2F68-4B47-ABC0-B22FF073A0AC}" destId="{64EB51B1-6C21-4A3E-A27E-2FF31AC1D621}" srcOrd="0" destOrd="0" parTransId="{2EF9C3D1-F50A-4A0E-9D43-EF4CD43BA5E9}" sibTransId="{A9AC72E3-64B6-459D-ABAD-B33675D4661B}"/>
    <dgm:cxn modelId="{2D49CD7E-4F6A-4819-850E-65B7CF749E61}" srcId="{64EB51B1-6C21-4A3E-A27E-2FF31AC1D621}" destId="{FCE1061D-0B75-4263-9158-FFFD7CF955BE}" srcOrd="0" destOrd="0" parTransId="{F0E7F455-F3B8-41CA-8509-464778D37275}" sibTransId="{426CD842-8EAD-4A89-87EA-660DC6A95AD4}"/>
    <dgm:cxn modelId="{313F9E14-9CCA-406A-8522-92F7895161DC}" type="presOf" srcId="{426CD842-8EAD-4A89-87EA-660DC6A95AD4}" destId="{BFA87489-9C58-4FE8-A001-ECD0DD53EFED}" srcOrd="0" destOrd="0" presId="urn:microsoft.com/office/officeart/2005/8/layout/radial6"/>
    <dgm:cxn modelId="{527E991B-FF52-478D-AC29-478E408A6F9E}" type="presOf" srcId="{3E88D9FF-B9E7-4BE8-B740-5953667E4517}" destId="{06A8E2BD-1CCC-4DDE-8D00-0F58A93F2815}" srcOrd="0" destOrd="0" presId="urn:microsoft.com/office/officeart/2005/8/layout/radial6"/>
    <dgm:cxn modelId="{6A994FD4-611D-4C29-B35D-6C3B3542DDEA}" type="presParOf" srcId="{1649A1C9-DB72-4695-83D5-7C95A3581FAF}" destId="{883423F3-25D5-4952-B667-4D5D966238A4}" srcOrd="0" destOrd="0" presId="urn:microsoft.com/office/officeart/2005/8/layout/radial6"/>
    <dgm:cxn modelId="{02233C7F-1D25-43A9-B9A6-68A929F0A486}" type="presParOf" srcId="{1649A1C9-DB72-4695-83D5-7C95A3581FAF}" destId="{79D27E55-2D1C-41E3-B08D-8734E0F95115}" srcOrd="1" destOrd="0" presId="urn:microsoft.com/office/officeart/2005/8/layout/radial6"/>
    <dgm:cxn modelId="{421F9FF9-BF94-4FC8-B917-B14913D1AB30}" type="presParOf" srcId="{1649A1C9-DB72-4695-83D5-7C95A3581FAF}" destId="{5E223E09-D37E-4403-8E46-AC93CF96BBD3}" srcOrd="2" destOrd="0" presId="urn:microsoft.com/office/officeart/2005/8/layout/radial6"/>
    <dgm:cxn modelId="{7BE96931-C447-4FC4-AE12-987A68F2ED4B}" type="presParOf" srcId="{1649A1C9-DB72-4695-83D5-7C95A3581FAF}" destId="{BFA87489-9C58-4FE8-A001-ECD0DD53EFED}" srcOrd="3" destOrd="0" presId="urn:microsoft.com/office/officeart/2005/8/layout/radial6"/>
    <dgm:cxn modelId="{6042C5BD-928D-4106-A78B-CC99753AC6BF}" type="presParOf" srcId="{1649A1C9-DB72-4695-83D5-7C95A3581FAF}" destId="{8F02A5B5-660E-4222-8057-FFBF79F01C29}" srcOrd="4" destOrd="0" presId="urn:microsoft.com/office/officeart/2005/8/layout/radial6"/>
    <dgm:cxn modelId="{4313209D-B22D-4745-8A98-C9A120CC38B4}" type="presParOf" srcId="{1649A1C9-DB72-4695-83D5-7C95A3581FAF}" destId="{D237D5DE-6AB7-4A2D-B364-F1A372AA5106}" srcOrd="5" destOrd="0" presId="urn:microsoft.com/office/officeart/2005/8/layout/radial6"/>
    <dgm:cxn modelId="{1BF9D8BD-AAD0-4A70-A5CD-57CAB2590C58}" type="presParOf" srcId="{1649A1C9-DB72-4695-83D5-7C95A3581FAF}" destId="{8AE246F3-71CF-4078-9680-F8F2C08277BA}" srcOrd="6" destOrd="0" presId="urn:microsoft.com/office/officeart/2005/8/layout/radial6"/>
    <dgm:cxn modelId="{7238B858-E709-49B0-8E3B-6770FA316B1E}" type="presParOf" srcId="{1649A1C9-DB72-4695-83D5-7C95A3581FAF}" destId="{EA1B94B7-E253-4898-9282-090C95137EEA}" srcOrd="7" destOrd="0" presId="urn:microsoft.com/office/officeart/2005/8/layout/radial6"/>
    <dgm:cxn modelId="{0E638518-841E-439A-9523-B5D39A0C1595}" type="presParOf" srcId="{1649A1C9-DB72-4695-83D5-7C95A3581FAF}" destId="{7E0AF777-C44B-4964-9910-9B45BC005F84}" srcOrd="8" destOrd="0" presId="urn:microsoft.com/office/officeart/2005/8/layout/radial6"/>
    <dgm:cxn modelId="{D80C3D72-DE18-4C89-B06B-2649F53EA6DF}" type="presParOf" srcId="{1649A1C9-DB72-4695-83D5-7C95A3581FAF}" destId="{06A8E2BD-1CCC-4DDE-8D00-0F58A93F2815}" srcOrd="9" destOrd="0" presId="urn:microsoft.com/office/officeart/2005/8/layout/radial6"/>
  </dgm:cxnLst>
  <dgm:bg/>
  <dgm:whole/>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6A8E2BD-1CCC-4DDE-8D00-0F58A93F2815}">
      <dsp:nvSpPr>
        <dsp:cNvPr id="0" name=""/>
        <dsp:cNvSpPr/>
      </dsp:nvSpPr>
      <dsp:spPr>
        <a:xfrm>
          <a:off x="355948" y="205646"/>
          <a:ext cx="1370903" cy="1370903"/>
        </a:xfrm>
        <a:prstGeom prst="blockArc">
          <a:avLst>
            <a:gd name="adj1" fmla="val 9000000"/>
            <a:gd name="adj2" fmla="val 16200000"/>
            <a:gd name="adj3" fmla="val 4644"/>
          </a:avLst>
        </a:prstGeom>
        <a:solidFill>
          <a:schemeClr val="accent5">
            <a:hueOff val="-9933876"/>
            <a:satOff val="39811"/>
            <a:lumOff val="8628"/>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8AE246F3-71CF-4078-9680-F8F2C08277BA}">
      <dsp:nvSpPr>
        <dsp:cNvPr id="0" name=""/>
        <dsp:cNvSpPr/>
      </dsp:nvSpPr>
      <dsp:spPr>
        <a:xfrm>
          <a:off x="355948" y="205646"/>
          <a:ext cx="1370903" cy="1370903"/>
        </a:xfrm>
        <a:prstGeom prst="blockArc">
          <a:avLst>
            <a:gd name="adj1" fmla="val 1800000"/>
            <a:gd name="adj2" fmla="val 9000000"/>
            <a:gd name="adj3" fmla="val 4644"/>
          </a:avLst>
        </a:prstGeom>
        <a:solidFill>
          <a:schemeClr val="accent5">
            <a:hueOff val="-4966938"/>
            <a:satOff val="19906"/>
            <a:lumOff val="4314"/>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BFA87489-9C58-4FE8-A001-ECD0DD53EFED}">
      <dsp:nvSpPr>
        <dsp:cNvPr id="0" name=""/>
        <dsp:cNvSpPr/>
      </dsp:nvSpPr>
      <dsp:spPr>
        <a:xfrm>
          <a:off x="355948" y="205646"/>
          <a:ext cx="1370903" cy="1370903"/>
        </a:xfrm>
        <a:prstGeom prst="blockArc">
          <a:avLst>
            <a:gd name="adj1" fmla="val 16200000"/>
            <a:gd name="adj2" fmla="val 1800000"/>
            <a:gd name="adj3" fmla="val 4644"/>
          </a:avLst>
        </a:prstGeom>
        <a:solidFill>
          <a:schemeClr val="accent5">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883423F3-25D5-4952-B667-4D5D966238A4}">
      <dsp:nvSpPr>
        <dsp:cNvPr id="0" name=""/>
        <dsp:cNvSpPr/>
      </dsp:nvSpPr>
      <dsp:spPr>
        <a:xfrm>
          <a:off x="725623" y="575321"/>
          <a:ext cx="631552" cy="631552"/>
        </a:xfrm>
        <a:prstGeom prst="ellipse">
          <a:avLst/>
        </a:prstGeom>
        <a:solidFill>
          <a:schemeClr val="accent4">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zh-CN" altLang="en-US" sz="1200" b="1" kern="1200"/>
            <a:t>语域</a:t>
          </a:r>
        </a:p>
      </dsp:txBody>
      <dsp:txXfrm>
        <a:off x="818112" y="667810"/>
        <a:ext cx="446574" cy="446574"/>
      </dsp:txXfrm>
    </dsp:sp>
    <dsp:sp modelId="{79D27E55-2D1C-41E3-B08D-8734E0F95115}">
      <dsp:nvSpPr>
        <dsp:cNvPr id="0" name=""/>
        <dsp:cNvSpPr/>
      </dsp:nvSpPr>
      <dsp:spPr>
        <a:xfrm>
          <a:off x="820356" y="517"/>
          <a:ext cx="442086" cy="442086"/>
        </a:xfrm>
        <a:prstGeom prst="ellipse">
          <a:avLst/>
        </a:prstGeom>
        <a:solidFill>
          <a:schemeClr val="accent5">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zh-CN" altLang="en-US" sz="1100" b="1" kern="1200"/>
            <a:t>语场</a:t>
          </a:r>
        </a:p>
      </dsp:txBody>
      <dsp:txXfrm>
        <a:off x="885098" y="65259"/>
        <a:ext cx="312602" cy="312602"/>
      </dsp:txXfrm>
    </dsp:sp>
    <dsp:sp modelId="{8F02A5B5-660E-4222-8057-FFBF79F01C29}">
      <dsp:nvSpPr>
        <dsp:cNvPr id="0" name=""/>
        <dsp:cNvSpPr/>
      </dsp:nvSpPr>
      <dsp:spPr>
        <a:xfrm>
          <a:off x="1400192" y="1004822"/>
          <a:ext cx="442086" cy="442086"/>
        </a:xfrm>
        <a:prstGeom prst="ellipse">
          <a:avLst/>
        </a:prstGeom>
        <a:solidFill>
          <a:schemeClr val="accent5">
            <a:hueOff val="-4966938"/>
            <a:satOff val="19906"/>
            <a:lumOff val="4314"/>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zh-CN" altLang="en-US" sz="1100" b="1" kern="1200"/>
            <a:t>语旨</a:t>
          </a:r>
        </a:p>
      </dsp:txBody>
      <dsp:txXfrm>
        <a:off x="1464934" y="1069564"/>
        <a:ext cx="312602" cy="312602"/>
      </dsp:txXfrm>
    </dsp:sp>
    <dsp:sp modelId="{EA1B94B7-E253-4898-9282-090C95137EEA}">
      <dsp:nvSpPr>
        <dsp:cNvPr id="0" name=""/>
        <dsp:cNvSpPr/>
      </dsp:nvSpPr>
      <dsp:spPr>
        <a:xfrm>
          <a:off x="240521" y="1004822"/>
          <a:ext cx="442086" cy="442086"/>
        </a:xfrm>
        <a:prstGeom prst="ellipse">
          <a:avLst/>
        </a:prstGeom>
        <a:solidFill>
          <a:schemeClr val="accent5">
            <a:hueOff val="-9933876"/>
            <a:satOff val="39811"/>
            <a:lumOff val="8628"/>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zh-CN" altLang="en-US" sz="1100" b="1" kern="1200"/>
            <a:t>语式</a:t>
          </a:r>
        </a:p>
      </dsp:txBody>
      <dsp:txXfrm>
        <a:off x="305263" y="1069564"/>
        <a:ext cx="312602" cy="312602"/>
      </dsp:txXfrm>
    </dsp:sp>
  </dsp:spTree>
</dsp:drawing>
</file>

<file path=word/diagrams/layout1.xml><?xml version="1.0" encoding="utf-8"?>
<dgm:layoutDef xmlns:dgm="http://schemas.openxmlformats.org/drawingml/2006/diagram" xmlns:a="http://schemas.openxmlformats.org/drawingml/2006/main" uniqueId="urn:microsoft.com/office/officeart/2005/8/layout/radial6">
  <dgm:title val=""/>
  <dgm:desc val=""/>
  <dgm:catLst>
    <dgm:cat type="cycle" pri="9000"/>
    <dgm:cat type="relationship" pri="2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choose name="Name3">
          <dgm:if name="Name4" axis="ch ch" ptType="node node" st="1 1" cnt="1 0" func="cnt" op="lte" val="1">
            <dgm:alg type="cycle">
              <dgm:param type="stAng" val="90"/>
              <dgm:param type="spanAng" val="360"/>
              <dgm:param type="ctrShpMap" val="fNode"/>
            </dgm:alg>
          </dgm:if>
          <dgm:else name="Name5">
            <dgm:alg type="cycle">
              <dgm:param type="stAng" val="0"/>
              <dgm:param type="spanAng" val="360"/>
              <dgm:param type="ctrShpMap" val="fNode"/>
            </dgm:alg>
          </dgm:else>
        </dgm:choose>
      </dgm:if>
      <dgm:else name="Name6">
        <dgm:choose name="Name7">
          <dgm:if name="Name8" axis="ch ch" ptType="node node" st="1 1" cnt="1 0" func="cnt" op="lte" val="1">
            <dgm:alg type="cycle">
              <dgm:param type="stAng" val="-90"/>
              <dgm:param type="spanAng" val="360"/>
              <dgm:param type="ctrShpMap" val="fNode"/>
            </dgm:alg>
          </dgm:if>
          <dgm:else name="Name9">
            <dgm:alg type="cycle">
              <dgm:param type="stAng" val="0"/>
              <dgm:param type="spanAng" val="-360"/>
              <dgm:param type="ctrShpMap" val="fNode"/>
            </dgm:alg>
          </dgm:else>
        </dgm:choose>
      </dgm:else>
    </dgm:choose>
    <dgm:shape xmlns:r="http://schemas.openxmlformats.org/officeDocument/2006/relationships" r:blip="">
      <dgm:adjLst/>
    </dgm:shape>
    <dgm:presOf/>
    <dgm:choose name="Name10">
      <dgm:if name="Name11" func="var" arg="dir" op="equ" val="norm">
        <dgm:choose name="Name12">
          <dgm:if name="Name13"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des" forName="oneNode" refType="primFontSz" refFor="ch" refForName="centerShape" op="lte" fact="0.95"/>
              <dgm:constr type="diam" for="ch" forName="singleconn" refType="diam" op="equ" fact="-1"/>
              <dgm:constr type="h" for="ch" forName="singleconn" refType="w" refFor="ch" refForName="oneComp" fact="0.24"/>
              <dgm:constr type="w" for="ch" forName="dummya" refType="w" refFor="ch" refForName="oneComp" op="equ"/>
              <dgm:constr type="w" for="ch" forName="dummyb" refType="w" refFor="ch" refForName="oneComp" op="equ"/>
              <dgm:constr type="w" for="ch" forName="dummyc" refType="w" refFor="ch" refForName="oneComp" op="equ"/>
            </dgm:constrLst>
          </dgm:if>
          <dgm:else name="Name14">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forName="sibTrans" refType="diam" op="equ"/>
              <dgm:constr type="h" for="ch" forName="sibTrans" refType="w" refFor="ch" refForName="node" fact="0.24"/>
              <dgm:constr type="w" for="ch" forName="dummy" val="1"/>
            </dgm:constrLst>
          </dgm:else>
        </dgm:choose>
      </dgm:if>
      <dgm:else name="Name15">
        <dgm:choose name="Name16">
          <dgm:if name="Name17"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ch" forName="oneNode" refType="primFontSz" refFor="ch" refForName="centerShape" op="lte" fact="0.95"/>
              <dgm:constr type="diam" for="ch" forName="singleconn" refType="diam"/>
              <dgm:constr type="h" for="ch" forName="singleconn" refType="w" refFor="ch" refForName="oneComp" fact="0.24"/>
              <dgm:constr type="diam" for="ch" refType="diam" op="equ"/>
              <dgm:constr type="w" for="ch" forName="dummya" refType="w" refFor="ch" refForName="oneComp" op="equ"/>
              <dgm:constr type="w" for="ch" forName="dummyb" refType="w" refFor="ch" refForName="oneComp" op="equ"/>
              <dgm:constr type="w" for="ch" forName="dummyc" refType="w" refFor="ch" refForName="oneComp" op="equ"/>
            </dgm:constrLst>
          </dgm:if>
          <dgm:else name="Name18">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ptType="sibTrans" refType="diam" fact="-1"/>
              <dgm:constr type="h" for="ch" forName="sibTrans" refType="w" refFor="ch" refForName="node" fact="0.24"/>
              <dgm:constr type="diam" for="ch" refType="diam" op="equ" fact="-1"/>
              <dgm:constr type="w" for="ch" forName="dummy" val="1"/>
            </dgm:constrLst>
          </dgm:else>
        </dgm:choose>
      </dgm:else>
    </dgm:choose>
    <dgm:ruleLst>
      <dgm:rule type="diam" val="INF" fact="NaN" max="NaN"/>
    </dgm:ruleLst>
    <dgm:forEach name="Name19"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20" axis="ch">
        <dgm:forEach name="Name21" axis="self" ptType="node">
          <dgm:choose name="Name22">
            <dgm:if name="Name23" axis="par ch" ptType="node node" func="cnt" op="gt" val="1">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dummy">
                <dgm:alg type="sp"/>
                <dgm:shape xmlns:r="http://schemas.openxmlformats.org/officeDocument/2006/relationships" r:blip="">
                  <dgm:adjLst/>
                </dgm:shape>
                <dgm:presOf/>
                <dgm:constrLst>
                  <dgm:constr type="h" refType="w"/>
                </dgm:constrLst>
                <dgm:ruleLst/>
              </dgm:layoutNode>
              <dgm:forEach name="sibTransForEach" axis="followSib" ptType="sibTrans" hideLastTrans="0" cnt="1">
                <dgm:layoutNode name="sibTrans" styleLbl="sibTrans2D1">
                  <dgm:alg type="conn">
                    <dgm:param type="dstNode" val="node"/>
                    <dgm:param type="begSty" val="noArr"/>
                    <dgm:param type="endSty" val="noArr"/>
                    <dgm:param type="connRout" val="curve"/>
                    <dgm:param type="begPts" val="ctr"/>
                    <dgm:param type="endPts" val="ctr"/>
                  </dgm:alg>
                  <dgm:shape xmlns:r="http://schemas.openxmlformats.org/officeDocument/2006/relationships" type="conn" r:blip="" zOrderOff="-999">
                    <dgm:adjLst/>
                  </dgm:shape>
                  <dgm:presOf axis="self"/>
                  <dgm:constrLst>
                    <dgm:constr type="begPad"/>
                    <dgm:constr type="endPad"/>
                  </dgm:constrLst>
                  <dgm:ruleLst/>
                </dgm:layoutNode>
              </dgm:forEach>
            </dgm:if>
            <dgm:if name="Name24" axis="par ch" ptType="node node" func="cnt" op="equ" val="1">
              <dgm:layoutNode name="oneComp">
                <dgm:alg type="composite">
                  <dgm:param type="ar" val="1"/>
                </dgm:alg>
                <dgm:shape xmlns:r="http://schemas.openxmlformats.org/officeDocument/2006/relationships" r:blip="">
                  <dgm:adjLst/>
                </dgm:shape>
                <dgm:presOf/>
                <dgm:constrLst>
                  <dgm:constr type="h" refType="w"/>
                  <dgm:constr type="l" for="ch" forName="dummyConnPt" refType="w" fact="0.5"/>
                  <dgm:constr type="t" for="ch" forName="dummyConnPt" refType="w" fact="0.5"/>
                  <dgm:constr type="l" for="ch" forName="oneNode"/>
                  <dgm:constr type="t" for="ch" forName="oneNode"/>
                  <dgm:constr type="h" for="ch" forName="oneNode" refType="h"/>
                  <dgm:constr type="w" for="ch" forName="oneNode" refType="w"/>
                </dgm:constrLst>
                <dgm:ruleLst/>
                <dgm:layoutNode name="dummyConnPt" styleLbl="node1">
                  <dgm:alg type="sp"/>
                  <dgm:shape xmlns:r="http://schemas.openxmlformats.org/officeDocument/2006/relationships" r:blip="">
                    <dgm:adjLst/>
                  </dgm:shape>
                  <dgm:presOf/>
                  <dgm:constrLst>
                    <dgm:constr type="w" val="1"/>
                    <dgm:constr type="h" val="1"/>
                  </dgm:constrLst>
                  <dgm:ruleLst/>
                </dgm:layoutNode>
                <dgm:layoutNode name="on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dgm:layoutNode name="dummya">
                <dgm:alg type="sp"/>
                <dgm:shape xmlns:r="http://schemas.openxmlformats.org/officeDocument/2006/relationships" r:blip="">
                  <dgm:adjLst/>
                </dgm:shape>
                <dgm:presOf/>
                <dgm:constrLst>
                  <dgm:constr type="h" refType="w"/>
                </dgm:constrLst>
                <dgm:ruleLst/>
              </dgm:layoutNode>
              <dgm:layoutNode name="dummyb">
                <dgm:alg type="sp"/>
                <dgm:shape xmlns:r="http://schemas.openxmlformats.org/officeDocument/2006/relationships" r:blip="">
                  <dgm:adjLst/>
                </dgm:shape>
                <dgm:presOf/>
                <dgm:constrLst>
                  <dgm:constr type="h" refType="w"/>
                </dgm:constrLst>
                <dgm:ruleLst/>
              </dgm:layoutNode>
              <dgm:layoutNode name="dummyc">
                <dgm:alg type="sp"/>
                <dgm:shape xmlns:r="http://schemas.openxmlformats.org/officeDocument/2006/relationships" r:blip="">
                  <dgm:adjLst/>
                </dgm:shape>
                <dgm:presOf/>
                <dgm:constrLst>
                  <dgm:constr type="h" refType="w"/>
                </dgm:constrLst>
                <dgm:ruleLst/>
              </dgm:layoutNode>
              <dgm:forEach name="sibTransForEach1" axis="followSib" ptType="sibTrans" hideLastTrans="0" cnt="1">
                <dgm:layoutNode name="singleconn" styleLbl="sibTrans2D1">
                  <dgm:alg type="conn">
                    <dgm:param type="srcNode" val="dummyConnPt"/>
                    <dgm:param type="dstNode" val="dummyConnPt"/>
                    <dgm:param type="begSty" val="noArr"/>
                    <dgm:param type="endSty" val="noArr"/>
                    <dgm:param type="connRout" val="longCurve"/>
                    <dgm:param type="begPts" val="bCtr"/>
                    <dgm:param type="endPts" val="tCtr"/>
                  </dgm:alg>
                  <dgm:shape xmlns:r="http://schemas.openxmlformats.org/officeDocument/2006/relationships" type="conn" r:blip="" zOrderOff="-999">
                    <dgm:adjLst/>
                  </dgm:shape>
                  <dgm:presOf axis="self"/>
                  <dgm:constrLst>
                    <dgm:constr type="begPad"/>
                    <dgm:constr type="endPad"/>
                  </dgm:constrLst>
                  <dgm:ruleLst/>
                </dgm:layoutNode>
              </dgm:forEach>
            </dgm:if>
            <dgm:else name="Name25"/>
          </dgm:choos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align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0">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b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bg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callout">
    <dgm:scene3d>
      <a:camera prst="orthographicFront"/>
      <a:lightRig rig="threePt" dir="t"/>
    </dgm:scene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dk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fgAcc0">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Shp">
    <dgm:scene3d>
      <a:camera prst="orthographicFront"/>
      <a:lightRig rig="threePt" dir="t"/>
    </dgm:scene3d>
    <dgm:txPr/>
    <dgm:style>
      <a:lnRef idx="2">
        <a:scrgbClr r="0" g="0" b="0"/>
      </a:lnRef>
      <a:fillRef idx="1">
        <a:scrgbClr r="0" g="0" b="0"/>
      </a:fillRef>
      <a:effectRef idx="0">
        <a:scrgbClr r="0" g="0" b="0"/>
      </a:effectRef>
      <a:fontRef idx="minor"/>
    </dgm:style>
  </dgm:styleLbl>
  <dgm:styleLbl name="fg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0">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2D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revTx">
    <dgm:scene3d>
      <a:camera prst="orthographicFront"/>
      <a:lightRig rig="threePt" dir="t"/>
    </dgm:scene3d>
    <dgm:txPr/>
    <dgm:style>
      <a:lnRef idx="0">
        <a:scrgbClr r="0" g="0" b="0"/>
      </a:lnRef>
      <a:fillRef idx="0">
        <a:scrgbClr r="0" g="0" b="0"/>
      </a:fillRef>
      <a:effectRef idx="0">
        <a:scrgbClr r="0" g="0" b="0"/>
      </a:effectRef>
      <a:fontRef idx="minor"/>
    </dgm:style>
  </dgm:styleLbl>
  <dgm:styleLbl name="sibTrans1D1">
    <dgm:scene3d>
      <a:camera prst="orthographicFront"/>
      <a:lightRig rig="threePt" dir="t"/>
    </dgm:scene3d>
    <dgm:txPr/>
    <dgm:style>
      <a:lnRef idx="1">
        <a:scrgbClr r="0" g="0" b="0"/>
      </a:lnRef>
      <a:fillRef idx="0">
        <a:scrgbClr r="0" g="0" b="0"/>
      </a:fillRef>
      <a:effectRef idx="0">
        <a:scrgbClr r="0" g="0" b="0"/>
      </a:effectRef>
      <a:fontRef idx="minor"/>
    </dgm:style>
  </dgm:styleLbl>
  <dgm:styleLbl name="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solidAlign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txPr/>
    <dgm:style>
      <a:lnRef idx="1">
        <a:scrgbClr r="0" g="0" b="0"/>
      </a:lnRef>
      <a:fillRef idx="1">
        <a:scrgbClr r="0" g="0" b="0"/>
      </a:fillRef>
      <a:effectRef idx="0">
        <a:scrgbClr r="0" g="0" b="0"/>
      </a:effectRef>
      <a:fontRef idx="minor"/>
    </dgm:style>
  </dgm:styleLbl>
  <dgm:styleLbl name="tr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vennNode1">
    <dgm:scene3d>
      <a:camera prst="orthographicFront"/>
      <a:lightRig rig="threePt" dir="t"/>
    </dgm:scene3d>
    <dgm:txPr/>
    <dgm:style>
      <a:lnRef idx="2">
        <a:scrgbClr r="0" g="0" b="0"/>
      </a:lnRef>
      <a:fillRef idx="1">
        <a:scrgbClr r="0" g="0" b="0"/>
      </a:fillRef>
      <a:effectRef idx="0">
        <a:scrgbClr r="0" g="0" b="0"/>
      </a:effectRef>
      <a:fontRef idx="minor">
        <a:schemeClr val="tx1"/>
      </a:fontRef>
    </dgm:style>
  </dgm:styleLbl>
</dgm:styleDef>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3F8FF89-5E16-49AF-829A-6836F14C29A5}">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8</Pages>
  <Words>1302</Words>
  <Characters>7427</Characters>
  <Lines>61</Lines>
  <Paragraphs>17</Paragraphs>
  <TotalTime>0</TotalTime>
  <ScaleCrop>false</ScaleCrop>
  <LinksUpToDate>false</LinksUpToDate>
  <CharactersWithSpaces>8712</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2020-07-05T09:40:00Z</dcterms:created>
  <dc:creator>apple</dc:creator>
  <cp:lastModifiedBy>LDP</cp:lastModifiedBy>
  <cp:lastPrinted>2020-07-10T01:06:00Z</cp:lastPrinted>
  <dcterms:modified xsi:type="dcterms:W3CDTF">2020-12-02T00:14:56Z</dcterms:modified>
  <cp:revision>208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