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24CD1" w14:textId="77777777" w:rsidR="008856C3" w:rsidRPr="00F16C1F" w:rsidRDefault="008856C3" w:rsidP="008856C3">
      <w:pPr>
        <w:widowControl/>
        <w:shd w:val="clear" w:color="auto" w:fill="FFFFFF"/>
        <w:spacing w:before="100" w:after="150" w:line="405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1"/>
        </w:rPr>
      </w:pPr>
      <w:r w:rsidRPr="00F16C1F"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t>附件2：</w:t>
      </w:r>
    </w:p>
    <w:p w14:paraId="5099CECF" w14:textId="77777777" w:rsidR="008856C3" w:rsidRPr="00F16C1F" w:rsidRDefault="008856C3" w:rsidP="008856C3">
      <w:pPr>
        <w:widowControl/>
        <w:shd w:val="clear" w:color="auto" w:fill="FFFFFF"/>
        <w:spacing w:before="100" w:after="150" w:line="405" w:lineRule="atLeast"/>
        <w:jc w:val="center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 w:rsidRPr="00F16C1F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 </w:t>
      </w:r>
      <w:r w:rsidRPr="00F16C1F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江苏省基础教育教学研究论文参评表</w:t>
      </w:r>
    </w:p>
    <w:tbl>
      <w:tblPr>
        <w:tblW w:w="8569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2"/>
        <w:gridCol w:w="1848"/>
        <w:gridCol w:w="887"/>
        <w:gridCol w:w="1148"/>
        <w:gridCol w:w="1276"/>
        <w:gridCol w:w="2268"/>
      </w:tblGrid>
      <w:tr w:rsidR="008856C3" w:rsidRPr="00F16C1F" w14:paraId="40F48B42" w14:textId="77777777" w:rsidTr="000A5A04">
        <w:trPr>
          <w:trHeight w:val="964"/>
          <w:jc w:val="center"/>
        </w:trPr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9FAFB8" w14:textId="77777777" w:rsidR="008856C3" w:rsidRPr="00F16C1F" w:rsidRDefault="008856C3" w:rsidP="000A5A04">
            <w:pPr>
              <w:widowControl/>
              <w:spacing w:before="100" w:after="150"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16C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1848" w:type="dxa"/>
            <w:tcBorders>
              <w:top w:val="single" w:sz="8" w:space="0" w:color="000000"/>
              <w:left w:val="inset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24FB7E" w14:textId="77777777" w:rsidR="008856C3" w:rsidRPr="00F16C1F" w:rsidRDefault="008856C3" w:rsidP="000A5A04">
            <w:pPr>
              <w:widowControl/>
              <w:spacing w:after="225"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16C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闵建元</w:t>
            </w:r>
          </w:p>
        </w:tc>
        <w:tc>
          <w:tcPr>
            <w:tcW w:w="887" w:type="dxa"/>
            <w:tcBorders>
              <w:top w:val="single" w:sz="8" w:space="0" w:color="000000"/>
              <w:left w:val="inset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D0B57E" w14:textId="77777777" w:rsidR="008856C3" w:rsidRPr="00F16C1F" w:rsidRDefault="008856C3" w:rsidP="000A5A04">
            <w:pPr>
              <w:widowControl/>
              <w:spacing w:before="100" w:after="150"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16C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1148" w:type="dxa"/>
            <w:tcBorders>
              <w:top w:val="single" w:sz="8" w:space="0" w:color="000000"/>
              <w:left w:val="inset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CF5665" w14:textId="77777777" w:rsidR="008856C3" w:rsidRPr="00F16C1F" w:rsidRDefault="008856C3" w:rsidP="000A5A04">
            <w:pPr>
              <w:widowControl/>
              <w:spacing w:after="225"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16C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276" w:type="dxa"/>
            <w:tcBorders>
              <w:top w:val="single" w:sz="8" w:space="0" w:color="000000"/>
              <w:left w:val="inset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3266AB" w14:textId="77777777" w:rsidR="008856C3" w:rsidRPr="00F16C1F" w:rsidRDefault="008856C3" w:rsidP="000A5A04">
            <w:pPr>
              <w:widowControl/>
              <w:spacing w:before="100" w:after="150"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16C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2268" w:type="dxa"/>
            <w:tcBorders>
              <w:top w:val="single" w:sz="8" w:space="0" w:color="000000"/>
              <w:left w:val="inset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9958E8" w14:textId="77777777" w:rsidR="008856C3" w:rsidRPr="00F16C1F" w:rsidRDefault="008856C3" w:rsidP="000A5A04">
            <w:pPr>
              <w:widowControl/>
              <w:spacing w:after="225"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16C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1977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年4月</w:t>
            </w:r>
          </w:p>
        </w:tc>
      </w:tr>
      <w:tr w:rsidR="008856C3" w:rsidRPr="00F16C1F" w14:paraId="64576E24" w14:textId="77777777" w:rsidTr="000A5A04">
        <w:trPr>
          <w:trHeight w:val="822"/>
          <w:jc w:val="center"/>
        </w:trPr>
        <w:tc>
          <w:tcPr>
            <w:tcW w:w="1142" w:type="dxa"/>
            <w:vMerge w:val="restart"/>
            <w:tcBorders>
              <w:top w:val="inset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8F27B1" w14:textId="77777777" w:rsidR="008856C3" w:rsidRPr="00F16C1F" w:rsidRDefault="008856C3" w:rsidP="000A5A04">
            <w:pPr>
              <w:widowControl/>
              <w:spacing w:before="100" w:after="150"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16C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工作</w:t>
            </w:r>
          </w:p>
          <w:p w14:paraId="0EF25412" w14:textId="77777777" w:rsidR="008856C3" w:rsidRPr="00F16C1F" w:rsidRDefault="008856C3" w:rsidP="000A5A04">
            <w:pPr>
              <w:widowControl/>
              <w:spacing w:before="100" w:after="150"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16C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单位</w:t>
            </w:r>
          </w:p>
        </w:tc>
        <w:tc>
          <w:tcPr>
            <w:tcW w:w="2735" w:type="dxa"/>
            <w:gridSpan w:val="2"/>
            <w:vMerge w:val="restart"/>
            <w:tcBorders>
              <w:top w:val="inset" w:sz="8" w:space="0" w:color="000000"/>
              <w:left w:val="inset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8FF4CF" w14:textId="77777777" w:rsidR="008856C3" w:rsidRDefault="008856C3" w:rsidP="000A5A04">
            <w:pPr>
              <w:widowControl/>
              <w:spacing w:after="225"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16C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常州市荆川小学</w:t>
            </w:r>
          </w:p>
          <w:p w14:paraId="0AAF6602" w14:textId="77777777" w:rsidR="008856C3" w:rsidRPr="00F16C1F" w:rsidRDefault="008856C3" w:rsidP="000A5A04">
            <w:pPr>
              <w:widowControl/>
              <w:spacing w:after="225"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（常州市教科院附属小学）</w:t>
            </w:r>
          </w:p>
        </w:tc>
        <w:tc>
          <w:tcPr>
            <w:tcW w:w="1148" w:type="dxa"/>
            <w:vMerge w:val="restart"/>
            <w:tcBorders>
              <w:top w:val="inset" w:sz="8" w:space="0" w:color="000000"/>
              <w:left w:val="inset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E90A6C" w14:textId="77777777" w:rsidR="008856C3" w:rsidRPr="00F16C1F" w:rsidRDefault="008856C3" w:rsidP="000A5A04">
            <w:pPr>
              <w:widowControl/>
              <w:spacing w:before="100" w:after="150"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16C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联系</w:t>
            </w:r>
          </w:p>
          <w:p w14:paraId="58419498" w14:textId="77777777" w:rsidR="008856C3" w:rsidRPr="00F16C1F" w:rsidRDefault="008856C3" w:rsidP="000A5A04">
            <w:pPr>
              <w:widowControl/>
              <w:spacing w:before="100" w:after="150"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16C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方式</w:t>
            </w:r>
          </w:p>
        </w:tc>
        <w:tc>
          <w:tcPr>
            <w:tcW w:w="1276" w:type="dxa"/>
            <w:tcBorders>
              <w:top w:val="inset" w:sz="8" w:space="0" w:color="000000"/>
              <w:left w:val="inset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EE705F" w14:textId="77777777" w:rsidR="008856C3" w:rsidRPr="00F16C1F" w:rsidRDefault="008856C3" w:rsidP="000A5A04">
            <w:pPr>
              <w:widowControl/>
              <w:spacing w:before="100" w:after="150"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16C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手机</w:t>
            </w:r>
          </w:p>
        </w:tc>
        <w:tc>
          <w:tcPr>
            <w:tcW w:w="2268" w:type="dxa"/>
            <w:tcBorders>
              <w:top w:val="inset" w:sz="8" w:space="0" w:color="000000"/>
              <w:left w:val="inset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59CE97" w14:textId="77777777" w:rsidR="008856C3" w:rsidRPr="00F16C1F" w:rsidRDefault="008856C3" w:rsidP="000A5A04">
            <w:pPr>
              <w:widowControl/>
              <w:spacing w:after="225"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16C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13776808892</w:t>
            </w:r>
          </w:p>
        </w:tc>
      </w:tr>
      <w:tr w:rsidR="008856C3" w:rsidRPr="00F16C1F" w14:paraId="213F8668" w14:textId="77777777" w:rsidTr="000A5A04">
        <w:trPr>
          <w:trHeight w:val="705"/>
          <w:jc w:val="center"/>
        </w:trPr>
        <w:tc>
          <w:tcPr>
            <w:tcW w:w="1142" w:type="dxa"/>
            <w:vMerge/>
            <w:tcBorders>
              <w:top w:val="inset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9293B84" w14:textId="77777777" w:rsidR="008856C3" w:rsidRPr="00F16C1F" w:rsidRDefault="008856C3" w:rsidP="000A5A0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735" w:type="dxa"/>
            <w:gridSpan w:val="2"/>
            <w:vMerge/>
            <w:tcBorders>
              <w:top w:val="inset" w:sz="8" w:space="0" w:color="000000"/>
              <w:left w:val="inset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DDCE1AA" w14:textId="77777777" w:rsidR="008856C3" w:rsidRPr="00F16C1F" w:rsidRDefault="008856C3" w:rsidP="000A5A0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48" w:type="dxa"/>
            <w:vMerge/>
            <w:tcBorders>
              <w:top w:val="inset" w:sz="8" w:space="0" w:color="000000"/>
              <w:left w:val="inset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DC9FEC3" w14:textId="77777777" w:rsidR="008856C3" w:rsidRPr="00F16C1F" w:rsidRDefault="008856C3" w:rsidP="000A5A0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inset" w:sz="8" w:space="0" w:color="000000"/>
              <w:left w:val="inset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3F6E08" w14:textId="77777777" w:rsidR="008856C3" w:rsidRPr="00F16C1F" w:rsidRDefault="008856C3" w:rsidP="000A5A04">
            <w:pPr>
              <w:widowControl/>
              <w:spacing w:before="100" w:after="150"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16C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邮箱</w:t>
            </w:r>
          </w:p>
        </w:tc>
        <w:tc>
          <w:tcPr>
            <w:tcW w:w="2268" w:type="dxa"/>
            <w:tcBorders>
              <w:top w:val="inset" w:sz="8" w:space="0" w:color="000000"/>
              <w:left w:val="inset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6D1807" w14:textId="77777777" w:rsidR="008856C3" w:rsidRPr="00F16C1F" w:rsidRDefault="008856C3" w:rsidP="000A5A04">
            <w:pPr>
              <w:widowControl/>
              <w:spacing w:after="225"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16C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jcxxmjy@QQ.com</w:t>
            </w:r>
          </w:p>
        </w:tc>
      </w:tr>
      <w:tr w:rsidR="008856C3" w:rsidRPr="00F16C1F" w14:paraId="6659EBAB" w14:textId="77777777" w:rsidTr="000A5A04">
        <w:trPr>
          <w:trHeight w:val="930"/>
          <w:jc w:val="center"/>
        </w:trPr>
        <w:tc>
          <w:tcPr>
            <w:tcW w:w="1142" w:type="dxa"/>
            <w:tcBorders>
              <w:top w:val="inset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1410A9" w14:textId="77777777" w:rsidR="008856C3" w:rsidRPr="00F16C1F" w:rsidRDefault="008856C3" w:rsidP="000A5A04">
            <w:pPr>
              <w:widowControl/>
              <w:spacing w:before="100" w:after="150"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16C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职称</w:t>
            </w:r>
          </w:p>
        </w:tc>
        <w:tc>
          <w:tcPr>
            <w:tcW w:w="2735" w:type="dxa"/>
            <w:gridSpan w:val="2"/>
            <w:tcBorders>
              <w:top w:val="inset" w:sz="8" w:space="0" w:color="000000"/>
              <w:left w:val="inset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CFE4CF" w14:textId="77777777" w:rsidR="008856C3" w:rsidRPr="00F16C1F" w:rsidRDefault="008856C3" w:rsidP="000A5A04">
            <w:pPr>
              <w:widowControl/>
              <w:spacing w:after="225"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16C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中小学高级教师</w:t>
            </w:r>
          </w:p>
        </w:tc>
        <w:tc>
          <w:tcPr>
            <w:tcW w:w="1148" w:type="dxa"/>
            <w:tcBorders>
              <w:top w:val="inset" w:sz="8" w:space="0" w:color="000000"/>
              <w:left w:val="inset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89A2A1" w14:textId="77777777" w:rsidR="008856C3" w:rsidRPr="00F16C1F" w:rsidRDefault="008856C3" w:rsidP="000A5A04">
            <w:pPr>
              <w:widowControl/>
              <w:spacing w:before="100" w:after="150"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16C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荣誉称号</w:t>
            </w:r>
          </w:p>
        </w:tc>
        <w:tc>
          <w:tcPr>
            <w:tcW w:w="3544" w:type="dxa"/>
            <w:gridSpan w:val="2"/>
            <w:tcBorders>
              <w:top w:val="inset" w:sz="8" w:space="0" w:color="000000"/>
              <w:left w:val="inset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30D4A1" w14:textId="77777777" w:rsidR="008856C3" w:rsidRPr="00F16C1F" w:rsidRDefault="008856C3" w:rsidP="000A5A04">
            <w:pPr>
              <w:widowControl/>
              <w:spacing w:after="225"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钟楼区学科带头人</w:t>
            </w:r>
            <w:r w:rsidRPr="00F16C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8856C3" w:rsidRPr="00F16C1F" w14:paraId="7B130510" w14:textId="77777777" w:rsidTr="000A5A04">
        <w:trPr>
          <w:trHeight w:val="830"/>
          <w:jc w:val="center"/>
        </w:trPr>
        <w:tc>
          <w:tcPr>
            <w:tcW w:w="1142" w:type="dxa"/>
            <w:tcBorders>
              <w:top w:val="inset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B2EE64" w14:textId="77777777" w:rsidR="008856C3" w:rsidRPr="00F16C1F" w:rsidRDefault="008856C3" w:rsidP="000A5A04">
            <w:pPr>
              <w:widowControl/>
              <w:spacing w:before="100" w:after="150"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16C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学段</w:t>
            </w:r>
          </w:p>
        </w:tc>
        <w:tc>
          <w:tcPr>
            <w:tcW w:w="2735" w:type="dxa"/>
            <w:gridSpan w:val="2"/>
            <w:tcBorders>
              <w:top w:val="inset" w:sz="8" w:space="0" w:color="000000"/>
              <w:left w:val="inset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70420D" w14:textId="77777777" w:rsidR="008856C3" w:rsidRPr="00F16C1F" w:rsidRDefault="008856C3" w:rsidP="000A5A04">
            <w:pPr>
              <w:widowControl/>
              <w:spacing w:after="225"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16C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</w:t>
            </w:r>
          </w:p>
        </w:tc>
        <w:tc>
          <w:tcPr>
            <w:tcW w:w="1148" w:type="dxa"/>
            <w:tcBorders>
              <w:top w:val="inset" w:sz="8" w:space="0" w:color="000000"/>
              <w:left w:val="inset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A2D0C0" w14:textId="77777777" w:rsidR="008856C3" w:rsidRPr="00F16C1F" w:rsidRDefault="008856C3" w:rsidP="000A5A04">
            <w:pPr>
              <w:widowControl/>
              <w:spacing w:before="100" w:after="150"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16C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学科</w:t>
            </w:r>
          </w:p>
        </w:tc>
        <w:tc>
          <w:tcPr>
            <w:tcW w:w="3544" w:type="dxa"/>
            <w:gridSpan w:val="2"/>
            <w:tcBorders>
              <w:top w:val="inset" w:sz="8" w:space="0" w:color="000000"/>
              <w:left w:val="inset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2F4265" w14:textId="77777777" w:rsidR="008856C3" w:rsidRPr="00F16C1F" w:rsidRDefault="008856C3" w:rsidP="000A5A04">
            <w:pPr>
              <w:widowControl/>
              <w:spacing w:after="225"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16C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数学</w:t>
            </w:r>
          </w:p>
        </w:tc>
      </w:tr>
      <w:tr w:rsidR="008856C3" w:rsidRPr="00F16C1F" w14:paraId="16E38151" w14:textId="77777777" w:rsidTr="000A5A04">
        <w:trPr>
          <w:trHeight w:val="705"/>
          <w:jc w:val="center"/>
        </w:trPr>
        <w:tc>
          <w:tcPr>
            <w:tcW w:w="1142" w:type="dxa"/>
            <w:tcBorders>
              <w:top w:val="inset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B637FE" w14:textId="77777777" w:rsidR="008856C3" w:rsidRPr="00F16C1F" w:rsidRDefault="008856C3" w:rsidP="000A5A04">
            <w:pPr>
              <w:widowControl/>
              <w:spacing w:before="100" w:after="150"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16C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论文</w:t>
            </w:r>
          </w:p>
          <w:p w14:paraId="208EC472" w14:textId="77777777" w:rsidR="008856C3" w:rsidRPr="00F16C1F" w:rsidRDefault="008856C3" w:rsidP="000A5A04">
            <w:pPr>
              <w:widowControl/>
              <w:spacing w:before="100" w:after="150"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16C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标题</w:t>
            </w:r>
          </w:p>
        </w:tc>
        <w:tc>
          <w:tcPr>
            <w:tcW w:w="7427" w:type="dxa"/>
            <w:gridSpan w:val="5"/>
            <w:tcBorders>
              <w:top w:val="inset" w:sz="8" w:space="0" w:color="000000"/>
              <w:left w:val="inset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131398" w14:textId="77777777" w:rsidR="008856C3" w:rsidRPr="006652E7" w:rsidRDefault="008856C3" w:rsidP="000A5A04">
            <w:pPr>
              <w:widowControl/>
              <w:spacing w:after="225"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16C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《</w:t>
            </w:r>
            <w:r w:rsidRPr="006652E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题组教学  让儿童数学思维体验走向深刻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》</w:t>
            </w:r>
          </w:p>
        </w:tc>
      </w:tr>
      <w:tr w:rsidR="008856C3" w:rsidRPr="00F16C1F" w14:paraId="46659B08" w14:textId="77777777" w:rsidTr="000A5A04">
        <w:trPr>
          <w:trHeight w:val="4485"/>
          <w:jc w:val="center"/>
        </w:trPr>
        <w:tc>
          <w:tcPr>
            <w:tcW w:w="1142" w:type="dxa"/>
            <w:tcBorders>
              <w:top w:val="inset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E4C4C3" w14:textId="77777777" w:rsidR="008856C3" w:rsidRPr="00F16C1F" w:rsidRDefault="008856C3" w:rsidP="000A5A04">
            <w:pPr>
              <w:widowControl/>
              <w:spacing w:before="100" w:after="150"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16C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学校/单位推荐意见</w:t>
            </w:r>
          </w:p>
        </w:tc>
        <w:tc>
          <w:tcPr>
            <w:tcW w:w="7427" w:type="dxa"/>
            <w:gridSpan w:val="5"/>
            <w:tcBorders>
              <w:top w:val="inset" w:sz="8" w:space="0" w:color="000000"/>
              <w:left w:val="inset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5D397E" w14:textId="77777777" w:rsidR="008856C3" w:rsidRPr="00F16C1F" w:rsidRDefault="008856C3" w:rsidP="000A5A04">
            <w:pPr>
              <w:widowControl/>
              <w:spacing w:before="100" w:after="150"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16C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14:paraId="3A7369A5" w14:textId="77777777" w:rsidR="008856C3" w:rsidRPr="00F16C1F" w:rsidRDefault="008856C3" w:rsidP="000A5A04">
            <w:pPr>
              <w:widowControl/>
              <w:spacing w:before="100" w:after="150"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16C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14:paraId="78A8B4BB" w14:textId="77777777" w:rsidR="008856C3" w:rsidRDefault="008856C3" w:rsidP="000A5A04">
            <w:pPr>
              <w:widowControl/>
              <w:spacing w:before="100" w:after="150"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16C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14:paraId="7B2A694F" w14:textId="77777777" w:rsidR="008856C3" w:rsidRDefault="008856C3" w:rsidP="000A5A04">
            <w:pPr>
              <w:widowControl/>
              <w:spacing w:before="100" w:after="150"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  <w:p w14:paraId="2516F3D0" w14:textId="77777777" w:rsidR="008856C3" w:rsidRDefault="008856C3" w:rsidP="000A5A04">
            <w:pPr>
              <w:widowControl/>
              <w:spacing w:before="100" w:after="150"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  <w:p w14:paraId="7C942CA1" w14:textId="77777777" w:rsidR="008856C3" w:rsidRDefault="008856C3" w:rsidP="000A5A04">
            <w:pPr>
              <w:widowControl/>
              <w:spacing w:before="100" w:after="150"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  <w:p w14:paraId="5B8113EC" w14:textId="77777777" w:rsidR="008856C3" w:rsidRPr="00F16C1F" w:rsidRDefault="008856C3" w:rsidP="000A5A04">
            <w:pPr>
              <w:widowControl/>
              <w:spacing w:before="100" w:after="150"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  <w:p w14:paraId="01E6331C" w14:textId="77777777" w:rsidR="008856C3" w:rsidRPr="00F16C1F" w:rsidRDefault="008856C3" w:rsidP="000A5A04">
            <w:pPr>
              <w:widowControl/>
              <w:spacing w:before="100" w:after="150"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16C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14:paraId="77435BA3" w14:textId="77777777" w:rsidR="008856C3" w:rsidRPr="00F16C1F" w:rsidRDefault="008856C3" w:rsidP="000A5A04">
            <w:pPr>
              <w:widowControl/>
              <w:spacing w:before="100" w:after="150"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16C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（盖章）</w:t>
            </w:r>
          </w:p>
          <w:p w14:paraId="6E1F6B55" w14:textId="77777777" w:rsidR="008856C3" w:rsidRPr="00F16C1F" w:rsidRDefault="008856C3" w:rsidP="000A5A04">
            <w:pPr>
              <w:widowControl/>
              <w:spacing w:before="100" w:after="150"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16C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         2018年  月  日</w:t>
            </w:r>
          </w:p>
        </w:tc>
      </w:tr>
    </w:tbl>
    <w:p w14:paraId="42F96530" w14:textId="77777777" w:rsidR="008856C3" w:rsidRDefault="008856C3" w:rsidP="008856C3">
      <w:pPr>
        <w:widowControl/>
        <w:shd w:val="clear" w:color="auto" w:fill="FFFFFF"/>
        <w:spacing w:before="100" w:after="150" w:line="405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F16C1F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14:paraId="74ABAFC3" w14:textId="77777777" w:rsidR="008856C3" w:rsidRPr="00F16C1F" w:rsidRDefault="008856C3" w:rsidP="008856C3">
      <w:pPr>
        <w:widowControl/>
        <w:shd w:val="clear" w:color="auto" w:fill="FFFFFF"/>
        <w:spacing w:before="100" w:after="150" w:line="405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p w14:paraId="5BF4E8C2" w14:textId="77777777" w:rsidR="008856C3" w:rsidRDefault="008856C3" w:rsidP="00E20DB9">
      <w:pPr>
        <w:spacing w:line="360" w:lineRule="auto"/>
        <w:jc w:val="center"/>
        <w:rPr>
          <w:rFonts w:asciiTheme="majorEastAsia" w:eastAsiaTheme="majorEastAsia" w:hAnsiTheme="majorEastAsia" w:hint="eastAsia"/>
          <w:sz w:val="32"/>
          <w:szCs w:val="32"/>
        </w:rPr>
      </w:pPr>
      <w:bookmarkStart w:id="0" w:name="_GoBack"/>
      <w:bookmarkEnd w:id="0"/>
    </w:p>
    <w:p w14:paraId="61399597" w14:textId="78CC909A" w:rsidR="004727B3" w:rsidRPr="00E20DB9" w:rsidRDefault="004727B3" w:rsidP="00E20DB9">
      <w:pPr>
        <w:spacing w:line="360" w:lineRule="auto"/>
        <w:jc w:val="center"/>
        <w:rPr>
          <w:rFonts w:asciiTheme="majorEastAsia" w:eastAsiaTheme="majorEastAsia" w:hAnsiTheme="majorEastAsia"/>
          <w:sz w:val="32"/>
          <w:szCs w:val="32"/>
        </w:rPr>
      </w:pPr>
      <w:r w:rsidRPr="00E20DB9">
        <w:rPr>
          <w:rFonts w:asciiTheme="majorEastAsia" w:eastAsiaTheme="majorEastAsia" w:hAnsiTheme="majorEastAsia" w:hint="eastAsia"/>
          <w:sz w:val="32"/>
          <w:szCs w:val="32"/>
        </w:rPr>
        <w:lastRenderedPageBreak/>
        <w:t xml:space="preserve">题组教学  </w:t>
      </w:r>
      <w:r w:rsidR="00E9470A" w:rsidRPr="00E20DB9">
        <w:rPr>
          <w:rFonts w:asciiTheme="majorEastAsia" w:eastAsiaTheme="majorEastAsia" w:hAnsiTheme="majorEastAsia" w:hint="eastAsia"/>
          <w:sz w:val="32"/>
          <w:szCs w:val="32"/>
        </w:rPr>
        <w:t>让儿童数学思维</w:t>
      </w:r>
      <w:r w:rsidRPr="00E20DB9">
        <w:rPr>
          <w:rFonts w:asciiTheme="majorEastAsia" w:eastAsiaTheme="majorEastAsia" w:hAnsiTheme="majorEastAsia" w:hint="eastAsia"/>
          <w:sz w:val="32"/>
          <w:szCs w:val="32"/>
        </w:rPr>
        <w:t>体验走向深刻</w:t>
      </w:r>
    </w:p>
    <w:p w14:paraId="792CBC36" w14:textId="670745AE" w:rsidR="004727B3" w:rsidRPr="00E20DB9" w:rsidRDefault="00E20DB9" w:rsidP="00E20DB9">
      <w:pPr>
        <w:spacing w:line="360" w:lineRule="auto"/>
        <w:rPr>
          <w:rFonts w:ascii="楷体" w:eastAsia="楷体" w:hAnsi="楷体"/>
          <w:b/>
          <w:sz w:val="28"/>
          <w:szCs w:val="28"/>
        </w:rPr>
      </w:pPr>
      <w:r w:rsidRPr="00E20DB9">
        <w:rPr>
          <w:rFonts w:ascii="楷体" w:eastAsia="楷体" w:hAnsi="楷体" w:hint="eastAsia"/>
          <w:b/>
          <w:sz w:val="28"/>
          <w:szCs w:val="28"/>
        </w:rPr>
        <w:t>工作单位：</w:t>
      </w:r>
      <w:r w:rsidR="004727B3" w:rsidRPr="00E20DB9">
        <w:rPr>
          <w:rFonts w:ascii="楷体" w:eastAsia="楷体" w:hAnsi="楷体" w:hint="eastAsia"/>
          <w:b/>
          <w:sz w:val="28"/>
          <w:szCs w:val="28"/>
        </w:rPr>
        <w:t xml:space="preserve">常州市荆川小学   </w:t>
      </w:r>
      <w:r w:rsidRPr="00E20DB9">
        <w:rPr>
          <w:rFonts w:ascii="楷体" w:eastAsia="楷体" w:hAnsi="楷体" w:hint="eastAsia"/>
          <w:b/>
          <w:sz w:val="28"/>
          <w:szCs w:val="28"/>
        </w:rPr>
        <w:t>姓名：</w:t>
      </w:r>
      <w:r w:rsidR="004727B3" w:rsidRPr="00E20DB9">
        <w:rPr>
          <w:rFonts w:ascii="楷体" w:eastAsia="楷体" w:hAnsi="楷体" w:hint="eastAsia"/>
          <w:b/>
          <w:sz w:val="28"/>
          <w:szCs w:val="28"/>
        </w:rPr>
        <w:t>闵建元</w:t>
      </w:r>
      <w:r w:rsidRPr="00E20DB9">
        <w:rPr>
          <w:rFonts w:ascii="楷体" w:eastAsia="楷体" w:hAnsi="楷体" w:hint="eastAsia"/>
          <w:b/>
          <w:sz w:val="28"/>
          <w:szCs w:val="28"/>
        </w:rPr>
        <w:t xml:space="preserve"> </w:t>
      </w:r>
      <w:r w:rsidRPr="00E20DB9">
        <w:rPr>
          <w:rFonts w:ascii="楷体" w:eastAsia="楷体" w:hAnsi="楷体"/>
          <w:b/>
          <w:sz w:val="28"/>
          <w:szCs w:val="28"/>
        </w:rPr>
        <w:t xml:space="preserve">  </w:t>
      </w:r>
      <w:r w:rsidRPr="00E20DB9">
        <w:rPr>
          <w:rFonts w:ascii="楷体" w:eastAsia="楷体" w:hAnsi="楷体" w:hint="eastAsia"/>
          <w:b/>
          <w:sz w:val="28"/>
          <w:szCs w:val="28"/>
        </w:rPr>
        <w:t>手机号：1</w:t>
      </w:r>
      <w:r w:rsidRPr="00E20DB9">
        <w:rPr>
          <w:rFonts w:ascii="楷体" w:eastAsia="楷体" w:hAnsi="楷体"/>
          <w:b/>
          <w:sz w:val="28"/>
          <w:szCs w:val="28"/>
        </w:rPr>
        <w:t>3776808892</w:t>
      </w:r>
    </w:p>
    <w:p w14:paraId="443D5535" w14:textId="6002ADF3" w:rsidR="004727B3" w:rsidRPr="00E20DB9" w:rsidRDefault="004727B3" w:rsidP="008856C3">
      <w:pPr>
        <w:ind w:firstLineChars="200" w:firstLine="562"/>
        <w:jc w:val="left"/>
        <w:rPr>
          <w:rFonts w:ascii="楷体" w:eastAsia="楷体" w:hAnsi="楷体"/>
          <w:sz w:val="28"/>
          <w:szCs w:val="28"/>
        </w:rPr>
      </w:pPr>
      <w:r w:rsidRPr="00E20DB9">
        <w:rPr>
          <w:rFonts w:ascii="楷体" w:eastAsia="楷体" w:hAnsi="楷体" w:hint="eastAsia"/>
          <w:b/>
          <w:sz w:val="28"/>
          <w:szCs w:val="28"/>
        </w:rPr>
        <w:t>【摘要】</w:t>
      </w:r>
      <w:r w:rsidRPr="00E20DB9">
        <w:rPr>
          <w:rFonts w:ascii="楷体" w:eastAsia="楷体" w:hAnsi="楷体" w:hint="eastAsia"/>
          <w:sz w:val="28"/>
          <w:szCs w:val="28"/>
        </w:rPr>
        <w:t xml:space="preserve">  当下一线数学教师在教学中，努力尝试探索有效的课堂教学方式与路径，促进知识掌握，思维发展，提高教学效率。实践中，设计题组教学不失为一个好办法。基于相似或不同问题内涵的逻辑联系，精心设计对比或关联性的题组来组织学生练习，往往可以起到举一反三，事半功倍的效果。题组设计中，要注重整体认知，紧</w:t>
      </w:r>
      <w:r w:rsidR="00E80595" w:rsidRPr="00E20DB9">
        <w:rPr>
          <w:rFonts w:ascii="楷体" w:eastAsia="楷体" w:hAnsi="楷体" w:hint="eastAsia"/>
          <w:sz w:val="28"/>
          <w:szCs w:val="28"/>
        </w:rPr>
        <w:t>扣思维关键点；注重横纵对比，抓住问题核心突破；注重评价反思，凸显思维优化</w:t>
      </w:r>
      <w:r w:rsidRPr="00E20DB9">
        <w:rPr>
          <w:rFonts w:ascii="楷体" w:eastAsia="楷体" w:hAnsi="楷体" w:hint="eastAsia"/>
          <w:sz w:val="28"/>
          <w:szCs w:val="28"/>
        </w:rPr>
        <w:t>。实际教学中，立意思维发展的题组设计与实施，将大大提升学生对问题数学实质的理解，提升学生对数学知识的掌握与应用。</w:t>
      </w:r>
    </w:p>
    <w:p w14:paraId="7FFABA2D" w14:textId="096BA8C3" w:rsidR="004727B3" w:rsidRPr="00864F1F" w:rsidRDefault="00B47151" w:rsidP="008856C3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864F1F">
        <w:rPr>
          <w:rFonts w:ascii="楷体" w:eastAsia="楷体" w:hAnsi="楷体" w:hint="eastAsia"/>
          <w:sz w:val="28"/>
          <w:szCs w:val="28"/>
        </w:rPr>
        <w:t>【关键词】题组；数学</w:t>
      </w:r>
      <w:r w:rsidR="004727B3" w:rsidRPr="00864F1F">
        <w:rPr>
          <w:rFonts w:ascii="楷体" w:eastAsia="楷体" w:hAnsi="楷体" w:hint="eastAsia"/>
          <w:sz w:val="28"/>
          <w:szCs w:val="28"/>
        </w:rPr>
        <w:t>思维；</w:t>
      </w:r>
      <w:r w:rsidRPr="00864F1F">
        <w:rPr>
          <w:rFonts w:ascii="楷体" w:eastAsia="楷体" w:hAnsi="楷体" w:hint="eastAsia"/>
          <w:sz w:val="28"/>
          <w:szCs w:val="28"/>
        </w:rPr>
        <w:t>学习</w:t>
      </w:r>
      <w:r w:rsidR="004727B3" w:rsidRPr="00864F1F">
        <w:rPr>
          <w:rFonts w:ascii="楷体" w:eastAsia="楷体" w:hAnsi="楷体" w:hint="eastAsia"/>
          <w:sz w:val="28"/>
          <w:szCs w:val="28"/>
        </w:rPr>
        <w:t>体验</w:t>
      </w:r>
    </w:p>
    <w:p w14:paraId="1F8F8A5A" w14:textId="77777777" w:rsidR="00264480" w:rsidRDefault="00264480" w:rsidP="008856C3">
      <w:pPr>
        <w:ind w:firstLineChars="200" w:firstLine="480"/>
        <w:rPr>
          <w:rFonts w:ascii="宋体" w:hAnsi="宋体"/>
          <w:sz w:val="24"/>
        </w:rPr>
      </w:pPr>
    </w:p>
    <w:p w14:paraId="50C54E14" w14:textId="77777777" w:rsidR="004727B3" w:rsidRPr="009C5D8A" w:rsidRDefault="004727B3" w:rsidP="008856C3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9C5D8A">
        <w:rPr>
          <w:rFonts w:ascii="宋体" w:hAnsi="宋体" w:hint="eastAsia"/>
          <w:sz w:val="28"/>
          <w:szCs w:val="28"/>
        </w:rPr>
        <w:t>当下我们都在围绕学生学科素养的发展，理解学科教学内容，努力优化课程实施样式，促进儿童的核心素养的发展。而题组教学能有效帮助学生提炼方法，聚焦问题核心，促使学生深刻理解数学问题的本质内涵。</w:t>
      </w:r>
    </w:p>
    <w:p w14:paraId="3C512750" w14:textId="0AF188A0" w:rsidR="004727B3" w:rsidRPr="009C5D8A" w:rsidRDefault="004727B3" w:rsidP="008856C3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9C5D8A">
        <w:rPr>
          <w:rFonts w:ascii="宋体" w:hAnsi="宋体" w:hint="eastAsia"/>
          <w:sz w:val="28"/>
          <w:szCs w:val="28"/>
        </w:rPr>
        <w:t>所谓题组教学，就是要设计有内在联系，又有外在区别的题组，组织展开教学。让学生在独立尝试、交流反思中完善知识结构，优化数学思维，加深数学学习体验，并积累有效的数学学习经验，提升数学思维品质。题组教学是一类有关联的题的教学，所以可以让学生从整体上把握一类题的特征，理解这一类题中所蕴含的数学本质，学生的数学理解、数学思维由感性上升为理性。题组教学可以引导学生对一类题进行对比，在对比的过程中发展学生观察、比较、分析，综合等数学思维能力。题组教学要及时组织学生评价反思学习过程和学习结果，在思维优化的过程中，掌握</w:t>
      </w:r>
      <w:r w:rsidR="00A26B03" w:rsidRPr="009C5D8A">
        <w:rPr>
          <w:rFonts w:ascii="宋体" w:hAnsi="宋体" w:hint="eastAsia"/>
          <w:sz w:val="28"/>
          <w:szCs w:val="28"/>
        </w:rPr>
        <w:t>解决数学问题的正确</w:t>
      </w:r>
      <w:r w:rsidRPr="009C5D8A">
        <w:rPr>
          <w:rFonts w:ascii="宋体" w:hAnsi="宋体" w:hint="eastAsia"/>
          <w:sz w:val="28"/>
          <w:szCs w:val="28"/>
        </w:rPr>
        <w:t>方法。</w:t>
      </w:r>
    </w:p>
    <w:p w14:paraId="105DFDEF" w14:textId="2BCA5889" w:rsidR="004727B3" w:rsidRPr="009C5D8A" w:rsidRDefault="004727B3" w:rsidP="008856C3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9C5D8A">
        <w:rPr>
          <w:rFonts w:ascii="宋体" w:hAnsi="宋体" w:hint="eastAsia"/>
          <w:sz w:val="28"/>
          <w:szCs w:val="28"/>
        </w:rPr>
        <w:t>题组教学在实际教学过程中还存在很多值得研究的问题，</w:t>
      </w:r>
      <w:r w:rsidR="00264480" w:rsidRPr="009C5D8A">
        <w:rPr>
          <w:rFonts w:ascii="宋体" w:hAnsi="宋体" w:hint="eastAsia"/>
          <w:sz w:val="28"/>
          <w:szCs w:val="28"/>
        </w:rPr>
        <w:t>比如“如何</w:t>
      </w:r>
      <w:r w:rsidRPr="009C5D8A">
        <w:rPr>
          <w:rFonts w:ascii="宋体" w:hAnsi="宋体" w:hint="eastAsia"/>
          <w:sz w:val="28"/>
          <w:szCs w:val="28"/>
        </w:rPr>
        <w:t>更好</w:t>
      </w:r>
      <w:r w:rsidRPr="009C5D8A">
        <w:rPr>
          <w:rFonts w:ascii="宋体" w:hAnsi="宋体" w:hint="eastAsia"/>
          <w:sz w:val="28"/>
          <w:szCs w:val="28"/>
        </w:rPr>
        <w:lastRenderedPageBreak/>
        <w:t>地设计题组，</w:t>
      </w:r>
      <w:r w:rsidR="00264480" w:rsidRPr="009C5D8A">
        <w:rPr>
          <w:rFonts w:ascii="宋体" w:hAnsi="宋体" w:hint="eastAsia"/>
          <w:sz w:val="28"/>
          <w:szCs w:val="28"/>
        </w:rPr>
        <w:t>发挥作用”“如何</w:t>
      </w:r>
      <w:r w:rsidRPr="009C5D8A">
        <w:rPr>
          <w:rFonts w:ascii="宋体" w:hAnsi="宋体" w:hint="eastAsia"/>
          <w:sz w:val="28"/>
          <w:szCs w:val="28"/>
        </w:rPr>
        <w:t>组织题组教学</w:t>
      </w:r>
      <w:r w:rsidR="00264480" w:rsidRPr="009C5D8A">
        <w:rPr>
          <w:rFonts w:ascii="宋体" w:hAnsi="宋体" w:hint="eastAsia"/>
          <w:sz w:val="28"/>
          <w:szCs w:val="28"/>
        </w:rPr>
        <w:t>活动</w:t>
      </w:r>
      <w:r w:rsidRPr="009C5D8A">
        <w:rPr>
          <w:rFonts w:ascii="宋体" w:hAnsi="宋体" w:hint="eastAsia"/>
          <w:sz w:val="28"/>
          <w:szCs w:val="28"/>
        </w:rPr>
        <w:t>，</w:t>
      </w:r>
      <w:r w:rsidR="00264480" w:rsidRPr="009C5D8A">
        <w:rPr>
          <w:rFonts w:ascii="宋体" w:hAnsi="宋体" w:hint="eastAsia"/>
          <w:sz w:val="28"/>
          <w:szCs w:val="28"/>
        </w:rPr>
        <w:t>拓宽应用”等，都</w:t>
      </w:r>
      <w:r w:rsidRPr="009C5D8A">
        <w:rPr>
          <w:rFonts w:ascii="宋体" w:hAnsi="宋体" w:hint="eastAsia"/>
          <w:sz w:val="28"/>
          <w:szCs w:val="28"/>
        </w:rPr>
        <w:t>是我们一线教师</w:t>
      </w:r>
      <w:r w:rsidR="00264480" w:rsidRPr="009C5D8A">
        <w:rPr>
          <w:rFonts w:ascii="宋体" w:hAnsi="宋体" w:hint="eastAsia"/>
          <w:sz w:val="28"/>
          <w:szCs w:val="28"/>
        </w:rPr>
        <w:t>还需要进一步实践并持续研究</w:t>
      </w:r>
      <w:r w:rsidRPr="009C5D8A">
        <w:rPr>
          <w:rFonts w:ascii="宋体" w:hAnsi="宋体" w:hint="eastAsia"/>
          <w:sz w:val="28"/>
          <w:szCs w:val="28"/>
        </w:rPr>
        <w:t>的问题。</w:t>
      </w:r>
    </w:p>
    <w:p w14:paraId="00E37373" w14:textId="77777777" w:rsidR="004727B3" w:rsidRPr="004A0DE1" w:rsidRDefault="004727B3" w:rsidP="008856C3">
      <w:pPr>
        <w:ind w:firstLineChars="196" w:firstLine="551"/>
        <w:jc w:val="left"/>
        <w:rPr>
          <w:rFonts w:ascii="黑体" w:eastAsia="黑体" w:hAnsi="黑体"/>
          <w:b/>
          <w:sz w:val="28"/>
          <w:szCs w:val="28"/>
        </w:rPr>
      </w:pPr>
      <w:r w:rsidRPr="004A0DE1">
        <w:rPr>
          <w:rFonts w:ascii="黑体" w:eastAsia="黑体" w:hAnsi="黑体" w:hint="eastAsia"/>
          <w:b/>
          <w:sz w:val="28"/>
          <w:szCs w:val="28"/>
        </w:rPr>
        <w:t>一、注重整体认知，紧扣思维关键点</w:t>
      </w:r>
    </w:p>
    <w:p w14:paraId="30D0AA0B" w14:textId="6D3C62D1" w:rsidR="004727B3" w:rsidRPr="009C5D8A" w:rsidRDefault="004727B3" w:rsidP="008856C3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9C5D8A">
        <w:rPr>
          <w:rFonts w:ascii="宋体" w:hAnsi="宋体" w:hint="eastAsia"/>
          <w:sz w:val="28"/>
          <w:szCs w:val="28"/>
        </w:rPr>
        <w:t>培养数学整体思维，要注重学生对数学的整体认知，设计题组教学</w:t>
      </w:r>
      <w:r w:rsidR="00777744" w:rsidRPr="009C5D8A">
        <w:rPr>
          <w:rFonts w:ascii="宋体" w:hAnsi="宋体" w:hint="eastAsia"/>
          <w:sz w:val="28"/>
          <w:szCs w:val="28"/>
        </w:rPr>
        <w:t>，</w:t>
      </w:r>
      <w:r w:rsidRPr="009C5D8A">
        <w:rPr>
          <w:rFonts w:ascii="宋体" w:hAnsi="宋体" w:hint="eastAsia"/>
          <w:sz w:val="28"/>
          <w:szCs w:val="28"/>
        </w:rPr>
        <w:t>抓住</w:t>
      </w:r>
      <w:r w:rsidR="00777744" w:rsidRPr="009C5D8A">
        <w:rPr>
          <w:rFonts w:ascii="宋体" w:hAnsi="宋体" w:hint="eastAsia"/>
          <w:sz w:val="28"/>
          <w:szCs w:val="28"/>
        </w:rPr>
        <w:t>儿童分析问题的数学思维</w:t>
      </w:r>
      <w:r w:rsidRPr="009C5D8A">
        <w:rPr>
          <w:rFonts w:ascii="宋体" w:hAnsi="宋体" w:hint="eastAsia"/>
          <w:sz w:val="28"/>
          <w:szCs w:val="28"/>
        </w:rPr>
        <w:t>关键点</w:t>
      </w:r>
      <w:r w:rsidR="00777744" w:rsidRPr="009C5D8A">
        <w:rPr>
          <w:rFonts w:ascii="宋体" w:hAnsi="宋体" w:hint="eastAsia"/>
          <w:sz w:val="28"/>
          <w:szCs w:val="28"/>
        </w:rPr>
        <w:t>，将有助于提升学生对问题的理解</w:t>
      </w:r>
      <w:r w:rsidRPr="009C5D8A">
        <w:rPr>
          <w:rFonts w:ascii="宋体" w:hAnsi="宋体" w:hint="eastAsia"/>
          <w:sz w:val="28"/>
          <w:szCs w:val="28"/>
        </w:rPr>
        <w:t>。</w:t>
      </w:r>
      <w:r w:rsidR="00777744" w:rsidRPr="009C5D8A">
        <w:rPr>
          <w:rFonts w:ascii="宋体" w:hAnsi="宋体" w:hint="eastAsia"/>
          <w:sz w:val="28"/>
          <w:szCs w:val="28"/>
        </w:rPr>
        <w:t>一般的，</w:t>
      </w:r>
      <w:r w:rsidRPr="009C5D8A">
        <w:rPr>
          <w:rFonts w:ascii="宋体" w:hAnsi="宋体" w:hint="eastAsia"/>
          <w:sz w:val="28"/>
          <w:szCs w:val="28"/>
        </w:rPr>
        <w:t>题组设计</w:t>
      </w:r>
      <w:r w:rsidR="00777744" w:rsidRPr="009C5D8A">
        <w:rPr>
          <w:rFonts w:ascii="宋体" w:hAnsi="宋体" w:hint="eastAsia"/>
          <w:sz w:val="28"/>
          <w:szCs w:val="28"/>
        </w:rPr>
        <w:t>要基于教材的编写意图，基于设定的教学目标，以突出</w:t>
      </w:r>
      <w:r w:rsidRPr="009C5D8A">
        <w:rPr>
          <w:rFonts w:ascii="宋体" w:hAnsi="宋体" w:hint="eastAsia"/>
          <w:sz w:val="28"/>
          <w:szCs w:val="28"/>
        </w:rPr>
        <w:t>学生思维的整体架构。</w:t>
      </w:r>
      <w:r w:rsidR="00777744" w:rsidRPr="009C5D8A">
        <w:rPr>
          <w:rFonts w:ascii="宋体" w:hAnsi="宋体" w:hint="eastAsia"/>
          <w:sz w:val="28"/>
          <w:szCs w:val="28"/>
        </w:rPr>
        <w:t>因此，教师在设计</w:t>
      </w:r>
      <w:r w:rsidRPr="009C5D8A">
        <w:rPr>
          <w:rFonts w:ascii="宋体" w:hAnsi="宋体" w:hint="eastAsia"/>
          <w:sz w:val="28"/>
          <w:szCs w:val="28"/>
        </w:rPr>
        <w:t>题组</w:t>
      </w:r>
      <w:r w:rsidR="00777744" w:rsidRPr="009C5D8A">
        <w:rPr>
          <w:rFonts w:ascii="宋体" w:hAnsi="宋体" w:hint="eastAsia"/>
          <w:sz w:val="28"/>
          <w:szCs w:val="28"/>
        </w:rPr>
        <w:t>时，</w:t>
      </w:r>
      <w:r w:rsidRPr="009C5D8A">
        <w:rPr>
          <w:rFonts w:ascii="宋体" w:hAnsi="宋体" w:hint="eastAsia"/>
          <w:sz w:val="28"/>
          <w:szCs w:val="28"/>
        </w:rPr>
        <w:t>应该既</w:t>
      </w:r>
      <w:r w:rsidR="00777744" w:rsidRPr="009C5D8A">
        <w:rPr>
          <w:rFonts w:ascii="宋体" w:hAnsi="宋体" w:hint="eastAsia"/>
          <w:sz w:val="28"/>
          <w:szCs w:val="28"/>
        </w:rPr>
        <w:t>注重</w:t>
      </w:r>
      <w:r w:rsidRPr="009C5D8A">
        <w:rPr>
          <w:rFonts w:ascii="宋体" w:hAnsi="宋体" w:hint="eastAsia"/>
          <w:sz w:val="28"/>
          <w:szCs w:val="28"/>
        </w:rPr>
        <w:t>内在联系，又</w:t>
      </w:r>
      <w:r w:rsidR="00777744" w:rsidRPr="009C5D8A">
        <w:rPr>
          <w:rFonts w:ascii="宋体" w:hAnsi="宋体" w:hint="eastAsia"/>
          <w:sz w:val="28"/>
          <w:szCs w:val="28"/>
        </w:rPr>
        <w:t>突出</w:t>
      </w:r>
      <w:r w:rsidRPr="009C5D8A">
        <w:rPr>
          <w:rFonts w:ascii="宋体" w:hAnsi="宋体" w:hint="eastAsia"/>
          <w:sz w:val="28"/>
          <w:szCs w:val="28"/>
        </w:rPr>
        <w:t>外在区别，</w:t>
      </w:r>
      <w:r w:rsidR="00777744" w:rsidRPr="009C5D8A">
        <w:rPr>
          <w:rFonts w:ascii="宋体" w:hAnsi="宋体" w:hint="eastAsia"/>
          <w:sz w:val="28"/>
          <w:szCs w:val="28"/>
        </w:rPr>
        <w:t>使题组</w:t>
      </w:r>
      <w:r w:rsidRPr="009C5D8A">
        <w:rPr>
          <w:rFonts w:ascii="宋体" w:hAnsi="宋体" w:hint="eastAsia"/>
          <w:sz w:val="28"/>
          <w:szCs w:val="28"/>
        </w:rPr>
        <w:t>由单一的单个题，上升为有内在联系的一类题。</w:t>
      </w:r>
      <w:r w:rsidR="00777744" w:rsidRPr="009C5D8A">
        <w:rPr>
          <w:rFonts w:ascii="宋体" w:hAnsi="宋体" w:hint="eastAsia"/>
          <w:sz w:val="28"/>
          <w:szCs w:val="28"/>
        </w:rPr>
        <w:t>如此，</w:t>
      </w:r>
      <w:r w:rsidRPr="009C5D8A">
        <w:rPr>
          <w:rFonts w:ascii="宋体" w:hAnsi="宋体" w:hint="eastAsia"/>
          <w:sz w:val="28"/>
          <w:szCs w:val="28"/>
        </w:rPr>
        <w:t>学生在解决由题组构成的一类题的过程中，</w:t>
      </w:r>
      <w:r w:rsidR="00777744" w:rsidRPr="009C5D8A">
        <w:rPr>
          <w:rFonts w:ascii="宋体" w:hAnsi="宋体" w:hint="eastAsia"/>
          <w:sz w:val="28"/>
          <w:szCs w:val="28"/>
        </w:rPr>
        <w:t>就</w:t>
      </w:r>
      <w:r w:rsidRPr="009C5D8A">
        <w:rPr>
          <w:rFonts w:ascii="宋体" w:hAnsi="宋体" w:hint="eastAsia"/>
          <w:sz w:val="28"/>
          <w:szCs w:val="28"/>
        </w:rPr>
        <w:t>比较容易通过对比和反思</w:t>
      </w:r>
      <w:r w:rsidR="00777744" w:rsidRPr="009C5D8A">
        <w:rPr>
          <w:rFonts w:ascii="宋体" w:hAnsi="宋体" w:hint="eastAsia"/>
          <w:sz w:val="28"/>
          <w:szCs w:val="28"/>
        </w:rPr>
        <w:t>，感悟一类</w:t>
      </w:r>
      <w:r w:rsidRPr="009C5D8A">
        <w:rPr>
          <w:rFonts w:ascii="宋体" w:hAnsi="宋体" w:hint="eastAsia"/>
          <w:sz w:val="28"/>
          <w:szCs w:val="28"/>
        </w:rPr>
        <w:t>数学</w:t>
      </w:r>
      <w:r w:rsidR="00777744" w:rsidRPr="009C5D8A">
        <w:rPr>
          <w:rFonts w:ascii="宋体" w:hAnsi="宋体" w:hint="eastAsia"/>
          <w:sz w:val="28"/>
          <w:szCs w:val="28"/>
        </w:rPr>
        <w:t>知识的特点</w:t>
      </w:r>
      <w:r w:rsidRPr="009C5D8A">
        <w:rPr>
          <w:rFonts w:ascii="宋体" w:hAnsi="宋体" w:hint="eastAsia"/>
          <w:sz w:val="28"/>
          <w:szCs w:val="28"/>
        </w:rPr>
        <w:t>，</w:t>
      </w:r>
      <w:r w:rsidR="00777744" w:rsidRPr="009C5D8A">
        <w:rPr>
          <w:rFonts w:ascii="宋体" w:hAnsi="宋体" w:hint="eastAsia"/>
          <w:sz w:val="28"/>
          <w:szCs w:val="28"/>
        </w:rPr>
        <w:t>为学生理解问题提供有效认知途径。</w:t>
      </w:r>
      <w:r w:rsidR="00C44267" w:rsidRPr="009C5D8A">
        <w:rPr>
          <w:rFonts w:ascii="宋体" w:hAnsi="宋体" w:hint="eastAsia"/>
          <w:sz w:val="28"/>
          <w:szCs w:val="28"/>
        </w:rPr>
        <w:t>在题组教学中采用抓联系、用变式的方法</w:t>
      </w:r>
      <w:r w:rsidR="002C1442" w:rsidRPr="009C5D8A">
        <w:rPr>
          <w:rFonts w:ascii="宋体" w:hAnsi="宋体" w:hint="eastAsia"/>
          <w:sz w:val="28"/>
          <w:szCs w:val="28"/>
        </w:rPr>
        <w:t>，</w:t>
      </w:r>
      <w:r w:rsidR="00777744" w:rsidRPr="009C5D8A">
        <w:rPr>
          <w:rFonts w:ascii="宋体" w:hAnsi="宋体" w:hint="eastAsia"/>
          <w:sz w:val="28"/>
          <w:szCs w:val="28"/>
        </w:rPr>
        <w:t>可以帮助学生理清知识的内在关联，整体架构数学认知，有效把握其蕴含的数学本质，促进数学思维深入数学问题，使学生思维排除不利因素的干扰而</w:t>
      </w:r>
      <w:r w:rsidR="002C1442" w:rsidRPr="009C5D8A">
        <w:rPr>
          <w:rFonts w:ascii="宋体" w:hAnsi="宋体" w:hint="eastAsia"/>
          <w:sz w:val="28"/>
          <w:szCs w:val="28"/>
        </w:rPr>
        <w:t>变得清晰</w:t>
      </w:r>
      <w:r w:rsidRPr="009C5D8A">
        <w:rPr>
          <w:rFonts w:ascii="宋体" w:hAnsi="宋体" w:hint="eastAsia"/>
          <w:sz w:val="28"/>
          <w:szCs w:val="28"/>
        </w:rPr>
        <w:t>。</w:t>
      </w:r>
    </w:p>
    <w:p w14:paraId="5018225E" w14:textId="77777777" w:rsidR="004727B3" w:rsidRPr="00BF64D6" w:rsidRDefault="004727B3" w:rsidP="008856C3">
      <w:pPr>
        <w:ind w:firstLineChars="200" w:firstLine="560"/>
        <w:jc w:val="left"/>
        <w:rPr>
          <w:rFonts w:ascii="宋体" w:hAnsi="宋体"/>
          <w:sz w:val="24"/>
        </w:rPr>
      </w:pPr>
      <w:r w:rsidRPr="00BF64D6">
        <w:rPr>
          <w:rFonts w:ascii="楷体" w:eastAsia="楷体" w:hAnsi="楷体" w:hint="eastAsia"/>
          <w:sz w:val="28"/>
          <w:szCs w:val="28"/>
        </w:rPr>
        <w:t>1.抓联系，让数学思维走向清晰。</w:t>
      </w:r>
    </w:p>
    <w:p w14:paraId="48EB423B" w14:textId="209D665B" w:rsidR="004727B3" w:rsidRPr="009C5D8A" w:rsidRDefault="004727B3" w:rsidP="008856C3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9C5D8A">
        <w:rPr>
          <w:rFonts w:ascii="宋体" w:hAnsi="宋体" w:hint="eastAsia"/>
          <w:sz w:val="28"/>
          <w:szCs w:val="28"/>
        </w:rPr>
        <w:t>数量关系是数量之间内在的逻辑关系，有关联的数量关系与数量关系之间也存在着内在逻辑关系。如何让学生正确理解和分析数量关系，是解决问题教学中的一个重点和难点。学生分析数量关系往往受感性因素的干扰，思维常常停留在表面浅层，因不能正确构建逻辑关系，导致思维混乱。题组教学可以根据有内在关联的一组数量关系，</w:t>
      </w:r>
      <w:r w:rsidR="00302B39" w:rsidRPr="009C5D8A">
        <w:rPr>
          <w:rFonts w:ascii="宋体" w:hAnsi="宋体" w:hint="eastAsia"/>
          <w:sz w:val="28"/>
          <w:szCs w:val="28"/>
        </w:rPr>
        <w:t>组</w:t>
      </w:r>
      <w:r w:rsidRPr="009C5D8A">
        <w:rPr>
          <w:rFonts w:ascii="宋体" w:hAnsi="宋体" w:hint="eastAsia"/>
          <w:sz w:val="28"/>
          <w:szCs w:val="28"/>
        </w:rPr>
        <w:t>成</w:t>
      </w:r>
      <w:r w:rsidR="00302B39" w:rsidRPr="009C5D8A">
        <w:rPr>
          <w:rFonts w:ascii="宋体" w:hAnsi="宋体" w:hint="eastAsia"/>
          <w:sz w:val="28"/>
          <w:szCs w:val="28"/>
        </w:rPr>
        <w:t>有联系的问题题组</w:t>
      </w:r>
      <w:r w:rsidRPr="009C5D8A">
        <w:rPr>
          <w:rFonts w:ascii="宋体" w:hAnsi="宋体" w:hint="eastAsia"/>
          <w:sz w:val="28"/>
          <w:szCs w:val="28"/>
        </w:rPr>
        <w:t>展开</w:t>
      </w:r>
      <w:r w:rsidR="00302B39" w:rsidRPr="009C5D8A">
        <w:rPr>
          <w:rFonts w:ascii="宋体" w:hAnsi="宋体" w:hint="eastAsia"/>
          <w:sz w:val="28"/>
          <w:szCs w:val="28"/>
        </w:rPr>
        <w:t>，帮助学生辨析理解</w:t>
      </w:r>
      <w:r w:rsidRPr="009C5D8A">
        <w:rPr>
          <w:rFonts w:ascii="宋体" w:hAnsi="宋体" w:hint="eastAsia"/>
          <w:sz w:val="28"/>
          <w:szCs w:val="28"/>
        </w:rPr>
        <w:t>。在教学中</w:t>
      </w:r>
      <w:r w:rsidR="00C6224B" w:rsidRPr="009C5D8A">
        <w:rPr>
          <w:rFonts w:ascii="宋体" w:hAnsi="宋体" w:hint="eastAsia"/>
          <w:sz w:val="28"/>
          <w:szCs w:val="28"/>
        </w:rPr>
        <w:t>教师可</w:t>
      </w:r>
      <w:r w:rsidRPr="009C5D8A">
        <w:rPr>
          <w:rFonts w:ascii="宋体" w:hAnsi="宋体" w:hint="eastAsia"/>
          <w:sz w:val="28"/>
          <w:szCs w:val="28"/>
        </w:rPr>
        <w:t>引导学生从具体的已知条件和所求问题中，抽象出数量关系，再把不同的有内在关联的数量关系进行对比，感悟到这些数量关系之间所存在的内在逻辑关系，整体分析</w:t>
      </w:r>
      <w:r w:rsidR="00C6224B" w:rsidRPr="009C5D8A">
        <w:rPr>
          <w:rFonts w:ascii="宋体" w:hAnsi="宋体" w:hint="eastAsia"/>
          <w:sz w:val="28"/>
          <w:szCs w:val="28"/>
        </w:rPr>
        <w:t>多</w:t>
      </w:r>
      <w:r w:rsidRPr="009C5D8A">
        <w:rPr>
          <w:rFonts w:ascii="宋体" w:hAnsi="宋体" w:hint="eastAsia"/>
          <w:sz w:val="28"/>
          <w:szCs w:val="28"/>
        </w:rPr>
        <w:t>个关</w:t>
      </w:r>
      <w:r w:rsidR="00C6224B" w:rsidRPr="009C5D8A">
        <w:rPr>
          <w:rFonts w:ascii="宋体" w:hAnsi="宋体" w:hint="eastAsia"/>
          <w:sz w:val="28"/>
          <w:szCs w:val="28"/>
        </w:rPr>
        <w:t>联数量的逻辑关系，使学生对数量关系的分析和理解上升到理性层面，让</w:t>
      </w:r>
      <w:r w:rsidRPr="009C5D8A">
        <w:rPr>
          <w:rFonts w:ascii="宋体" w:hAnsi="宋体" w:hint="eastAsia"/>
          <w:sz w:val="28"/>
          <w:szCs w:val="28"/>
        </w:rPr>
        <w:t>数学思维变得清晰可辨。比如在教学一步应</w:t>
      </w:r>
      <w:r w:rsidRPr="009C5D8A">
        <w:rPr>
          <w:rFonts w:ascii="宋体" w:hAnsi="宋体" w:hint="eastAsia"/>
          <w:sz w:val="28"/>
          <w:szCs w:val="28"/>
        </w:rPr>
        <w:lastRenderedPageBreak/>
        <w:t>用题时，根据单价、数量、总价这3</w:t>
      </w:r>
      <w:r w:rsidR="00C6224B" w:rsidRPr="009C5D8A">
        <w:rPr>
          <w:rFonts w:ascii="宋体" w:hAnsi="宋体" w:hint="eastAsia"/>
          <w:sz w:val="28"/>
          <w:szCs w:val="28"/>
        </w:rPr>
        <w:t>个关联的量，可设计</w:t>
      </w:r>
      <w:r w:rsidRPr="009C5D8A">
        <w:rPr>
          <w:rFonts w:ascii="宋体" w:hAnsi="宋体" w:hint="eastAsia"/>
          <w:sz w:val="28"/>
          <w:szCs w:val="28"/>
        </w:rPr>
        <w:t>由3</w:t>
      </w:r>
      <w:r w:rsidR="00C6224B" w:rsidRPr="009C5D8A">
        <w:rPr>
          <w:rFonts w:ascii="宋体" w:hAnsi="宋体" w:hint="eastAsia"/>
          <w:sz w:val="28"/>
          <w:szCs w:val="28"/>
        </w:rPr>
        <w:t>道解决问题</w:t>
      </w:r>
      <w:r w:rsidRPr="009C5D8A">
        <w:rPr>
          <w:rFonts w:ascii="宋体" w:hAnsi="宋体" w:hint="eastAsia"/>
          <w:sz w:val="28"/>
          <w:szCs w:val="28"/>
        </w:rPr>
        <w:t>组成的题组。</w:t>
      </w:r>
    </w:p>
    <w:p w14:paraId="0458BDEF" w14:textId="77777777" w:rsidR="004727B3" w:rsidRPr="009C5D8A" w:rsidRDefault="004727B3" w:rsidP="008856C3">
      <w:pPr>
        <w:ind w:firstLineChars="200" w:firstLine="560"/>
        <w:jc w:val="left"/>
        <w:rPr>
          <w:rFonts w:ascii="楷体_GB2312" w:eastAsia="楷体_GB2312" w:hAnsi="宋体"/>
          <w:sz w:val="28"/>
          <w:szCs w:val="28"/>
        </w:rPr>
      </w:pPr>
      <w:r w:rsidRPr="009C5D8A">
        <w:rPr>
          <w:rFonts w:ascii="宋体" w:hAnsi="宋体" w:hint="eastAsia"/>
          <w:sz w:val="28"/>
          <w:szCs w:val="28"/>
        </w:rPr>
        <w:t>题组1：</w:t>
      </w:r>
      <w:r w:rsidRPr="009C5D8A">
        <w:rPr>
          <w:rFonts w:ascii="楷体_GB2312" w:eastAsia="楷体_GB2312" w:hAnsi="宋体" w:hint="eastAsia"/>
          <w:sz w:val="28"/>
          <w:szCs w:val="28"/>
        </w:rPr>
        <w:t xml:space="preserve"> </w:t>
      </w:r>
    </w:p>
    <w:p w14:paraId="5B7B2DE6" w14:textId="35D1463D" w:rsidR="004727B3" w:rsidRPr="009C5D8A" w:rsidRDefault="004727B3" w:rsidP="008856C3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9C5D8A">
        <w:rPr>
          <w:rFonts w:asciiTheme="minorEastAsia" w:hAnsiTheme="minorEastAsia" w:hint="eastAsia"/>
          <w:sz w:val="28"/>
          <w:szCs w:val="28"/>
        </w:rPr>
        <w:t>A</w:t>
      </w:r>
      <w:r w:rsidR="00E23669" w:rsidRPr="009C5D8A">
        <w:rPr>
          <w:rFonts w:asciiTheme="minorEastAsia" w:hAnsiTheme="minorEastAsia" w:hint="eastAsia"/>
          <w:sz w:val="28"/>
          <w:szCs w:val="28"/>
        </w:rPr>
        <w:t>．</w:t>
      </w:r>
      <w:r w:rsidRPr="009C5D8A">
        <w:rPr>
          <w:rFonts w:asciiTheme="minorEastAsia" w:hAnsiTheme="minorEastAsia" w:hint="eastAsia"/>
          <w:sz w:val="28"/>
          <w:szCs w:val="28"/>
        </w:rPr>
        <w:t>钢笔每枝12元，买6枝钢笔，一共要付多少元？</w:t>
      </w:r>
    </w:p>
    <w:p w14:paraId="1F9CB39D" w14:textId="6C4192AD" w:rsidR="004727B3" w:rsidRPr="009C5D8A" w:rsidRDefault="004727B3" w:rsidP="008856C3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9C5D8A">
        <w:rPr>
          <w:rFonts w:asciiTheme="minorEastAsia" w:hAnsiTheme="minorEastAsia" w:hint="eastAsia"/>
          <w:sz w:val="28"/>
          <w:szCs w:val="28"/>
        </w:rPr>
        <w:t>B</w:t>
      </w:r>
      <w:r w:rsidR="00E23669" w:rsidRPr="009C5D8A">
        <w:rPr>
          <w:rFonts w:asciiTheme="minorEastAsia" w:hAnsiTheme="minorEastAsia" w:hint="eastAsia"/>
          <w:sz w:val="28"/>
          <w:szCs w:val="28"/>
        </w:rPr>
        <w:t>．</w:t>
      </w:r>
      <w:r w:rsidRPr="009C5D8A">
        <w:rPr>
          <w:rFonts w:asciiTheme="minorEastAsia" w:hAnsiTheme="minorEastAsia" w:hint="eastAsia"/>
          <w:sz w:val="28"/>
          <w:szCs w:val="28"/>
        </w:rPr>
        <w:t>钢笔每枝12元，一共付了72元，买了多少枝钢笔？</w:t>
      </w:r>
    </w:p>
    <w:p w14:paraId="59A34674" w14:textId="16D1BC7B" w:rsidR="004727B3" w:rsidRPr="009C5D8A" w:rsidRDefault="004727B3" w:rsidP="008856C3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9C5D8A">
        <w:rPr>
          <w:rFonts w:asciiTheme="minorEastAsia" w:hAnsiTheme="minorEastAsia" w:hint="eastAsia"/>
          <w:sz w:val="28"/>
          <w:szCs w:val="28"/>
        </w:rPr>
        <w:t>C</w:t>
      </w:r>
      <w:r w:rsidR="00E23669" w:rsidRPr="009C5D8A">
        <w:rPr>
          <w:rFonts w:asciiTheme="minorEastAsia" w:hAnsiTheme="minorEastAsia" w:hint="eastAsia"/>
          <w:sz w:val="28"/>
          <w:szCs w:val="28"/>
        </w:rPr>
        <w:t>．</w:t>
      </w:r>
      <w:r w:rsidRPr="009C5D8A">
        <w:rPr>
          <w:rFonts w:asciiTheme="minorEastAsia" w:hAnsiTheme="minorEastAsia" w:hint="eastAsia"/>
          <w:sz w:val="28"/>
          <w:szCs w:val="28"/>
        </w:rPr>
        <w:t>买6枝钢笔，一共付了72元，买了多少枝钢笔？</w:t>
      </w:r>
    </w:p>
    <w:p w14:paraId="67D2C7B9" w14:textId="0CD85A64" w:rsidR="004727B3" w:rsidRPr="00E23669" w:rsidRDefault="00E23669" w:rsidP="008856C3">
      <w:pPr>
        <w:ind w:firstLineChars="200" w:firstLine="560"/>
        <w:jc w:val="left"/>
        <w:rPr>
          <w:rFonts w:asciiTheme="minorEastAsia" w:hAnsiTheme="minorEastAsia"/>
          <w:sz w:val="24"/>
        </w:rPr>
      </w:pPr>
      <w:r w:rsidRPr="009C5D8A">
        <w:rPr>
          <w:rFonts w:asciiTheme="minorEastAsia" w:hAnsiTheme="minorEastAsia" w:hint="eastAsia"/>
          <w:sz w:val="28"/>
          <w:szCs w:val="28"/>
        </w:rPr>
        <w:t>教学时先组织</w:t>
      </w:r>
      <w:r w:rsidR="004727B3" w:rsidRPr="009C5D8A">
        <w:rPr>
          <w:rFonts w:asciiTheme="minorEastAsia" w:hAnsiTheme="minorEastAsia" w:hint="eastAsia"/>
          <w:sz w:val="28"/>
          <w:szCs w:val="28"/>
        </w:rPr>
        <w:t>学生</w:t>
      </w:r>
      <w:r w:rsidRPr="009C5D8A">
        <w:rPr>
          <w:rFonts w:asciiTheme="minorEastAsia" w:hAnsiTheme="minorEastAsia" w:hint="eastAsia"/>
          <w:sz w:val="28"/>
          <w:szCs w:val="28"/>
        </w:rPr>
        <w:t>读题，明确问题中的已</w:t>
      </w:r>
      <w:r w:rsidR="004727B3" w:rsidRPr="009C5D8A">
        <w:rPr>
          <w:rFonts w:asciiTheme="minorEastAsia" w:hAnsiTheme="minorEastAsia" w:hint="eastAsia"/>
          <w:sz w:val="28"/>
          <w:szCs w:val="28"/>
        </w:rPr>
        <w:t>知条件和问题，</w:t>
      </w:r>
      <w:r w:rsidRPr="009C5D8A">
        <w:rPr>
          <w:rFonts w:asciiTheme="minorEastAsia" w:hAnsiTheme="minorEastAsia" w:hint="eastAsia"/>
          <w:sz w:val="28"/>
          <w:szCs w:val="28"/>
        </w:rPr>
        <w:t>“</w:t>
      </w:r>
      <w:r w:rsidR="004727B3" w:rsidRPr="009C5D8A">
        <w:rPr>
          <w:rFonts w:asciiTheme="minorEastAsia" w:hAnsiTheme="minorEastAsia" w:hint="eastAsia"/>
          <w:sz w:val="28"/>
          <w:szCs w:val="28"/>
        </w:rPr>
        <w:t>说说</w:t>
      </w:r>
      <w:r w:rsidR="00700A7A" w:rsidRPr="009C5D8A">
        <w:rPr>
          <w:rFonts w:asciiTheme="minorEastAsia" w:hAnsiTheme="minorEastAsia" w:hint="eastAsia"/>
          <w:sz w:val="28"/>
          <w:szCs w:val="28"/>
        </w:rPr>
        <w:t>已知什么，要求什么，可以怎样解答？”</w:t>
      </w:r>
      <w:r w:rsidR="004727B3" w:rsidRPr="009C5D8A">
        <w:rPr>
          <w:rFonts w:asciiTheme="minorEastAsia" w:hAnsiTheme="minorEastAsia" w:hint="eastAsia"/>
          <w:sz w:val="28"/>
          <w:szCs w:val="28"/>
        </w:rPr>
        <w:t>帮助学生抽象出数量关系。这时学生对数量关系既熟悉又陌生，熟悉的是在每道题具体情境中的理解，陌生的是这3道题所用数量关系的内在关联，这3</w:t>
      </w:r>
      <w:r w:rsidR="00700A7A" w:rsidRPr="009C5D8A">
        <w:rPr>
          <w:rFonts w:asciiTheme="minorEastAsia" w:hAnsiTheme="minorEastAsia" w:hint="eastAsia"/>
          <w:sz w:val="28"/>
          <w:szCs w:val="28"/>
        </w:rPr>
        <w:t>个关联数量之间逻辑关系的内在规律。最后，教师</w:t>
      </w:r>
      <w:r w:rsidR="004727B3" w:rsidRPr="009C5D8A">
        <w:rPr>
          <w:rFonts w:asciiTheme="minorEastAsia" w:hAnsiTheme="minorEastAsia" w:hint="eastAsia"/>
          <w:sz w:val="28"/>
          <w:szCs w:val="28"/>
        </w:rPr>
        <w:t>引导学生</w:t>
      </w:r>
      <w:r w:rsidR="00700A7A" w:rsidRPr="009C5D8A">
        <w:rPr>
          <w:rFonts w:asciiTheme="minorEastAsia" w:hAnsiTheme="minorEastAsia" w:hint="eastAsia"/>
          <w:sz w:val="28"/>
          <w:szCs w:val="28"/>
        </w:rPr>
        <w:t>“</w:t>
      </w:r>
      <w:r w:rsidR="004727B3" w:rsidRPr="009C5D8A">
        <w:rPr>
          <w:rFonts w:asciiTheme="minorEastAsia" w:hAnsiTheme="minorEastAsia" w:hint="eastAsia"/>
          <w:sz w:val="28"/>
          <w:szCs w:val="28"/>
        </w:rPr>
        <w:t>比一比这3</w:t>
      </w:r>
      <w:r w:rsidR="00700A7A" w:rsidRPr="009C5D8A">
        <w:rPr>
          <w:rFonts w:asciiTheme="minorEastAsia" w:hAnsiTheme="minorEastAsia" w:hint="eastAsia"/>
          <w:sz w:val="28"/>
          <w:szCs w:val="28"/>
        </w:rPr>
        <w:t>题的数量关系，看看</w:t>
      </w:r>
      <w:r w:rsidR="004727B3" w:rsidRPr="009C5D8A">
        <w:rPr>
          <w:rFonts w:asciiTheme="minorEastAsia" w:hAnsiTheme="minorEastAsia" w:hint="eastAsia"/>
          <w:sz w:val="28"/>
          <w:szCs w:val="28"/>
        </w:rPr>
        <w:t>有什么发现</w:t>
      </w:r>
      <w:r w:rsidR="00700A7A" w:rsidRPr="009C5D8A">
        <w:rPr>
          <w:rFonts w:asciiTheme="minorEastAsia" w:hAnsiTheme="minorEastAsia" w:hint="eastAsia"/>
          <w:sz w:val="28"/>
          <w:szCs w:val="28"/>
        </w:rPr>
        <w:t>？”</w:t>
      </w:r>
      <w:r w:rsidR="004727B3" w:rsidRPr="009C5D8A">
        <w:rPr>
          <w:rFonts w:asciiTheme="minorEastAsia" w:hAnsiTheme="minorEastAsia" w:hint="eastAsia"/>
          <w:sz w:val="28"/>
          <w:szCs w:val="28"/>
        </w:rPr>
        <w:t>引导从整体上认知3个</w:t>
      </w:r>
      <w:r w:rsidR="004324A4" w:rsidRPr="009C5D8A">
        <w:rPr>
          <w:rFonts w:asciiTheme="minorEastAsia" w:hAnsiTheme="minorEastAsia" w:hint="eastAsia"/>
          <w:sz w:val="28"/>
          <w:szCs w:val="28"/>
        </w:rPr>
        <w:t>量之间的</w:t>
      </w:r>
      <w:r w:rsidR="004727B3" w:rsidRPr="009C5D8A">
        <w:rPr>
          <w:rFonts w:asciiTheme="minorEastAsia" w:hAnsiTheme="minorEastAsia" w:hint="eastAsia"/>
          <w:sz w:val="28"/>
          <w:szCs w:val="28"/>
        </w:rPr>
        <w:t>数</w:t>
      </w:r>
      <w:r w:rsidR="004324A4" w:rsidRPr="009C5D8A">
        <w:rPr>
          <w:rFonts w:asciiTheme="minorEastAsia" w:hAnsiTheme="minorEastAsia" w:hint="eastAsia"/>
          <w:sz w:val="28"/>
          <w:szCs w:val="28"/>
        </w:rPr>
        <w:t>量关系，体验到已知其中的两个相关联的量，就可以求出第三个量。借助过程分析与对比，</w:t>
      </w:r>
      <w:r w:rsidR="004727B3" w:rsidRPr="009C5D8A">
        <w:rPr>
          <w:rFonts w:asciiTheme="minorEastAsia" w:hAnsiTheme="minorEastAsia" w:hint="eastAsia"/>
          <w:sz w:val="28"/>
          <w:szCs w:val="28"/>
        </w:rPr>
        <w:t>学生分析数量关系的数学思维，就由浅层的单一的具像理解，上升为深层的整体的抽象理解。解决问题的数学思维变得清晰可辨，使学生通过题组教学就能形成举一反三的数学思维能力。</w:t>
      </w:r>
    </w:p>
    <w:p w14:paraId="1C450084" w14:textId="77777777" w:rsidR="004727B3" w:rsidRPr="00BF64D6" w:rsidRDefault="004727B3" w:rsidP="008856C3">
      <w:pPr>
        <w:ind w:firstLineChars="200" w:firstLine="480"/>
        <w:jc w:val="left"/>
        <w:rPr>
          <w:rFonts w:asciiTheme="minorEastAsia" w:hAnsiTheme="minorEastAsia"/>
          <w:sz w:val="24"/>
        </w:rPr>
      </w:pPr>
      <w:r w:rsidRPr="00BF64D6">
        <w:rPr>
          <w:rFonts w:asciiTheme="minorEastAsia" w:hAnsiTheme="minorEastAsia" w:hint="eastAsia"/>
          <w:sz w:val="24"/>
        </w:rPr>
        <w:t xml:space="preserve"> </w:t>
      </w:r>
      <w:r w:rsidRPr="00BF64D6">
        <w:rPr>
          <w:rFonts w:ascii="楷体" w:eastAsia="楷体" w:hAnsi="楷体" w:hint="eastAsia"/>
          <w:sz w:val="28"/>
          <w:szCs w:val="28"/>
        </w:rPr>
        <w:t>2.用变式，让数学思维摆脱思维定势的束缚。</w:t>
      </w:r>
    </w:p>
    <w:p w14:paraId="1E31888B" w14:textId="19B8685A" w:rsidR="004727B3" w:rsidRPr="009C5D8A" w:rsidRDefault="004727B3" w:rsidP="008856C3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9C5D8A">
        <w:rPr>
          <w:rFonts w:asciiTheme="minorEastAsia" w:hAnsiTheme="minorEastAsia" w:hint="eastAsia"/>
          <w:sz w:val="28"/>
          <w:szCs w:val="28"/>
        </w:rPr>
        <w:t>单个练习，时间久了容易产生错误的思维定势，对这些错误的思维定势</w:t>
      </w:r>
      <w:r w:rsidR="004324A4" w:rsidRPr="009C5D8A">
        <w:rPr>
          <w:rFonts w:asciiTheme="minorEastAsia" w:hAnsiTheme="minorEastAsia" w:hint="eastAsia"/>
          <w:sz w:val="28"/>
          <w:szCs w:val="28"/>
        </w:rPr>
        <w:t>如</w:t>
      </w:r>
      <w:r w:rsidRPr="009C5D8A">
        <w:rPr>
          <w:rFonts w:asciiTheme="minorEastAsia" w:hAnsiTheme="minorEastAsia" w:hint="eastAsia"/>
          <w:sz w:val="28"/>
          <w:szCs w:val="28"/>
        </w:rPr>
        <w:t>不加干预和处理，会对学生的数学思维起干扰和负面迁移作用。比如在解决比多比少的问题时，经常有学生看到“多”字就用加，看到“少”字就用减。这是因为学生在具体的解决问题的情境中，由个别的成功经验而作出的错误的逻辑推理所造成的。没能体验到在某些特定条件下所获得的经验，并不具备普遍性。所以根据“多的”“少的”“相差数”这3个有关联的数量设计变式题组，让学生在练习和对比中感悟3个关联数量内在的逻辑关系，掌握正确分析数量</w:t>
      </w:r>
      <w:r w:rsidRPr="009C5D8A">
        <w:rPr>
          <w:rFonts w:asciiTheme="minorEastAsia" w:hAnsiTheme="minorEastAsia" w:hint="eastAsia"/>
          <w:sz w:val="28"/>
          <w:szCs w:val="28"/>
        </w:rPr>
        <w:lastRenderedPageBreak/>
        <w:t>关系的方法。</w:t>
      </w:r>
    </w:p>
    <w:p w14:paraId="6D500600" w14:textId="77777777" w:rsidR="004727B3" w:rsidRDefault="004727B3" w:rsidP="008856C3">
      <w:pPr>
        <w:ind w:firstLineChars="200" w:firstLine="560"/>
        <w:jc w:val="left"/>
        <w:rPr>
          <w:rFonts w:ascii="楷体_GB2312" w:eastAsia="楷体_GB2312" w:hAnsi="宋体"/>
          <w:sz w:val="24"/>
        </w:rPr>
      </w:pPr>
      <w:r w:rsidRPr="009C5D8A">
        <w:rPr>
          <w:rFonts w:ascii="宋体" w:hAnsi="宋体" w:hint="eastAsia"/>
          <w:sz w:val="28"/>
          <w:szCs w:val="28"/>
        </w:rPr>
        <w:t>题组2：</w:t>
      </w:r>
    </w:p>
    <w:p w14:paraId="32030F1C" w14:textId="0AC67FDB" w:rsidR="004727B3" w:rsidRPr="009C5D8A" w:rsidRDefault="004727B3" w:rsidP="008856C3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9C5D8A">
        <w:rPr>
          <w:rFonts w:asciiTheme="minorEastAsia" w:hAnsiTheme="minorEastAsia" w:hint="eastAsia"/>
          <w:sz w:val="28"/>
          <w:szCs w:val="28"/>
        </w:rPr>
        <w:t>A</w:t>
      </w:r>
      <w:r w:rsidR="004324A4" w:rsidRPr="009C5D8A">
        <w:rPr>
          <w:rFonts w:asciiTheme="minorEastAsia" w:hAnsiTheme="minorEastAsia" w:hint="eastAsia"/>
          <w:sz w:val="28"/>
          <w:szCs w:val="28"/>
        </w:rPr>
        <w:t>．</w:t>
      </w:r>
      <w:r w:rsidRPr="009C5D8A">
        <w:rPr>
          <w:rFonts w:asciiTheme="minorEastAsia" w:hAnsiTheme="minorEastAsia" w:hint="eastAsia"/>
          <w:sz w:val="28"/>
          <w:szCs w:val="28"/>
        </w:rPr>
        <w:t>小红做蓝花35朵，做的红花比蓝花多16朵，红花做了多少朵？</w:t>
      </w:r>
    </w:p>
    <w:p w14:paraId="3A67683C" w14:textId="75C7AAA2" w:rsidR="004727B3" w:rsidRPr="009C5D8A" w:rsidRDefault="004727B3" w:rsidP="008856C3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9C5D8A">
        <w:rPr>
          <w:rFonts w:asciiTheme="minorEastAsia" w:hAnsiTheme="minorEastAsia" w:hint="eastAsia"/>
          <w:sz w:val="28"/>
          <w:szCs w:val="28"/>
        </w:rPr>
        <w:t>B</w:t>
      </w:r>
      <w:r w:rsidR="004324A4" w:rsidRPr="009C5D8A">
        <w:rPr>
          <w:rFonts w:asciiTheme="minorEastAsia" w:hAnsiTheme="minorEastAsia" w:hint="eastAsia"/>
          <w:sz w:val="28"/>
          <w:szCs w:val="28"/>
        </w:rPr>
        <w:t>．</w:t>
      </w:r>
      <w:r w:rsidRPr="009C5D8A">
        <w:rPr>
          <w:rFonts w:asciiTheme="minorEastAsia" w:hAnsiTheme="minorEastAsia" w:hint="eastAsia"/>
          <w:sz w:val="28"/>
          <w:szCs w:val="28"/>
        </w:rPr>
        <w:t>小红做红花51朵，做的红比蓝花多16朵，蓝花做了多少朵？</w:t>
      </w:r>
    </w:p>
    <w:p w14:paraId="2C168F14" w14:textId="437A86F9" w:rsidR="004727B3" w:rsidRPr="009C5D8A" w:rsidRDefault="004727B3" w:rsidP="008856C3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9C5D8A">
        <w:rPr>
          <w:rFonts w:asciiTheme="minorEastAsia" w:hAnsiTheme="minorEastAsia" w:hint="eastAsia"/>
          <w:sz w:val="28"/>
          <w:szCs w:val="28"/>
        </w:rPr>
        <w:t>C</w:t>
      </w:r>
      <w:r w:rsidR="004324A4" w:rsidRPr="009C5D8A">
        <w:rPr>
          <w:rFonts w:asciiTheme="minorEastAsia" w:hAnsiTheme="minorEastAsia" w:hint="eastAsia"/>
          <w:sz w:val="28"/>
          <w:szCs w:val="28"/>
        </w:rPr>
        <w:t>．</w:t>
      </w:r>
      <w:r w:rsidRPr="009C5D8A">
        <w:rPr>
          <w:rFonts w:asciiTheme="minorEastAsia" w:hAnsiTheme="minorEastAsia" w:hint="eastAsia"/>
          <w:sz w:val="28"/>
          <w:szCs w:val="28"/>
        </w:rPr>
        <w:t>小红做蓝花35朵，做红花51朵，做的红花比蓝多多少朵？</w:t>
      </w:r>
    </w:p>
    <w:p w14:paraId="787BBE77" w14:textId="45648DED" w:rsidR="004727B3" w:rsidRPr="004324A4" w:rsidRDefault="004324A4" w:rsidP="008856C3">
      <w:pPr>
        <w:ind w:firstLineChars="200" w:firstLine="560"/>
        <w:jc w:val="left"/>
        <w:rPr>
          <w:rFonts w:asciiTheme="minorEastAsia" w:hAnsiTheme="minorEastAsia"/>
          <w:sz w:val="24"/>
        </w:rPr>
      </w:pPr>
      <w:r w:rsidRPr="009C5D8A">
        <w:rPr>
          <w:rFonts w:asciiTheme="minorEastAsia" w:hAnsiTheme="minorEastAsia" w:hint="eastAsia"/>
          <w:sz w:val="28"/>
          <w:szCs w:val="28"/>
        </w:rPr>
        <w:t>此</w:t>
      </w:r>
      <w:r w:rsidR="004727B3" w:rsidRPr="009C5D8A">
        <w:rPr>
          <w:rFonts w:asciiTheme="minorEastAsia" w:hAnsiTheme="minorEastAsia" w:hint="eastAsia"/>
          <w:sz w:val="28"/>
          <w:szCs w:val="28"/>
        </w:rPr>
        <w:t>题组</w:t>
      </w:r>
      <w:r w:rsidRPr="009C5D8A">
        <w:rPr>
          <w:rFonts w:asciiTheme="minorEastAsia" w:hAnsiTheme="minorEastAsia" w:hint="eastAsia"/>
          <w:sz w:val="28"/>
          <w:szCs w:val="28"/>
        </w:rPr>
        <w:t>展开教学中</w:t>
      </w:r>
      <w:r w:rsidR="004727B3" w:rsidRPr="009C5D8A">
        <w:rPr>
          <w:rFonts w:asciiTheme="minorEastAsia" w:hAnsiTheme="minorEastAsia" w:hint="eastAsia"/>
          <w:sz w:val="28"/>
          <w:szCs w:val="28"/>
        </w:rPr>
        <w:t>，</w:t>
      </w:r>
      <w:r w:rsidRPr="009C5D8A">
        <w:rPr>
          <w:rFonts w:asciiTheme="minorEastAsia" w:hAnsiTheme="minorEastAsia" w:hint="eastAsia"/>
          <w:sz w:val="28"/>
          <w:szCs w:val="28"/>
        </w:rPr>
        <w:t>可</w:t>
      </w:r>
      <w:r w:rsidR="004727B3" w:rsidRPr="009C5D8A">
        <w:rPr>
          <w:rFonts w:asciiTheme="minorEastAsia" w:hAnsiTheme="minorEastAsia" w:hint="eastAsia"/>
          <w:sz w:val="28"/>
          <w:szCs w:val="28"/>
        </w:rPr>
        <w:t>先让学生分析题中比多比少的关键句，明确到底谁多、谁少，再在感性认识的基础上，提炼抽象出数量关系。明确求多的用加法(少的+相差数=多的)，求少的用减法（多的-相差数=少的），求相差数用减法（多的-少的=相差数）。此时学生对数量</w:t>
      </w:r>
      <w:r w:rsidRPr="009C5D8A">
        <w:rPr>
          <w:rFonts w:asciiTheme="minorEastAsia" w:hAnsiTheme="minorEastAsia" w:hint="eastAsia"/>
          <w:sz w:val="28"/>
          <w:szCs w:val="28"/>
        </w:rPr>
        <w:t>关系的理解仍然是停留在具体情境中的感性认识，所以需要老师再将思维向前“推一下”</w:t>
      </w:r>
      <w:r w:rsidR="004727B3" w:rsidRPr="009C5D8A">
        <w:rPr>
          <w:rFonts w:asciiTheme="minorEastAsia" w:hAnsiTheme="minorEastAsia" w:hint="eastAsia"/>
          <w:sz w:val="28"/>
          <w:szCs w:val="28"/>
        </w:rPr>
        <w:t>，引导学生对比有内在关联的3个数量关系。</w:t>
      </w:r>
      <w:r w:rsidR="00435074" w:rsidRPr="009C5D8A">
        <w:rPr>
          <w:rFonts w:asciiTheme="minorEastAsia" w:hAnsiTheme="minorEastAsia" w:hint="eastAsia"/>
          <w:sz w:val="28"/>
          <w:szCs w:val="28"/>
        </w:rPr>
        <w:t>“是不是在关键句有‘多’字，就用加法，有‘少’字就用减法？”“在解决问题中，我们应该经历怎样的过程？”</w:t>
      </w:r>
      <w:r w:rsidR="00C238CE" w:rsidRPr="009C5D8A">
        <w:rPr>
          <w:rFonts w:asciiTheme="minorEastAsia" w:hAnsiTheme="minorEastAsia" w:hint="eastAsia"/>
          <w:sz w:val="28"/>
          <w:szCs w:val="28"/>
        </w:rPr>
        <w:t>教师用问题引领学生反思自己的分析过程，</w:t>
      </w:r>
      <w:r w:rsidR="004727B3" w:rsidRPr="009C5D8A">
        <w:rPr>
          <w:rFonts w:asciiTheme="minorEastAsia" w:hAnsiTheme="minorEastAsia" w:hint="eastAsia"/>
          <w:sz w:val="28"/>
          <w:szCs w:val="28"/>
        </w:rPr>
        <w:t>在思维深处理解</w:t>
      </w:r>
      <w:r w:rsidR="00C238CE" w:rsidRPr="009C5D8A">
        <w:rPr>
          <w:rFonts w:asciiTheme="minorEastAsia" w:hAnsiTheme="minorEastAsia" w:hint="eastAsia"/>
          <w:sz w:val="28"/>
          <w:szCs w:val="28"/>
        </w:rPr>
        <w:t>“</w:t>
      </w:r>
      <w:r w:rsidR="004727B3" w:rsidRPr="009C5D8A">
        <w:rPr>
          <w:rFonts w:asciiTheme="minorEastAsia" w:hAnsiTheme="minorEastAsia" w:hint="eastAsia"/>
          <w:sz w:val="28"/>
          <w:szCs w:val="28"/>
        </w:rPr>
        <w:t>多</w:t>
      </w:r>
      <w:r w:rsidR="00C238CE" w:rsidRPr="009C5D8A">
        <w:rPr>
          <w:rFonts w:asciiTheme="minorEastAsia" w:hAnsiTheme="minorEastAsia" w:hint="eastAsia"/>
          <w:sz w:val="28"/>
          <w:szCs w:val="28"/>
        </w:rPr>
        <w:t>”</w:t>
      </w:r>
      <w:r w:rsidR="004727B3" w:rsidRPr="009C5D8A">
        <w:rPr>
          <w:rFonts w:asciiTheme="minorEastAsia" w:hAnsiTheme="minorEastAsia" w:hint="eastAsia"/>
          <w:sz w:val="28"/>
          <w:szCs w:val="28"/>
        </w:rPr>
        <w:t>和</w:t>
      </w:r>
      <w:r w:rsidR="00C238CE" w:rsidRPr="009C5D8A">
        <w:rPr>
          <w:rFonts w:asciiTheme="minorEastAsia" w:hAnsiTheme="minorEastAsia" w:hint="eastAsia"/>
          <w:sz w:val="28"/>
          <w:szCs w:val="28"/>
        </w:rPr>
        <w:t>“</w:t>
      </w:r>
      <w:r w:rsidR="004727B3" w:rsidRPr="009C5D8A">
        <w:rPr>
          <w:rFonts w:asciiTheme="minorEastAsia" w:hAnsiTheme="minorEastAsia" w:hint="eastAsia"/>
          <w:sz w:val="28"/>
          <w:szCs w:val="28"/>
        </w:rPr>
        <w:t>少</w:t>
      </w:r>
      <w:r w:rsidR="00C238CE" w:rsidRPr="009C5D8A">
        <w:rPr>
          <w:rFonts w:asciiTheme="minorEastAsia" w:hAnsiTheme="minorEastAsia" w:hint="eastAsia"/>
          <w:sz w:val="28"/>
          <w:szCs w:val="28"/>
        </w:rPr>
        <w:t>”的处理，需要通过分析数量关系的道理。教师通过变式，以</w:t>
      </w:r>
      <w:r w:rsidR="004727B3" w:rsidRPr="009C5D8A">
        <w:rPr>
          <w:rFonts w:asciiTheme="minorEastAsia" w:hAnsiTheme="minorEastAsia" w:hint="eastAsia"/>
          <w:sz w:val="28"/>
          <w:szCs w:val="28"/>
        </w:rPr>
        <w:t>学生已有的错误思维定势</w:t>
      </w:r>
      <w:r w:rsidR="00C238CE" w:rsidRPr="009C5D8A">
        <w:rPr>
          <w:rFonts w:asciiTheme="minorEastAsia" w:hAnsiTheme="minorEastAsia" w:hint="eastAsia"/>
          <w:sz w:val="28"/>
          <w:szCs w:val="28"/>
        </w:rPr>
        <w:t>入手</w:t>
      </w:r>
      <w:r w:rsidR="004727B3" w:rsidRPr="009C5D8A">
        <w:rPr>
          <w:rFonts w:asciiTheme="minorEastAsia" w:hAnsiTheme="minorEastAsia" w:hint="eastAsia"/>
          <w:sz w:val="28"/>
          <w:szCs w:val="28"/>
        </w:rPr>
        <w:t>，</w:t>
      </w:r>
      <w:r w:rsidR="00330FFC" w:rsidRPr="009C5D8A">
        <w:rPr>
          <w:rFonts w:asciiTheme="minorEastAsia" w:hAnsiTheme="minorEastAsia" w:hint="eastAsia"/>
          <w:sz w:val="28"/>
          <w:szCs w:val="28"/>
        </w:rPr>
        <w:t>形成</w:t>
      </w:r>
      <w:r w:rsidR="004727B3" w:rsidRPr="009C5D8A">
        <w:rPr>
          <w:rFonts w:asciiTheme="minorEastAsia" w:hAnsiTheme="minorEastAsia" w:hint="eastAsia"/>
          <w:sz w:val="28"/>
          <w:szCs w:val="28"/>
        </w:rPr>
        <w:t>与正确理解应用数量关系之间的认知冲突</w:t>
      </w:r>
      <w:r w:rsidR="00330FFC" w:rsidRPr="009C5D8A">
        <w:rPr>
          <w:rFonts w:asciiTheme="minorEastAsia" w:hAnsiTheme="minorEastAsia" w:hint="eastAsia"/>
          <w:sz w:val="28"/>
          <w:szCs w:val="28"/>
        </w:rPr>
        <w:t>，主动摆脱错误的思维定势，从而帮助学生进一步清晰数量关系在解决问题中的关键作用</w:t>
      </w:r>
      <w:r w:rsidR="000550E2" w:rsidRPr="009C5D8A">
        <w:rPr>
          <w:rFonts w:asciiTheme="minorEastAsia" w:hAnsiTheme="minorEastAsia" w:hint="eastAsia"/>
          <w:sz w:val="28"/>
          <w:szCs w:val="28"/>
        </w:rPr>
        <w:t>，把握数学本质</w:t>
      </w:r>
      <w:r w:rsidR="00330FFC" w:rsidRPr="009C5D8A">
        <w:rPr>
          <w:rFonts w:asciiTheme="minorEastAsia" w:hAnsiTheme="minorEastAsia" w:hint="eastAsia"/>
          <w:sz w:val="28"/>
          <w:szCs w:val="28"/>
        </w:rPr>
        <w:t>。</w:t>
      </w:r>
      <w:r w:rsidR="004727B3" w:rsidRPr="009C5D8A">
        <w:rPr>
          <w:rFonts w:asciiTheme="minorEastAsia" w:hAnsiTheme="minorEastAsia" w:hint="eastAsia"/>
          <w:sz w:val="28"/>
          <w:szCs w:val="28"/>
        </w:rPr>
        <w:t>通过这样的题组教学，可以促进学生对数学知识的整体认知和整体建构，在思维出现干扰和混淆时，有利于思维去伪存真。</w:t>
      </w:r>
    </w:p>
    <w:p w14:paraId="3E46D105" w14:textId="77777777" w:rsidR="004727B3" w:rsidRPr="004A0DE1" w:rsidRDefault="004727B3" w:rsidP="008856C3">
      <w:pPr>
        <w:ind w:firstLineChars="196" w:firstLine="551"/>
        <w:jc w:val="left"/>
        <w:rPr>
          <w:rFonts w:ascii="黑体" w:eastAsia="黑体" w:hAnsi="黑体"/>
          <w:b/>
          <w:sz w:val="28"/>
          <w:szCs w:val="28"/>
        </w:rPr>
      </w:pPr>
      <w:r w:rsidRPr="004A0DE1">
        <w:rPr>
          <w:rFonts w:ascii="黑体" w:eastAsia="黑体" w:hAnsi="黑体" w:hint="eastAsia"/>
          <w:b/>
          <w:sz w:val="28"/>
          <w:szCs w:val="28"/>
        </w:rPr>
        <w:t>二、注重横纵对比，抓住问题核心突破</w:t>
      </w:r>
    </w:p>
    <w:p w14:paraId="3DCD74F9" w14:textId="021DBE26" w:rsidR="004727B3" w:rsidRPr="009C5D8A" w:rsidRDefault="004727B3" w:rsidP="008856C3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9C5D8A">
        <w:rPr>
          <w:rFonts w:ascii="宋体" w:hAnsi="宋体" w:hint="eastAsia"/>
          <w:sz w:val="28"/>
          <w:szCs w:val="28"/>
        </w:rPr>
        <w:t>题组教学要注重引导横向和纵向对比，抓住核心问题，使学生的数学思维获得突破。数学练习的作用不仅仅是数学知识的巩固与应用，更承载着数学思维的拓展和延伸。练习</w:t>
      </w:r>
      <w:r w:rsidR="009B3A11" w:rsidRPr="009C5D8A">
        <w:rPr>
          <w:rFonts w:ascii="宋体" w:hAnsi="宋体" w:hint="eastAsia"/>
          <w:sz w:val="28"/>
          <w:szCs w:val="28"/>
        </w:rPr>
        <w:t>中适时设计题组</w:t>
      </w:r>
      <w:r w:rsidRPr="009C5D8A">
        <w:rPr>
          <w:rFonts w:ascii="宋体" w:hAnsi="宋体" w:hint="eastAsia"/>
          <w:sz w:val="28"/>
          <w:szCs w:val="28"/>
        </w:rPr>
        <w:t>，</w:t>
      </w:r>
      <w:r w:rsidR="009B3A11" w:rsidRPr="009C5D8A">
        <w:rPr>
          <w:rFonts w:ascii="宋体" w:hAnsi="宋体" w:hint="eastAsia"/>
          <w:sz w:val="28"/>
          <w:szCs w:val="28"/>
        </w:rPr>
        <w:t>可</w:t>
      </w:r>
      <w:r w:rsidRPr="009C5D8A">
        <w:rPr>
          <w:rFonts w:ascii="宋体" w:hAnsi="宋体" w:hint="eastAsia"/>
          <w:sz w:val="28"/>
          <w:szCs w:val="28"/>
        </w:rPr>
        <w:t>在对比和反思中把学生的思维引向数学问题的核心。</w:t>
      </w:r>
      <w:r w:rsidR="002131A0" w:rsidRPr="009C5D8A">
        <w:rPr>
          <w:rFonts w:ascii="宋体" w:hAnsi="宋体" w:hint="eastAsia"/>
          <w:sz w:val="28"/>
          <w:szCs w:val="28"/>
        </w:rPr>
        <w:t>比如</w:t>
      </w:r>
      <w:r w:rsidRPr="009C5D8A">
        <w:rPr>
          <w:rFonts w:ascii="宋体" w:hAnsi="宋体" w:hint="eastAsia"/>
          <w:sz w:val="28"/>
          <w:szCs w:val="28"/>
        </w:rPr>
        <w:t>运算律的教学是培养学生数学思维能力的一个重要内容，</w:t>
      </w:r>
      <w:r w:rsidRPr="009C5D8A">
        <w:rPr>
          <w:rFonts w:ascii="宋体" w:hAnsi="宋体" w:hint="eastAsia"/>
          <w:sz w:val="28"/>
          <w:szCs w:val="28"/>
        </w:rPr>
        <w:lastRenderedPageBreak/>
        <w:t>运用运算</w:t>
      </w:r>
      <w:r w:rsidR="002131A0" w:rsidRPr="009C5D8A">
        <w:rPr>
          <w:rFonts w:ascii="宋体" w:hAnsi="宋体" w:hint="eastAsia"/>
          <w:sz w:val="28"/>
          <w:szCs w:val="28"/>
        </w:rPr>
        <w:t>律根据题目的具体特征灵活运算，对学生提出了更高的思维要求。应用</w:t>
      </w:r>
      <w:r w:rsidRPr="009C5D8A">
        <w:rPr>
          <w:rFonts w:ascii="宋体" w:hAnsi="宋体" w:hint="eastAsia"/>
          <w:sz w:val="28"/>
          <w:szCs w:val="28"/>
        </w:rPr>
        <w:t>题组</w:t>
      </w:r>
      <w:r w:rsidR="002131A0" w:rsidRPr="009C5D8A">
        <w:rPr>
          <w:rFonts w:ascii="宋体" w:hAnsi="宋体" w:hint="eastAsia"/>
          <w:sz w:val="28"/>
          <w:szCs w:val="28"/>
        </w:rPr>
        <w:t>展开</w:t>
      </w:r>
      <w:r w:rsidRPr="009C5D8A">
        <w:rPr>
          <w:rFonts w:ascii="宋体" w:hAnsi="宋体" w:hint="eastAsia"/>
          <w:sz w:val="28"/>
          <w:szCs w:val="28"/>
        </w:rPr>
        <w:t>教学，运用横向和纵向对比的方式，</w:t>
      </w:r>
      <w:r w:rsidR="002131A0" w:rsidRPr="009C5D8A">
        <w:rPr>
          <w:rFonts w:ascii="宋体" w:hAnsi="宋体" w:hint="eastAsia"/>
          <w:sz w:val="28"/>
          <w:szCs w:val="28"/>
        </w:rPr>
        <w:t>就可</w:t>
      </w:r>
      <w:r w:rsidRPr="009C5D8A">
        <w:rPr>
          <w:rFonts w:ascii="宋体" w:hAnsi="宋体" w:hint="eastAsia"/>
          <w:sz w:val="28"/>
          <w:szCs w:val="28"/>
        </w:rPr>
        <w:t>使学生思维紧抓数</w:t>
      </w:r>
      <w:r w:rsidR="00465A5C" w:rsidRPr="009C5D8A">
        <w:rPr>
          <w:rFonts w:ascii="宋体" w:hAnsi="宋体" w:hint="eastAsia"/>
          <w:sz w:val="28"/>
          <w:szCs w:val="28"/>
        </w:rPr>
        <w:t>学问题的核心，帮助学生打通运算律的外部表征与内在规律之间的联系</w:t>
      </w:r>
      <w:r w:rsidR="002131A0" w:rsidRPr="009C5D8A">
        <w:rPr>
          <w:rFonts w:ascii="宋体" w:hAnsi="宋体" w:hint="eastAsia"/>
          <w:sz w:val="28"/>
          <w:szCs w:val="28"/>
        </w:rPr>
        <w:t>。以</w:t>
      </w:r>
      <w:r w:rsidRPr="009C5D8A">
        <w:rPr>
          <w:rFonts w:ascii="宋体" w:hAnsi="宋体" w:hint="eastAsia"/>
          <w:sz w:val="28"/>
          <w:szCs w:val="28"/>
        </w:rPr>
        <w:t>四年级教学完乘法交换律之后</w:t>
      </w:r>
      <w:r w:rsidR="002131A0" w:rsidRPr="009C5D8A">
        <w:rPr>
          <w:rFonts w:ascii="宋体" w:hAnsi="宋体" w:hint="eastAsia"/>
          <w:sz w:val="28"/>
          <w:szCs w:val="28"/>
        </w:rPr>
        <w:t>的题组设计为例</w:t>
      </w:r>
      <w:r w:rsidRPr="009C5D8A">
        <w:rPr>
          <w:rFonts w:ascii="宋体" w:hAnsi="宋体" w:hint="eastAsia"/>
          <w:sz w:val="28"/>
          <w:szCs w:val="28"/>
        </w:rPr>
        <w:t>，为了拓展学生对运算律的外部表征的理解，</w:t>
      </w:r>
      <w:r w:rsidR="00465A5C" w:rsidRPr="009C5D8A">
        <w:rPr>
          <w:rFonts w:ascii="宋体" w:hAnsi="宋体" w:hint="eastAsia"/>
          <w:sz w:val="28"/>
          <w:szCs w:val="28"/>
        </w:rPr>
        <w:t>掌握更多的灵活运算的方法，</w:t>
      </w:r>
      <w:r w:rsidR="002131A0" w:rsidRPr="009C5D8A">
        <w:rPr>
          <w:rFonts w:ascii="宋体" w:hAnsi="宋体" w:hint="eastAsia"/>
          <w:sz w:val="28"/>
          <w:szCs w:val="28"/>
        </w:rPr>
        <w:t>教师</w:t>
      </w:r>
      <w:r w:rsidRPr="009C5D8A">
        <w:rPr>
          <w:rFonts w:ascii="宋体" w:hAnsi="宋体" w:hint="eastAsia"/>
          <w:sz w:val="28"/>
          <w:szCs w:val="28"/>
        </w:rPr>
        <w:t>设计了这样一系列题组进行教学拓展。</w:t>
      </w:r>
    </w:p>
    <w:p w14:paraId="0E0D4B3A" w14:textId="77777777" w:rsidR="004727B3" w:rsidRDefault="004727B3" w:rsidP="008856C3">
      <w:pPr>
        <w:ind w:firstLineChars="200" w:firstLine="560"/>
        <w:jc w:val="left"/>
        <w:rPr>
          <w:rFonts w:ascii="宋体" w:hAnsi="宋体"/>
          <w:sz w:val="24"/>
        </w:rPr>
      </w:pPr>
      <w:r w:rsidRPr="009C5D8A">
        <w:rPr>
          <w:rFonts w:ascii="宋体" w:hAnsi="宋体" w:hint="eastAsia"/>
          <w:sz w:val="28"/>
          <w:szCs w:val="28"/>
        </w:rPr>
        <w:t>题组3：</w:t>
      </w:r>
    </w:p>
    <w:p w14:paraId="2F0BB096" w14:textId="5C8A38A6" w:rsidR="004727B3" w:rsidRPr="009C5D8A" w:rsidRDefault="004727B3" w:rsidP="008856C3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9C5D8A">
        <w:rPr>
          <w:rFonts w:ascii="宋体" w:hAnsi="宋体" w:hint="eastAsia"/>
          <w:sz w:val="28"/>
          <w:szCs w:val="28"/>
        </w:rPr>
        <w:t>A</w:t>
      </w:r>
      <w:r w:rsidR="002131A0" w:rsidRPr="009C5D8A">
        <w:rPr>
          <w:rFonts w:ascii="宋体" w:hAnsi="宋体" w:hint="eastAsia"/>
          <w:sz w:val="28"/>
          <w:szCs w:val="28"/>
        </w:rPr>
        <w:t>．</w:t>
      </w:r>
      <w:r w:rsidRPr="009C5D8A">
        <w:rPr>
          <w:rFonts w:ascii="宋体" w:hAnsi="宋体" w:hint="eastAsia"/>
          <w:sz w:val="28"/>
          <w:szCs w:val="28"/>
        </w:rPr>
        <w:t>12×5÷4   12÷4×5           B</w:t>
      </w:r>
      <w:r w:rsidR="002131A0" w:rsidRPr="009C5D8A">
        <w:rPr>
          <w:rFonts w:ascii="宋体" w:hAnsi="宋体" w:hint="eastAsia"/>
          <w:sz w:val="28"/>
          <w:szCs w:val="28"/>
        </w:rPr>
        <w:t>．</w:t>
      </w:r>
      <w:r w:rsidRPr="009C5D8A">
        <w:rPr>
          <w:rFonts w:ascii="宋体" w:hAnsi="宋体" w:hint="eastAsia"/>
          <w:sz w:val="28"/>
          <w:szCs w:val="28"/>
        </w:rPr>
        <w:t>32×15÷8      32÷8×15</w:t>
      </w:r>
    </w:p>
    <w:p w14:paraId="6E822D07" w14:textId="1004074D" w:rsidR="004727B3" w:rsidRPr="009C5D8A" w:rsidRDefault="004727B3" w:rsidP="008856C3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9C5D8A">
        <w:rPr>
          <w:rFonts w:ascii="宋体" w:hAnsi="宋体" w:hint="eastAsia"/>
          <w:sz w:val="28"/>
          <w:szCs w:val="28"/>
        </w:rPr>
        <w:t>C</w:t>
      </w:r>
      <w:r w:rsidR="002131A0" w:rsidRPr="009C5D8A">
        <w:rPr>
          <w:rFonts w:ascii="宋体" w:hAnsi="宋体" w:hint="eastAsia"/>
          <w:sz w:val="28"/>
          <w:szCs w:val="28"/>
        </w:rPr>
        <w:t>．</w:t>
      </w:r>
      <w:r w:rsidRPr="009C5D8A">
        <w:rPr>
          <w:rFonts w:ascii="宋体" w:hAnsi="宋体" w:hint="eastAsia"/>
          <w:sz w:val="28"/>
          <w:szCs w:val="28"/>
        </w:rPr>
        <w:t>36÷9×10  36×10÷9           D</w:t>
      </w:r>
      <w:r w:rsidR="002131A0" w:rsidRPr="009C5D8A">
        <w:rPr>
          <w:rFonts w:ascii="宋体" w:hAnsi="宋体" w:hint="eastAsia"/>
          <w:sz w:val="28"/>
          <w:szCs w:val="28"/>
        </w:rPr>
        <w:t>．</w:t>
      </w:r>
      <w:r w:rsidRPr="009C5D8A">
        <w:rPr>
          <w:rFonts w:ascii="宋体" w:hAnsi="宋体" w:hint="eastAsia"/>
          <w:sz w:val="28"/>
          <w:szCs w:val="28"/>
        </w:rPr>
        <w:t xml:space="preserve">45÷5÷9       45÷9÷5      </w:t>
      </w:r>
    </w:p>
    <w:p w14:paraId="13064AC6" w14:textId="17AA945D" w:rsidR="004727B3" w:rsidRPr="009C5D8A" w:rsidRDefault="004727B3" w:rsidP="008856C3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9C5D8A">
        <w:rPr>
          <w:rFonts w:ascii="宋体" w:hAnsi="宋体" w:hint="eastAsia"/>
          <w:sz w:val="28"/>
          <w:szCs w:val="28"/>
        </w:rPr>
        <w:t>E</w:t>
      </w:r>
      <w:r w:rsidR="002131A0" w:rsidRPr="009C5D8A">
        <w:rPr>
          <w:rFonts w:ascii="宋体" w:hAnsi="宋体" w:hint="eastAsia"/>
          <w:sz w:val="28"/>
          <w:szCs w:val="28"/>
        </w:rPr>
        <w:t>．</w:t>
      </w:r>
      <w:r w:rsidRPr="009C5D8A">
        <w:rPr>
          <w:rFonts w:ascii="宋体" w:hAnsi="宋体" w:hint="eastAsia"/>
          <w:sz w:val="28"/>
          <w:szCs w:val="28"/>
        </w:rPr>
        <w:t xml:space="preserve">105÷5÷7  105÷7÷5        </w:t>
      </w:r>
    </w:p>
    <w:p w14:paraId="736F50B0" w14:textId="063385C0" w:rsidR="004727B3" w:rsidRPr="009C5D8A" w:rsidRDefault="004727B3" w:rsidP="008856C3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9C5D8A">
        <w:rPr>
          <w:rFonts w:ascii="宋体" w:hAnsi="宋体" w:hint="eastAsia"/>
          <w:sz w:val="28"/>
          <w:szCs w:val="28"/>
        </w:rPr>
        <w:t>师：请</w:t>
      </w:r>
      <w:r w:rsidR="00CA1F65" w:rsidRPr="009C5D8A">
        <w:rPr>
          <w:rFonts w:ascii="宋体" w:hAnsi="宋体" w:hint="eastAsia"/>
          <w:sz w:val="28"/>
          <w:szCs w:val="28"/>
        </w:rPr>
        <w:t>同学们</w:t>
      </w:r>
      <w:r w:rsidRPr="009C5D8A">
        <w:rPr>
          <w:rFonts w:ascii="宋体" w:hAnsi="宋体" w:hint="eastAsia"/>
          <w:sz w:val="28"/>
          <w:szCs w:val="28"/>
        </w:rPr>
        <w:t>先算一算，再比一比每组的题，看看你有什么发现？</w:t>
      </w:r>
    </w:p>
    <w:p w14:paraId="10776A13" w14:textId="77777777" w:rsidR="004727B3" w:rsidRPr="009C5D8A" w:rsidRDefault="004727B3" w:rsidP="008856C3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9C5D8A">
        <w:rPr>
          <w:rFonts w:ascii="宋体" w:hAnsi="宋体" w:hint="eastAsia"/>
          <w:sz w:val="28"/>
          <w:szCs w:val="28"/>
        </w:rPr>
        <w:t>生：我发现每组两题的计算结果是相等的。</w:t>
      </w:r>
    </w:p>
    <w:p w14:paraId="502D1160" w14:textId="77777777" w:rsidR="004727B3" w:rsidRPr="009C5D8A" w:rsidRDefault="004727B3" w:rsidP="008856C3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9C5D8A">
        <w:rPr>
          <w:rFonts w:ascii="宋体" w:hAnsi="宋体" w:hint="eastAsia"/>
          <w:sz w:val="28"/>
          <w:szCs w:val="28"/>
        </w:rPr>
        <w:t>生：我发现每组的第一个数不变。</w:t>
      </w:r>
    </w:p>
    <w:p w14:paraId="6C006BBC" w14:textId="77777777" w:rsidR="004727B3" w:rsidRPr="009C5D8A" w:rsidRDefault="004727B3" w:rsidP="008856C3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9C5D8A">
        <w:rPr>
          <w:rFonts w:ascii="宋体" w:hAnsi="宋体" w:hint="eastAsia"/>
          <w:sz w:val="28"/>
          <w:szCs w:val="28"/>
        </w:rPr>
        <w:t>生：我发现每组的两个算式后两个数只是换了一下运算顺序，原来乘几还是乘几，原来除以几还是除以几。</w:t>
      </w:r>
    </w:p>
    <w:p w14:paraId="6731FFA9" w14:textId="77777777" w:rsidR="004727B3" w:rsidRPr="009C5D8A" w:rsidRDefault="004727B3" w:rsidP="008856C3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9C5D8A">
        <w:rPr>
          <w:rFonts w:ascii="宋体" w:hAnsi="宋体" w:hint="eastAsia"/>
          <w:sz w:val="28"/>
          <w:szCs w:val="28"/>
        </w:rPr>
        <w:t>生：我发现这些算式都是只有乘除的计算，它们在数学里都是二级运算。</w:t>
      </w:r>
    </w:p>
    <w:p w14:paraId="0429D3AF" w14:textId="77777777" w:rsidR="004727B3" w:rsidRPr="009C5D8A" w:rsidRDefault="004727B3" w:rsidP="008856C3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9C5D8A">
        <w:rPr>
          <w:rFonts w:ascii="宋体" w:hAnsi="宋体" w:hint="eastAsia"/>
          <w:sz w:val="28"/>
          <w:szCs w:val="28"/>
        </w:rPr>
        <w:t>师：同学们刚才通过计算和比较，发现这些算式都是二级运算，交换题中后两个除数和乘数的位置，计算结果不变。通过这几个例子，发现的结论你觉得可靠吗？怎样进一步验证可靠性？</w:t>
      </w:r>
    </w:p>
    <w:p w14:paraId="53AA9985" w14:textId="77777777" w:rsidR="004727B3" w:rsidRPr="009C5D8A" w:rsidRDefault="004727B3" w:rsidP="008856C3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9C5D8A">
        <w:rPr>
          <w:rFonts w:ascii="宋体" w:hAnsi="宋体" w:hint="eastAsia"/>
          <w:sz w:val="28"/>
          <w:szCs w:val="28"/>
        </w:rPr>
        <w:t>生：我们每个人照样子再多举几个例子，再算一算看看有没有反例。</w:t>
      </w:r>
    </w:p>
    <w:p w14:paraId="52D05EF4" w14:textId="77777777" w:rsidR="004727B3" w:rsidRPr="009C5D8A" w:rsidRDefault="004727B3" w:rsidP="008856C3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9C5D8A">
        <w:rPr>
          <w:rFonts w:ascii="宋体" w:hAnsi="宋体" w:hint="eastAsia"/>
          <w:sz w:val="28"/>
          <w:szCs w:val="28"/>
        </w:rPr>
        <w:t>师：对的。通过几个例子发现的规律就匆忙下结论是不严谨的，我们通常要寻找更多的例子来验证规律的可靠性。</w:t>
      </w:r>
    </w:p>
    <w:p w14:paraId="551F8897" w14:textId="77777777" w:rsidR="00A1153A" w:rsidRPr="009C5D8A" w:rsidRDefault="00CA1F65" w:rsidP="008856C3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9C5D8A">
        <w:rPr>
          <w:rFonts w:ascii="宋体" w:hAnsi="宋体" w:hint="eastAsia"/>
          <w:sz w:val="28"/>
          <w:szCs w:val="28"/>
        </w:rPr>
        <w:t>上述</w:t>
      </w:r>
      <w:r w:rsidR="004727B3" w:rsidRPr="009C5D8A">
        <w:rPr>
          <w:rFonts w:ascii="宋体" w:hAnsi="宋体" w:hint="eastAsia"/>
          <w:sz w:val="28"/>
          <w:szCs w:val="28"/>
        </w:rPr>
        <w:t>教学片段</w:t>
      </w:r>
      <w:r w:rsidRPr="009C5D8A">
        <w:rPr>
          <w:rFonts w:ascii="宋体" w:hAnsi="宋体" w:hint="eastAsia"/>
          <w:sz w:val="28"/>
          <w:szCs w:val="28"/>
        </w:rPr>
        <w:t>中，</w:t>
      </w:r>
      <w:r w:rsidR="004727B3" w:rsidRPr="009C5D8A">
        <w:rPr>
          <w:rFonts w:ascii="宋体" w:hAnsi="宋体" w:hint="eastAsia"/>
          <w:sz w:val="28"/>
          <w:szCs w:val="28"/>
        </w:rPr>
        <w:t>学生在运算中会碰到更多的具体情境，为了培养学生更高的灵活运算的能力，拓展学生的数学思维，</w:t>
      </w:r>
      <w:r w:rsidRPr="009C5D8A">
        <w:rPr>
          <w:rFonts w:ascii="宋体" w:hAnsi="宋体" w:hint="eastAsia"/>
          <w:sz w:val="28"/>
          <w:szCs w:val="28"/>
        </w:rPr>
        <w:t>教师设计这一</w:t>
      </w:r>
      <w:r w:rsidR="004727B3" w:rsidRPr="009C5D8A">
        <w:rPr>
          <w:rFonts w:ascii="宋体" w:hAnsi="宋体" w:hint="eastAsia"/>
          <w:sz w:val="28"/>
          <w:szCs w:val="28"/>
        </w:rPr>
        <w:t>题</w:t>
      </w:r>
      <w:r w:rsidRPr="009C5D8A">
        <w:rPr>
          <w:rFonts w:ascii="宋体" w:hAnsi="宋体" w:hint="eastAsia"/>
          <w:sz w:val="28"/>
          <w:szCs w:val="28"/>
        </w:rPr>
        <w:t>组练习</w:t>
      </w:r>
      <w:r w:rsidR="004727B3" w:rsidRPr="009C5D8A">
        <w:rPr>
          <w:rFonts w:ascii="宋体" w:hAnsi="宋体" w:hint="eastAsia"/>
          <w:sz w:val="28"/>
          <w:szCs w:val="28"/>
        </w:rPr>
        <w:t>。</w:t>
      </w:r>
      <w:r w:rsidRPr="009C5D8A">
        <w:rPr>
          <w:rFonts w:ascii="宋体" w:hAnsi="宋体" w:hint="eastAsia"/>
          <w:sz w:val="28"/>
          <w:szCs w:val="28"/>
        </w:rPr>
        <w:t>教学时，</w:t>
      </w:r>
      <w:r w:rsidR="0071349E" w:rsidRPr="009C5D8A">
        <w:rPr>
          <w:rFonts w:ascii="宋体" w:hAnsi="宋体" w:hint="eastAsia"/>
          <w:sz w:val="28"/>
          <w:szCs w:val="28"/>
        </w:rPr>
        <w:lastRenderedPageBreak/>
        <w:t>让学生带着发现的眼光计算，</w:t>
      </w:r>
      <w:r w:rsidR="009E1C43" w:rsidRPr="009C5D8A">
        <w:rPr>
          <w:rFonts w:ascii="宋体" w:hAnsi="宋体" w:hint="eastAsia"/>
          <w:sz w:val="28"/>
          <w:szCs w:val="28"/>
        </w:rPr>
        <w:t>让学生经历</w:t>
      </w:r>
      <w:r w:rsidR="004727B3" w:rsidRPr="009C5D8A">
        <w:rPr>
          <w:rFonts w:ascii="宋体" w:hAnsi="宋体" w:hint="eastAsia"/>
          <w:sz w:val="28"/>
          <w:szCs w:val="28"/>
        </w:rPr>
        <w:t>观察、比较、发现、再验证、下结论</w:t>
      </w:r>
      <w:r w:rsidR="0071349E" w:rsidRPr="009C5D8A">
        <w:rPr>
          <w:rFonts w:ascii="宋体" w:hAnsi="宋体" w:hint="eastAsia"/>
          <w:sz w:val="28"/>
          <w:szCs w:val="28"/>
        </w:rPr>
        <w:t>的探索规律</w:t>
      </w:r>
      <w:r w:rsidR="009E1C43" w:rsidRPr="009C5D8A">
        <w:rPr>
          <w:rFonts w:ascii="宋体" w:hAnsi="宋体" w:hint="eastAsia"/>
          <w:sz w:val="28"/>
          <w:szCs w:val="28"/>
        </w:rPr>
        <w:t>过程，</w:t>
      </w:r>
      <w:r w:rsidR="00A1153A" w:rsidRPr="009C5D8A">
        <w:rPr>
          <w:rFonts w:ascii="宋体" w:hAnsi="宋体" w:hint="eastAsia"/>
          <w:sz w:val="28"/>
          <w:szCs w:val="28"/>
        </w:rPr>
        <w:t>引导学生对比计算结果，对比算式中的数和运算符号，对比当下发现的规律和已发现的规律，</w:t>
      </w:r>
      <w:r w:rsidR="0071349E" w:rsidRPr="009C5D8A">
        <w:rPr>
          <w:rFonts w:ascii="宋体" w:hAnsi="宋体" w:hint="eastAsia"/>
          <w:sz w:val="28"/>
          <w:szCs w:val="28"/>
        </w:rPr>
        <w:t>帮助学生体验自主</w:t>
      </w:r>
      <w:r w:rsidR="009E1C43" w:rsidRPr="009C5D8A">
        <w:rPr>
          <w:rFonts w:ascii="宋体" w:hAnsi="宋体" w:hint="eastAsia"/>
          <w:sz w:val="28"/>
          <w:szCs w:val="28"/>
        </w:rPr>
        <w:t>探索数学规律的一般方法</w:t>
      </w:r>
      <w:r w:rsidR="004727B3" w:rsidRPr="009C5D8A">
        <w:rPr>
          <w:rFonts w:ascii="宋体" w:hAnsi="宋体" w:hint="eastAsia"/>
          <w:sz w:val="28"/>
          <w:szCs w:val="28"/>
        </w:rPr>
        <w:t>。</w:t>
      </w:r>
    </w:p>
    <w:p w14:paraId="1ED7961A" w14:textId="1C7746C5" w:rsidR="004727B3" w:rsidRDefault="0071349E" w:rsidP="008856C3">
      <w:pPr>
        <w:ind w:firstLineChars="200" w:firstLine="560"/>
        <w:jc w:val="left"/>
        <w:rPr>
          <w:rFonts w:ascii="宋体" w:hAnsi="宋体"/>
          <w:sz w:val="24"/>
        </w:rPr>
      </w:pPr>
      <w:r w:rsidRPr="009C5D8A">
        <w:rPr>
          <w:rFonts w:ascii="宋体" w:hAnsi="宋体" w:hint="eastAsia"/>
          <w:sz w:val="28"/>
          <w:szCs w:val="28"/>
        </w:rPr>
        <w:t>关注“比较”、“发现”是数学思维中的重要环节，</w:t>
      </w:r>
      <w:r w:rsidR="00A1153A" w:rsidRPr="009C5D8A">
        <w:rPr>
          <w:rFonts w:ascii="宋体" w:hAnsi="宋体" w:hint="eastAsia"/>
          <w:sz w:val="28"/>
          <w:szCs w:val="28"/>
        </w:rPr>
        <w:t>设计题组练习展开教学</w:t>
      </w:r>
      <w:r w:rsidRPr="009C5D8A">
        <w:rPr>
          <w:rFonts w:ascii="宋体" w:hAnsi="宋体" w:hint="eastAsia"/>
          <w:sz w:val="28"/>
          <w:szCs w:val="28"/>
        </w:rPr>
        <w:t>，</w:t>
      </w:r>
      <w:r w:rsidR="00A1153A" w:rsidRPr="009C5D8A">
        <w:rPr>
          <w:rFonts w:ascii="宋体" w:hAnsi="宋体" w:hint="eastAsia"/>
          <w:sz w:val="28"/>
          <w:szCs w:val="28"/>
        </w:rPr>
        <w:t>是帮助学生</w:t>
      </w:r>
      <w:r w:rsidR="004727B3" w:rsidRPr="009C5D8A">
        <w:rPr>
          <w:rFonts w:ascii="宋体" w:hAnsi="宋体" w:hint="eastAsia"/>
          <w:sz w:val="28"/>
          <w:szCs w:val="28"/>
        </w:rPr>
        <w:t>理清数学思维、发现数学规律外部特征及内在本质的</w:t>
      </w:r>
      <w:r w:rsidR="00A1153A" w:rsidRPr="009C5D8A">
        <w:rPr>
          <w:rFonts w:ascii="宋体" w:hAnsi="宋体" w:hint="eastAsia"/>
          <w:sz w:val="28"/>
          <w:szCs w:val="28"/>
        </w:rPr>
        <w:t>重要手段</w:t>
      </w:r>
      <w:r w:rsidR="004727B3" w:rsidRPr="009C5D8A">
        <w:rPr>
          <w:rFonts w:ascii="宋体" w:hAnsi="宋体" w:hint="eastAsia"/>
          <w:sz w:val="28"/>
          <w:szCs w:val="28"/>
        </w:rPr>
        <w:t>。</w:t>
      </w:r>
    </w:p>
    <w:p w14:paraId="4FA626A8" w14:textId="77777777" w:rsidR="004727B3" w:rsidRPr="00BF64D6" w:rsidRDefault="004727B3" w:rsidP="008856C3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BF64D6">
        <w:rPr>
          <w:rFonts w:ascii="楷体" w:eastAsia="楷体" w:hAnsi="楷体" w:hint="eastAsia"/>
          <w:sz w:val="28"/>
          <w:szCs w:val="28"/>
        </w:rPr>
        <w:t>1.注重横向对比，把握问题核心。</w:t>
      </w:r>
    </w:p>
    <w:p w14:paraId="3425D240" w14:textId="47C1419B" w:rsidR="004727B3" w:rsidRPr="009C5D8A" w:rsidRDefault="004727B3" w:rsidP="008856C3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9C5D8A">
        <w:rPr>
          <w:rFonts w:ascii="宋体" w:hAnsi="宋体" w:hint="eastAsia"/>
          <w:sz w:val="28"/>
          <w:szCs w:val="28"/>
        </w:rPr>
        <w:t>“比较”是学生发现数学规律，把思维引</w:t>
      </w:r>
      <w:r w:rsidR="00020822" w:rsidRPr="009C5D8A">
        <w:rPr>
          <w:rFonts w:ascii="宋体" w:hAnsi="宋体" w:hint="eastAsia"/>
          <w:sz w:val="28"/>
          <w:szCs w:val="28"/>
        </w:rPr>
        <w:t>向问题核心的首要条件。所谓横向对比，就是在外部特征类似的题组中比较不</w:t>
      </w:r>
      <w:r w:rsidRPr="009C5D8A">
        <w:rPr>
          <w:rFonts w:ascii="宋体" w:hAnsi="宋体" w:hint="eastAsia"/>
          <w:sz w:val="28"/>
          <w:szCs w:val="28"/>
        </w:rPr>
        <w:t>相同</w:t>
      </w:r>
      <w:r w:rsidR="00020822" w:rsidRPr="009C5D8A">
        <w:rPr>
          <w:rFonts w:ascii="宋体" w:hAnsi="宋体" w:hint="eastAsia"/>
          <w:sz w:val="28"/>
          <w:szCs w:val="28"/>
        </w:rPr>
        <w:t>点</w:t>
      </w:r>
      <w:r w:rsidRPr="009C5D8A">
        <w:rPr>
          <w:rFonts w:ascii="宋体" w:hAnsi="宋体" w:hint="eastAsia"/>
          <w:sz w:val="28"/>
          <w:szCs w:val="28"/>
        </w:rPr>
        <w:t>，</w:t>
      </w:r>
      <w:r w:rsidR="00020822" w:rsidRPr="009C5D8A">
        <w:rPr>
          <w:rFonts w:ascii="宋体" w:hAnsi="宋体" w:hint="eastAsia"/>
          <w:sz w:val="28"/>
          <w:szCs w:val="28"/>
        </w:rPr>
        <w:t>突出相同点</w:t>
      </w:r>
      <w:r w:rsidRPr="009C5D8A">
        <w:rPr>
          <w:rFonts w:ascii="宋体" w:hAnsi="宋体" w:hint="eastAsia"/>
          <w:sz w:val="28"/>
          <w:szCs w:val="28"/>
        </w:rPr>
        <w:t>。</w:t>
      </w:r>
      <w:r w:rsidR="00020822" w:rsidRPr="009C5D8A">
        <w:rPr>
          <w:rFonts w:ascii="宋体" w:hAnsi="宋体" w:hint="eastAsia"/>
          <w:sz w:val="28"/>
          <w:szCs w:val="28"/>
        </w:rPr>
        <w:t>如上例中，</w:t>
      </w:r>
      <w:r w:rsidRPr="009C5D8A">
        <w:rPr>
          <w:rFonts w:ascii="宋体" w:hAnsi="宋体" w:hint="eastAsia"/>
          <w:sz w:val="28"/>
          <w:szCs w:val="28"/>
        </w:rPr>
        <w:t>通过横向对比，学生发现每个小题组中的两道题，结果是相同的，题中左起第一个数是相同的，每组题中的算式都只含有二级运算，左起第二个数和第三个数实质也是相同的，不同的是第二个数和第三个数连同左边的符号整体交换了位置。学生在横向对比的引导中，把问题的核心聚焦到计算结果、运算符号和数这几个关键因子，数学规律的外部模型在头脑中初步建立。通过大量再举例和再验证，类似的再观察和再对比，从这些外部特征中抽象出数学规律，已水到渠成。</w:t>
      </w:r>
    </w:p>
    <w:p w14:paraId="29FFA536" w14:textId="3556AC11" w:rsidR="004727B3" w:rsidRPr="00BF64D6" w:rsidRDefault="004727B3" w:rsidP="008856C3">
      <w:pPr>
        <w:ind w:firstLineChars="200" w:firstLine="560"/>
        <w:jc w:val="left"/>
        <w:rPr>
          <w:rFonts w:ascii="宋体" w:hAnsi="宋体"/>
          <w:sz w:val="24"/>
        </w:rPr>
      </w:pPr>
      <w:r w:rsidRPr="00BF64D6">
        <w:rPr>
          <w:rFonts w:ascii="楷体" w:eastAsia="楷体" w:hAnsi="楷体" w:hint="eastAsia"/>
          <w:sz w:val="28"/>
          <w:szCs w:val="28"/>
        </w:rPr>
        <w:t>2.</w:t>
      </w:r>
      <w:r w:rsidR="00014402" w:rsidRPr="00BF64D6">
        <w:rPr>
          <w:rFonts w:ascii="楷体" w:eastAsia="楷体" w:hAnsi="楷体" w:hint="eastAsia"/>
          <w:sz w:val="28"/>
          <w:szCs w:val="28"/>
        </w:rPr>
        <w:t>注重纵向对比，突破问题</w:t>
      </w:r>
      <w:r w:rsidRPr="00BF64D6">
        <w:rPr>
          <w:rFonts w:ascii="楷体" w:eastAsia="楷体" w:hAnsi="楷体" w:hint="eastAsia"/>
          <w:sz w:val="28"/>
          <w:szCs w:val="28"/>
        </w:rPr>
        <w:t>核心。</w:t>
      </w:r>
    </w:p>
    <w:p w14:paraId="4F71D8CA" w14:textId="23A228BD" w:rsidR="004727B3" w:rsidRPr="009C5D8A" w:rsidRDefault="004727B3" w:rsidP="008856C3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9C5D8A">
        <w:rPr>
          <w:rFonts w:asciiTheme="minorEastAsia" w:hAnsiTheme="minorEastAsia" w:hint="eastAsia"/>
          <w:sz w:val="28"/>
          <w:szCs w:val="28"/>
        </w:rPr>
        <w:t>所谓纵向对比，就是把现有认知和已有认知进行对比，寻找共同</w:t>
      </w:r>
      <w:r w:rsidR="00014402" w:rsidRPr="009C5D8A">
        <w:rPr>
          <w:rFonts w:asciiTheme="minorEastAsia" w:hAnsiTheme="minorEastAsia" w:hint="eastAsia"/>
          <w:sz w:val="28"/>
          <w:szCs w:val="28"/>
        </w:rPr>
        <w:t>点</w:t>
      </w:r>
      <w:r w:rsidRPr="009C5D8A">
        <w:rPr>
          <w:rFonts w:asciiTheme="minorEastAsia" w:hAnsiTheme="minorEastAsia" w:hint="eastAsia"/>
          <w:sz w:val="28"/>
          <w:szCs w:val="28"/>
        </w:rPr>
        <w:t>和不同之处，建立起两者沟通的桥梁，使认知结构得到进一步巩固和优化。</w:t>
      </w:r>
      <w:r w:rsidR="00014402" w:rsidRPr="009C5D8A">
        <w:rPr>
          <w:rFonts w:asciiTheme="minorEastAsia" w:hAnsiTheme="minorEastAsia" w:hint="eastAsia"/>
          <w:sz w:val="28"/>
          <w:szCs w:val="28"/>
        </w:rPr>
        <w:t>学生从上一题组发现的规律是基于学过的乘法交换律之后，对两者之间</w:t>
      </w:r>
      <w:r w:rsidRPr="009C5D8A">
        <w:rPr>
          <w:rFonts w:asciiTheme="minorEastAsia" w:hAnsiTheme="minorEastAsia" w:hint="eastAsia"/>
          <w:sz w:val="28"/>
          <w:szCs w:val="28"/>
        </w:rPr>
        <w:t>联系</w:t>
      </w:r>
      <w:r w:rsidR="00014402" w:rsidRPr="009C5D8A">
        <w:rPr>
          <w:rFonts w:asciiTheme="minorEastAsia" w:hAnsiTheme="minorEastAsia" w:hint="eastAsia"/>
          <w:sz w:val="28"/>
          <w:szCs w:val="28"/>
        </w:rPr>
        <w:t>的认知</w:t>
      </w:r>
      <w:r w:rsidRPr="009C5D8A">
        <w:rPr>
          <w:rFonts w:asciiTheme="minorEastAsia" w:hAnsiTheme="minorEastAsia" w:hint="eastAsia"/>
          <w:sz w:val="28"/>
          <w:szCs w:val="28"/>
        </w:rPr>
        <w:t>，</w:t>
      </w:r>
      <w:r w:rsidR="00014402" w:rsidRPr="009C5D8A">
        <w:rPr>
          <w:rFonts w:asciiTheme="minorEastAsia" w:hAnsiTheme="minorEastAsia" w:hint="eastAsia"/>
          <w:sz w:val="28"/>
          <w:szCs w:val="28"/>
        </w:rPr>
        <w:t>此时</w:t>
      </w:r>
      <w:r w:rsidRPr="009C5D8A">
        <w:rPr>
          <w:rFonts w:asciiTheme="minorEastAsia" w:hAnsiTheme="minorEastAsia" w:hint="eastAsia"/>
          <w:sz w:val="28"/>
          <w:szCs w:val="28"/>
        </w:rPr>
        <w:t>学生只能停留在同级运算上，学生虽有所感悟，但受技术条件限制，无法沟通起两者真正的联系，只能把两个规律停留的模型浅层。六年级学完分数除法后，知道除法可以转化成乘法计算，此时再次</w:t>
      </w:r>
      <w:r w:rsidR="009E1C43" w:rsidRPr="009C5D8A">
        <w:rPr>
          <w:rFonts w:asciiTheme="minorEastAsia" w:hAnsiTheme="minorEastAsia" w:hint="eastAsia"/>
          <w:sz w:val="28"/>
          <w:szCs w:val="28"/>
        </w:rPr>
        <w:t>使</w:t>
      </w:r>
      <w:r w:rsidRPr="009C5D8A">
        <w:rPr>
          <w:rFonts w:asciiTheme="minorEastAsia" w:hAnsiTheme="minorEastAsia" w:hint="eastAsia"/>
          <w:sz w:val="28"/>
          <w:szCs w:val="28"/>
        </w:rPr>
        <w:t>用以上题组，引导学生通纵向对比与乘法交换律之间的关系</w:t>
      </w:r>
      <w:r w:rsidR="009B31BF" w:rsidRPr="009C5D8A">
        <w:rPr>
          <w:rFonts w:asciiTheme="minorEastAsia" w:hAnsiTheme="minorEastAsia" w:hint="eastAsia"/>
          <w:sz w:val="28"/>
          <w:szCs w:val="28"/>
        </w:rPr>
        <w:t>，学生将突破思维，建构思维链接，完善认知结</w:t>
      </w:r>
      <w:r w:rsidR="009B31BF" w:rsidRPr="009C5D8A">
        <w:rPr>
          <w:rFonts w:asciiTheme="minorEastAsia" w:hAnsiTheme="minorEastAsia" w:hint="eastAsia"/>
          <w:sz w:val="28"/>
          <w:szCs w:val="28"/>
        </w:rPr>
        <w:lastRenderedPageBreak/>
        <w:t>构</w:t>
      </w:r>
      <w:r w:rsidRPr="009C5D8A">
        <w:rPr>
          <w:rFonts w:asciiTheme="minorEastAsia" w:hAnsiTheme="minorEastAsia" w:hint="eastAsia"/>
          <w:sz w:val="28"/>
          <w:szCs w:val="28"/>
        </w:rPr>
        <w:t>。学生通过把除法转化成乘法，很快发现转化以后就是熟悉的乘法分配律，规律一下子变得豁然开朗。12×5÷4=12×</w:t>
      </w:r>
      <w:r w:rsidR="008632AB" w:rsidRPr="009C5D8A">
        <w:rPr>
          <w:rFonts w:asciiTheme="minorEastAsia" w:hAnsiTheme="minorEastAsia" w:hint="eastAsia"/>
          <w:sz w:val="28"/>
          <w:szCs w:val="28"/>
        </w:rPr>
        <w:t>5×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8632AB" w:rsidRPr="009C5D8A">
        <w:rPr>
          <w:rFonts w:asciiTheme="minorEastAsia" w:hAnsiTheme="minorEastAsia"/>
          <w:sz w:val="28"/>
          <w:szCs w:val="28"/>
        </w:rPr>
        <w:t>，</w:t>
      </w:r>
      <w:r w:rsidR="008632AB" w:rsidRPr="009C5D8A">
        <w:rPr>
          <w:rFonts w:asciiTheme="minorEastAsia" w:hAnsiTheme="minorEastAsia" w:hint="eastAsia"/>
          <w:sz w:val="28"/>
          <w:szCs w:val="28"/>
        </w:rPr>
        <w:t>12÷4×5</w:t>
      </w:r>
      <w:r w:rsidR="008632AB" w:rsidRPr="009C5D8A">
        <w:rPr>
          <w:rFonts w:asciiTheme="minorEastAsia" w:hAnsiTheme="minorEastAsia"/>
          <w:sz w:val="28"/>
          <w:szCs w:val="28"/>
        </w:rPr>
        <w:t>=12</w:t>
      </w:r>
      <w:r w:rsidR="008632AB" w:rsidRPr="009C5D8A">
        <w:rPr>
          <w:rFonts w:asciiTheme="minorEastAsia" w:hAnsiTheme="minorEastAsia" w:hint="eastAsia"/>
          <w:sz w:val="28"/>
          <w:szCs w:val="28"/>
        </w:rPr>
        <w:t>×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8632AB" w:rsidRPr="009C5D8A">
        <w:rPr>
          <w:rFonts w:asciiTheme="minorEastAsia" w:hAnsiTheme="minorEastAsia" w:hint="eastAsia"/>
          <w:sz w:val="28"/>
          <w:szCs w:val="28"/>
        </w:rPr>
        <w:t>×5，12×5÷4</w:t>
      </w:r>
      <w:r w:rsidR="008632AB" w:rsidRPr="009C5D8A">
        <w:rPr>
          <w:rFonts w:asciiTheme="minorEastAsia" w:hAnsiTheme="minorEastAsia"/>
          <w:sz w:val="28"/>
          <w:szCs w:val="28"/>
        </w:rPr>
        <w:t>=</w:t>
      </w:r>
      <w:r w:rsidR="008632AB" w:rsidRPr="009C5D8A">
        <w:rPr>
          <w:rFonts w:asciiTheme="minorEastAsia" w:hAnsiTheme="minorEastAsia" w:hint="eastAsia"/>
          <w:sz w:val="28"/>
          <w:szCs w:val="28"/>
        </w:rPr>
        <w:t>12÷4×5，12×5×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  <w:r w:rsidR="008632AB" w:rsidRPr="009C5D8A">
        <w:rPr>
          <w:rFonts w:asciiTheme="minorEastAsia" w:hAnsiTheme="minorEastAsia"/>
          <w:sz w:val="28"/>
          <w:szCs w:val="28"/>
        </w:rPr>
        <w:t>12</w:t>
      </w:r>
      <w:r w:rsidR="008632AB" w:rsidRPr="009C5D8A">
        <w:rPr>
          <w:rFonts w:asciiTheme="minorEastAsia" w:hAnsiTheme="minorEastAsia" w:hint="eastAsia"/>
          <w:sz w:val="28"/>
          <w:szCs w:val="28"/>
        </w:rPr>
        <w:t>×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8632AB" w:rsidRPr="009C5D8A">
        <w:rPr>
          <w:rFonts w:asciiTheme="minorEastAsia" w:hAnsiTheme="minorEastAsia" w:hint="eastAsia"/>
          <w:sz w:val="28"/>
          <w:szCs w:val="28"/>
        </w:rPr>
        <w:t>×5，通过推理进行纵向对比，</w:t>
      </w:r>
      <w:r w:rsidR="009E1C43" w:rsidRPr="009C5D8A">
        <w:rPr>
          <w:rFonts w:asciiTheme="minorEastAsia" w:hAnsiTheme="minorEastAsia" w:hint="eastAsia"/>
          <w:sz w:val="28"/>
          <w:szCs w:val="28"/>
        </w:rPr>
        <w:t>两个看似不同的数学规律在思维深处</w:t>
      </w:r>
      <w:r w:rsidR="009B31BF" w:rsidRPr="009C5D8A">
        <w:rPr>
          <w:rFonts w:asciiTheme="minorEastAsia" w:hAnsiTheme="minorEastAsia" w:hint="eastAsia"/>
          <w:sz w:val="28"/>
          <w:szCs w:val="28"/>
        </w:rPr>
        <w:t>找到了连接点。</w:t>
      </w:r>
      <w:r w:rsidRPr="009C5D8A">
        <w:rPr>
          <w:rFonts w:asciiTheme="minorEastAsia" w:hAnsiTheme="minorEastAsia" w:hint="eastAsia"/>
          <w:sz w:val="28"/>
          <w:szCs w:val="28"/>
        </w:rPr>
        <w:t>通过对比，学生从更深层次把握了这类问题的核心，从思维层面实现了质的突破。</w:t>
      </w:r>
    </w:p>
    <w:p w14:paraId="580D6A5E" w14:textId="1E5BB2A0" w:rsidR="00E9066E" w:rsidRPr="009C5D8A" w:rsidRDefault="00E9066E" w:rsidP="008856C3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9C5D8A">
        <w:rPr>
          <w:rFonts w:asciiTheme="minorEastAsia" w:hAnsiTheme="minorEastAsia"/>
          <w:sz w:val="28"/>
          <w:szCs w:val="28"/>
        </w:rPr>
        <w:t>通过以上题组</w:t>
      </w:r>
      <w:r w:rsidR="009B31BF" w:rsidRPr="009C5D8A">
        <w:rPr>
          <w:rFonts w:asciiTheme="minorEastAsia" w:hAnsiTheme="minorEastAsia" w:hint="eastAsia"/>
          <w:sz w:val="28"/>
          <w:szCs w:val="28"/>
        </w:rPr>
        <w:t>设计及</w:t>
      </w:r>
      <w:r w:rsidRPr="009C5D8A">
        <w:rPr>
          <w:rFonts w:asciiTheme="minorEastAsia" w:hAnsiTheme="minorEastAsia"/>
          <w:sz w:val="28"/>
          <w:szCs w:val="28"/>
        </w:rPr>
        <w:t>练习教学</w:t>
      </w:r>
      <w:r w:rsidR="00C00311" w:rsidRPr="009C5D8A">
        <w:rPr>
          <w:rFonts w:asciiTheme="minorEastAsia" w:hAnsiTheme="minorEastAsia" w:hint="eastAsia"/>
          <w:sz w:val="28"/>
          <w:szCs w:val="28"/>
        </w:rPr>
        <w:t>展开</w:t>
      </w:r>
      <w:r w:rsidRPr="009C5D8A">
        <w:rPr>
          <w:rFonts w:asciiTheme="minorEastAsia" w:hAnsiTheme="minorEastAsia"/>
          <w:sz w:val="28"/>
          <w:szCs w:val="28"/>
        </w:rPr>
        <w:t>我们可以发现：在题</w:t>
      </w:r>
      <w:r w:rsidRPr="009C5D8A">
        <w:rPr>
          <w:rFonts w:asciiTheme="minorEastAsia" w:hAnsiTheme="minorEastAsia" w:hint="eastAsia"/>
          <w:sz w:val="28"/>
          <w:szCs w:val="28"/>
        </w:rPr>
        <w:t>组教学中，注重横向对</w:t>
      </w:r>
      <w:r w:rsidR="00C00311" w:rsidRPr="009C5D8A">
        <w:rPr>
          <w:rFonts w:asciiTheme="minorEastAsia" w:hAnsiTheme="minorEastAsia" w:hint="eastAsia"/>
          <w:sz w:val="28"/>
          <w:szCs w:val="28"/>
        </w:rPr>
        <w:t>比，有利于学生建构数学模型，理解外部表征，数学思维变得更加清晰；</w:t>
      </w:r>
      <w:r w:rsidRPr="009C5D8A">
        <w:rPr>
          <w:rFonts w:asciiTheme="minorEastAsia" w:hAnsiTheme="minorEastAsia" w:hint="eastAsia"/>
          <w:sz w:val="28"/>
          <w:szCs w:val="28"/>
        </w:rPr>
        <w:t>注重纵向对比，</w:t>
      </w:r>
      <w:r w:rsidR="00CF26A8" w:rsidRPr="009C5D8A">
        <w:rPr>
          <w:rFonts w:asciiTheme="minorEastAsia" w:hAnsiTheme="minorEastAsia" w:hint="eastAsia"/>
          <w:sz w:val="28"/>
          <w:szCs w:val="28"/>
        </w:rPr>
        <w:t>有利于学生沟通数学新认知与原有旧认知之间的联系，找到核心问题深处的连接点，使数学思维变得更加清晰可视。</w:t>
      </w:r>
    </w:p>
    <w:p w14:paraId="5D96A4DB" w14:textId="5A2834EA" w:rsidR="004727B3" w:rsidRDefault="00E80595" w:rsidP="008856C3">
      <w:pPr>
        <w:ind w:firstLineChars="196" w:firstLine="551"/>
        <w:jc w:val="left"/>
        <w:rPr>
          <w:rFonts w:ascii="宋体" w:hAnsi="宋体"/>
          <w:b/>
          <w:sz w:val="24"/>
        </w:rPr>
      </w:pPr>
      <w:r w:rsidRPr="004A0DE1">
        <w:rPr>
          <w:rFonts w:ascii="黑体" w:eastAsia="黑体" w:hAnsi="黑体" w:hint="eastAsia"/>
          <w:b/>
          <w:sz w:val="28"/>
          <w:szCs w:val="28"/>
        </w:rPr>
        <w:t>三、注重评价反思，凸显思维优化</w:t>
      </w:r>
    </w:p>
    <w:p w14:paraId="773F5FD7" w14:textId="094EBEBA" w:rsidR="004727B3" w:rsidRPr="009C5D8A" w:rsidRDefault="004727B3" w:rsidP="008856C3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9C5D8A">
        <w:rPr>
          <w:rFonts w:ascii="宋体" w:hAnsi="宋体" w:hint="eastAsia"/>
          <w:sz w:val="28"/>
          <w:szCs w:val="28"/>
        </w:rPr>
        <w:t>题组</w:t>
      </w:r>
      <w:r w:rsidR="00620CDE" w:rsidRPr="009C5D8A">
        <w:rPr>
          <w:rFonts w:ascii="宋体" w:hAnsi="宋体" w:hint="eastAsia"/>
          <w:sz w:val="28"/>
          <w:szCs w:val="28"/>
        </w:rPr>
        <w:t>设计与</w:t>
      </w:r>
      <w:r w:rsidRPr="009C5D8A">
        <w:rPr>
          <w:rFonts w:ascii="宋体" w:hAnsi="宋体" w:hint="eastAsia"/>
          <w:sz w:val="28"/>
          <w:szCs w:val="28"/>
        </w:rPr>
        <w:t>教学要注重评价反思</w:t>
      </w:r>
      <w:r w:rsidR="00620CDE" w:rsidRPr="009C5D8A">
        <w:rPr>
          <w:rFonts w:ascii="宋体" w:hAnsi="宋体" w:hint="eastAsia"/>
          <w:sz w:val="28"/>
          <w:szCs w:val="28"/>
        </w:rPr>
        <w:t>环节</w:t>
      </w:r>
      <w:r w:rsidRPr="009C5D8A">
        <w:rPr>
          <w:rFonts w:ascii="宋体" w:hAnsi="宋体" w:hint="eastAsia"/>
          <w:sz w:val="28"/>
          <w:szCs w:val="28"/>
        </w:rPr>
        <w:t>。</w:t>
      </w:r>
      <w:r w:rsidR="00B8787B" w:rsidRPr="009C5D8A">
        <w:rPr>
          <w:rFonts w:ascii="宋体" w:hAnsi="宋体" w:hint="eastAsia"/>
          <w:sz w:val="28"/>
          <w:szCs w:val="28"/>
        </w:rPr>
        <w:t>评价题组教学中的学习过程和学习结果，</w:t>
      </w:r>
      <w:r w:rsidRPr="009C5D8A">
        <w:rPr>
          <w:rFonts w:ascii="宋体" w:hAnsi="宋体" w:hint="eastAsia"/>
          <w:sz w:val="28"/>
          <w:szCs w:val="28"/>
        </w:rPr>
        <w:t>反思在题组练习后有哪些新的收获，对这类数学问题有哪些新的认识，</w:t>
      </w:r>
      <w:r w:rsidR="00620CDE" w:rsidRPr="009C5D8A">
        <w:rPr>
          <w:rFonts w:ascii="宋体" w:hAnsi="宋体" w:hint="eastAsia"/>
          <w:sz w:val="28"/>
          <w:szCs w:val="28"/>
        </w:rPr>
        <w:t>以此</w:t>
      </w:r>
      <w:r w:rsidR="00B8787B" w:rsidRPr="009C5D8A">
        <w:rPr>
          <w:rFonts w:ascii="宋体" w:hAnsi="宋体" w:hint="eastAsia"/>
          <w:sz w:val="28"/>
          <w:szCs w:val="28"/>
        </w:rPr>
        <w:t>优化数学思维方式，促进思维水平的提高</w:t>
      </w:r>
      <w:r w:rsidRPr="009C5D8A">
        <w:rPr>
          <w:rFonts w:ascii="宋体" w:hAnsi="宋体" w:hint="eastAsia"/>
          <w:sz w:val="28"/>
          <w:szCs w:val="28"/>
        </w:rPr>
        <w:t>。</w:t>
      </w:r>
      <w:r w:rsidR="00815D0A" w:rsidRPr="009C5D8A">
        <w:rPr>
          <w:rFonts w:ascii="宋体" w:hAnsi="宋体" w:hint="eastAsia"/>
          <w:sz w:val="28"/>
          <w:szCs w:val="28"/>
        </w:rPr>
        <w:t>学生通过</w:t>
      </w:r>
      <w:r w:rsidR="00620CDE" w:rsidRPr="009C5D8A">
        <w:rPr>
          <w:rFonts w:ascii="宋体" w:hAnsi="宋体" w:hint="eastAsia"/>
          <w:sz w:val="28"/>
          <w:szCs w:val="28"/>
        </w:rPr>
        <w:t>自主的回顾、</w:t>
      </w:r>
      <w:r w:rsidR="00815D0A" w:rsidRPr="009C5D8A">
        <w:rPr>
          <w:rFonts w:ascii="宋体" w:hAnsi="宋体" w:hint="eastAsia"/>
          <w:sz w:val="28"/>
          <w:szCs w:val="28"/>
        </w:rPr>
        <w:t>评价</w:t>
      </w:r>
      <w:r w:rsidR="00620CDE" w:rsidRPr="009C5D8A">
        <w:rPr>
          <w:rFonts w:ascii="宋体" w:hAnsi="宋体" w:hint="eastAsia"/>
          <w:sz w:val="28"/>
          <w:szCs w:val="28"/>
        </w:rPr>
        <w:t>与</w:t>
      </w:r>
      <w:r w:rsidR="00815D0A" w:rsidRPr="009C5D8A">
        <w:rPr>
          <w:rFonts w:ascii="宋体" w:hAnsi="宋体" w:hint="eastAsia"/>
          <w:sz w:val="28"/>
          <w:szCs w:val="28"/>
        </w:rPr>
        <w:t>反思</w:t>
      </w:r>
      <w:r w:rsidR="00B8787B" w:rsidRPr="009C5D8A">
        <w:rPr>
          <w:rFonts w:ascii="宋体" w:hAnsi="宋体" w:hint="eastAsia"/>
          <w:sz w:val="28"/>
          <w:szCs w:val="28"/>
        </w:rPr>
        <w:t>，</w:t>
      </w:r>
      <w:r w:rsidR="007D17CD" w:rsidRPr="009C5D8A">
        <w:rPr>
          <w:rFonts w:ascii="宋体" w:hAnsi="宋体" w:hint="eastAsia"/>
          <w:sz w:val="28"/>
          <w:szCs w:val="28"/>
        </w:rPr>
        <w:t>将</w:t>
      </w:r>
      <w:r w:rsidR="00B8787B" w:rsidRPr="009C5D8A">
        <w:rPr>
          <w:rFonts w:ascii="宋体" w:hAnsi="宋体" w:hint="eastAsia"/>
          <w:sz w:val="28"/>
          <w:szCs w:val="28"/>
        </w:rPr>
        <w:t>生成主动优化思维的原动力</w:t>
      </w:r>
      <w:r w:rsidR="007D17CD" w:rsidRPr="009C5D8A">
        <w:rPr>
          <w:rFonts w:ascii="宋体" w:hAnsi="宋体" w:hint="eastAsia"/>
          <w:sz w:val="28"/>
          <w:szCs w:val="28"/>
        </w:rPr>
        <w:t>，</w:t>
      </w:r>
      <w:r w:rsidRPr="009C5D8A">
        <w:rPr>
          <w:rFonts w:ascii="宋体" w:hAnsi="宋体" w:hint="eastAsia"/>
          <w:sz w:val="28"/>
          <w:szCs w:val="28"/>
        </w:rPr>
        <w:t>不断完善思维方式，提升思维品质。</w:t>
      </w:r>
    </w:p>
    <w:p w14:paraId="554CA5BA" w14:textId="4F25F7AB" w:rsidR="004727B3" w:rsidRDefault="007D17CD" w:rsidP="008856C3">
      <w:pPr>
        <w:ind w:firstLineChars="200" w:firstLine="560"/>
        <w:jc w:val="left"/>
        <w:rPr>
          <w:rFonts w:ascii="宋体" w:hAnsi="宋体"/>
          <w:sz w:val="24"/>
        </w:rPr>
      </w:pPr>
      <w:r w:rsidRPr="009C5D8A">
        <w:rPr>
          <w:rFonts w:ascii="宋体" w:hAnsi="宋体" w:hint="eastAsia"/>
          <w:sz w:val="28"/>
          <w:szCs w:val="28"/>
        </w:rPr>
        <w:t>以苏教版五年级下册“</w:t>
      </w:r>
      <w:r w:rsidR="00465A5C" w:rsidRPr="009C5D8A">
        <w:rPr>
          <w:rFonts w:ascii="宋体" w:hAnsi="宋体"/>
          <w:sz w:val="28"/>
          <w:szCs w:val="28"/>
        </w:rPr>
        <w:t>列方程解决</w:t>
      </w:r>
      <w:r w:rsidRPr="009C5D8A">
        <w:rPr>
          <w:rFonts w:ascii="宋体" w:hAnsi="宋体" w:hint="eastAsia"/>
          <w:sz w:val="28"/>
          <w:szCs w:val="28"/>
        </w:rPr>
        <w:t>实际</w:t>
      </w:r>
      <w:r w:rsidR="00465A5C" w:rsidRPr="009C5D8A">
        <w:rPr>
          <w:rFonts w:ascii="宋体" w:hAnsi="宋体"/>
          <w:sz w:val="28"/>
          <w:szCs w:val="28"/>
        </w:rPr>
        <w:t>问题</w:t>
      </w:r>
      <w:r w:rsidRPr="009C5D8A">
        <w:rPr>
          <w:rFonts w:ascii="宋体" w:hAnsi="宋体" w:hint="eastAsia"/>
          <w:sz w:val="28"/>
          <w:szCs w:val="28"/>
        </w:rPr>
        <w:t>”</w:t>
      </w:r>
      <w:r w:rsidR="00465A5C" w:rsidRPr="009C5D8A">
        <w:rPr>
          <w:rFonts w:ascii="宋体" w:hAnsi="宋体"/>
          <w:sz w:val="28"/>
          <w:szCs w:val="28"/>
        </w:rPr>
        <w:t>的教学</w:t>
      </w:r>
      <w:r w:rsidRPr="009C5D8A">
        <w:rPr>
          <w:rFonts w:ascii="宋体" w:hAnsi="宋体" w:hint="eastAsia"/>
          <w:sz w:val="28"/>
          <w:szCs w:val="28"/>
        </w:rPr>
        <w:t>为例。</w:t>
      </w:r>
      <w:r w:rsidRPr="009C5D8A">
        <w:rPr>
          <w:rFonts w:ascii="宋体" w:hAnsi="宋体"/>
          <w:sz w:val="28"/>
          <w:szCs w:val="28"/>
        </w:rPr>
        <w:t>学生一般都能在具体情境中体验到</w:t>
      </w:r>
      <w:r w:rsidRPr="009C5D8A">
        <w:rPr>
          <w:rFonts w:ascii="宋体" w:hAnsi="宋体" w:hint="eastAsia"/>
          <w:sz w:val="28"/>
          <w:szCs w:val="28"/>
        </w:rPr>
        <w:t>：分析数量关系，建立等量关系，</w:t>
      </w:r>
      <w:r w:rsidR="00465A5C" w:rsidRPr="009C5D8A">
        <w:rPr>
          <w:rFonts w:ascii="宋体" w:hAnsi="宋体"/>
          <w:sz w:val="28"/>
          <w:szCs w:val="28"/>
        </w:rPr>
        <w:t>顺向思维可以降低思维难度，能更准确地理解数量关系、分析问题、解决问题。但是在解决数学</w:t>
      </w:r>
      <w:r w:rsidRPr="009C5D8A">
        <w:rPr>
          <w:rFonts w:ascii="宋体" w:hAnsi="宋体" w:hint="eastAsia"/>
          <w:sz w:val="28"/>
          <w:szCs w:val="28"/>
        </w:rPr>
        <w:t>实际</w:t>
      </w:r>
      <w:r w:rsidR="00465A5C" w:rsidRPr="009C5D8A">
        <w:rPr>
          <w:rFonts w:ascii="宋体" w:hAnsi="宋体"/>
          <w:sz w:val="28"/>
          <w:szCs w:val="28"/>
        </w:rPr>
        <w:t>问题的过程中，难免受逆向思维习惯的影响，或</w:t>
      </w:r>
      <w:r w:rsidR="005B15DD" w:rsidRPr="009C5D8A">
        <w:rPr>
          <w:rFonts w:ascii="宋体" w:hAnsi="宋体"/>
          <w:sz w:val="28"/>
          <w:szCs w:val="28"/>
        </w:rPr>
        <w:t>受</w:t>
      </w:r>
      <w:r w:rsidR="00465A5C" w:rsidRPr="009C5D8A">
        <w:rPr>
          <w:rFonts w:ascii="宋体" w:hAnsi="宋体"/>
          <w:sz w:val="28"/>
          <w:szCs w:val="28"/>
        </w:rPr>
        <w:t>书写习惯的影响</w:t>
      </w:r>
      <w:r w:rsidR="005B15DD" w:rsidRPr="009C5D8A">
        <w:rPr>
          <w:rFonts w:ascii="宋体" w:hAnsi="宋体"/>
          <w:sz w:val="28"/>
          <w:szCs w:val="28"/>
        </w:rPr>
        <w:t>，</w:t>
      </w:r>
      <w:r w:rsidR="00CF6773" w:rsidRPr="009C5D8A">
        <w:rPr>
          <w:rFonts w:ascii="宋体" w:hAnsi="宋体"/>
          <w:sz w:val="28"/>
          <w:szCs w:val="28"/>
        </w:rPr>
        <w:t>有些用顺向思维列方程很容易解决的问题，一些学生却主动放弃</w:t>
      </w:r>
      <w:r w:rsidR="005B15DD" w:rsidRPr="009C5D8A">
        <w:rPr>
          <w:rFonts w:ascii="宋体" w:hAnsi="宋体"/>
          <w:sz w:val="28"/>
          <w:szCs w:val="28"/>
        </w:rPr>
        <w:t>，改用算术方法解答，结果出现一些错误。</w:t>
      </w:r>
      <w:r w:rsidR="00CF6773" w:rsidRPr="009C5D8A">
        <w:rPr>
          <w:rFonts w:ascii="宋体" w:hAnsi="宋体" w:hint="eastAsia"/>
          <w:sz w:val="28"/>
          <w:szCs w:val="28"/>
        </w:rPr>
        <w:t>学生亟待需要突破原有思维方式和</w:t>
      </w:r>
      <w:r w:rsidR="005B15DD" w:rsidRPr="009C5D8A">
        <w:rPr>
          <w:rFonts w:ascii="宋体" w:hAnsi="宋体"/>
          <w:sz w:val="28"/>
          <w:szCs w:val="28"/>
        </w:rPr>
        <w:t>思维习惯，</w:t>
      </w:r>
      <w:r w:rsidR="00CF6773" w:rsidRPr="009C5D8A">
        <w:rPr>
          <w:rFonts w:ascii="宋体" w:hAnsi="宋体" w:hint="eastAsia"/>
          <w:sz w:val="28"/>
          <w:szCs w:val="28"/>
        </w:rPr>
        <w:t>建立等量（价）关系思维，为后续学习提供方法支持。基于此，教师可借助题组练习反思，帮助学生</w:t>
      </w:r>
      <w:r w:rsidR="003F09DA" w:rsidRPr="009C5D8A">
        <w:rPr>
          <w:rFonts w:ascii="宋体" w:hAnsi="宋体"/>
          <w:sz w:val="28"/>
          <w:szCs w:val="28"/>
        </w:rPr>
        <w:t>优化数学思维</w:t>
      </w:r>
      <w:r w:rsidR="003F09DA" w:rsidRPr="009C5D8A">
        <w:rPr>
          <w:rFonts w:ascii="宋体" w:hAnsi="宋体" w:hint="eastAsia"/>
          <w:sz w:val="28"/>
          <w:szCs w:val="28"/>
        </w:rPr>
        <w:t>，在对比中清晰不同情境下问题分析的相同处。</w:t>
      </w:r>
    </w:p>
    <w:p w14:paraId="787EBCB0" w14:textId="77777777" w:rsidR="004727B3" w:rsidRDefault="004727B3" w:rsidP="008856C3">
      <w:pPr>
        <w:ind w:firstLineChars="200" w:firstLine="560"/>
        <w:jc w:val="left"/>
        <w:rPr>
          <w:rFonts w:ascii="宋体" w:hAnsi="宋体"/>
          <w:sz w:val="24"/>
        </w:rPr>
      </w:pPr>
      <w:r w:rsidRPr="009C5D8A">
        <w:rPr>
          <w:rFonts w:ascii="宋体" w:hAnsi="宋体" w:hint="eastAsia"/>
          <w:sz w:val="28"/>
          <w:szCs w:val="28"/>
        </w:rPr>
        <w:t>题组4：</w:t>
      </w:r>
    </w:p>
    <w:p w14:paraId="3119B043" w14:textId="66A084EA" w:rsidR="004727B3" w:rsidRPr="009C5D8A" w:rsidRDefault="004727B3" w:rsidP="008856C3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9C5D8A">
        <w:rPr>
          <w:rFonts w:ascii="宋体" w:hAnsi="宋体" w:hint="eastAsia"/>
          <w:sz w:val="28"/>
          <w:szCs w:val="28"/>
        </w:rPr>
        <w:lastRenderedPageBreak/>
        <w:t>A</w:t>
      </w:r>
      <w:r w:rsidR="00FA0494" w:rsidRPr="009C5D8A">
        <w:rPr>
          <w:rFonts w:ascii="宋体" w:hAnsi="宋体" w:hint="eastAsia"/>
          <w:sz w:val="28"/>
          <w:szCs w:val="28"/>
        </w:rPr>
        <w:t>.</w:t>
      </w:r>
      <w:r w:rsidRPr="009C5D8A">
        <w:rPr>
          <w:rFonts w:ascii="宋体" w:hAnsi="宋体" w:hint="eastAsia"/>
          <w:sz w:val="28"/>
          <w:szCs w:val="28"/>
        </w:rPr>
        <w:t>小军有64</w:t>
      </w:r>
      <w:r w:rsidR="00462CE7" w:rsidRPr="009C5D8A">
        <w:rPr>
          <w:rFonts w:ascii="宋体" w:hAnsi="宋体" w:hint="eastAsia"/>
          <w:sz w:val="28"/>
          <w:szCs w:val="28"/>
        </w:rPr>
        <w:t>张</w:t>
      </w:r>
      <w:r w:rsidR="004B5013" w:rsidRPr="009C5D8A">
        <w:rPr>
          <w:rFonts w:ascii="宋体" w:hAnsi="宋体" w:hint="eastAsia"/>
          <w:sz w:val="28"/>
          <w:szCs w:val="28"/>
        </w:rPr>
        <w:t>邮票，比小明邮票张</w:t>
      </w:r>
      <w:r w:rsidRPr="009C5D8A">
        <w:rPr>
          <w:rFonts w:ascii="宋体" w:hAnsi="宋体" w:hint="eastAsia"/>
          <w:sz w:val="28"/>
          <w:szCs w:val="28"/>
        </w:rPr>
        <w:t>数的2倍少22张，小明有多少张邮票？</w:t>
      </w:r>
    </w:p>
    <w:p w14:paraId="418BCBCA" w14:textId="2B316C78" w:rsidR="004727B3" w:rsidRPr="009C5D8A" w:rsidRDefault="004727B3" w:rsidP="008856C3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9C5D8A">
        <w:rPr>
          <w:rFonts w:ascii="宋体" w:hAnsi="宋体" w:hint="eastAsia"/>
          <w:sz w:val="28"/>
          <w:szCs w:val="28"/>
        </w:rPr>
        <w:t>B</w:t>
      </w:r>
      <w:r w:rsidR="00FA0494" w:rsidRPr="009C5D8A">
        <w:rPr>
          <w:rFonts w:ascii="宋体" w:hAnsi="宋体" w:hint="eastAsia"/>
          <w:sz w:val="28"/>
          <w:szCs w:val="28"/>
        </w:rPr>
        <w:t>.</w:t>
      </w:r>
      <w:r w:rsidRPr="009C5D8A">
        <w:rPr>
          <w:rFonts w:ascii="宋体" w:hAnsi="宋体" w:hint="eastAsia"/>
          <w:sz w:val="28"/>
          <w:szCs w:val="28"/>
        </w:rPr>
        <w:t>小明有43</w:t>
      </w:r>
      <w:r w:rsidR="00462CE7" w:rsidRPr="009C5D8A">
        <w:rPr>
          <w:rFonts w:ascii="宋体" w:hAnsi="宋体" w:hint="eastAsia"/>
          <w:sz w:val="28"/>
          <w:szCs w:val="28"/>
        </w:rPr>
        <w:t>张</w:t>
      </w:r>
      <w:r w:rsidR="004B5013" w:rsidRPr="009C5D8A">
        <w:rPr>
          <w:rFonts w:ascii="宋体" w:hAnsi="宋体" w:hint="eastAsia"/>
          <w:sz w:val="28"/>
          <w:szCs w:val="28"/>
        </w:rPr>
        <w:t>邮票，小军比小明邮票张</w:t>
      </w:r>
      <w:r w:rsidRPr="009C5D8A">
        <w:rPr>
          <w:rFonts w:ascii="宋体" w:hAnsi="宋体" w:hint="eastAsia"/>
          <w:sz w:val="28"/>
          <w:szCs w:val="28"/>
        </w:rPr>
        <w:t>数的2倍少22张，小军有多少张邮票？</w:t>
      </w:r>
    </w:p>
    <w:p w14:paraId="2B15C8DE" w14:textId="221800E1" w:rsidR="004727B3" w:rsidRPr="009C5D8A" w:rsidRDefault="003F09DA" w:rsidP="008856C3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9C5D8A">
        <w:rPr>
          <w:rFonts w:ascii="宋体" w:hAnsi="宋体" w:hint="eastAsia"/>
          <w:sz w:val="28"/>
          <w:szCs w:val="28"/>
        </w:rPr>
        <w:t>教师</w:t>
      </w:r>
      <w:r w:rsidR="004727B3" w:rsidRPr="009C5D8A">
        <w:rPr>
          <w:rFonts w:ascii="宋体" w:hAnsi="宋体" w:hint="eastAsia"/>
          <w:sz w:val="28"/>
          <w:szCs w:val="28"/>
        </w:rPr>
        <w:t>采用尝试练习的方式引入问题。</w:t>
      </w:r>
    </w:p>
    <w:p w14:paraId="7659F925" w14:textId="77777777" w:rsidR="00B16341" w:rsidRPr="009C5D8A" w:rsidRDefault="004727B3" w:rsidP="008856C3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9C5D8A">
        <w:rPr>
          <w:rFonts w:ascii="宋体" w:hAnsi="宋体" w:hint="eastAsia"/>
          <w:sz w:val="28"/>
          <w:szCs w:val="28"/>
        </w:rPr>
        <w:t>学生反馈A题有以下四种解法：</w:t>
      </w:r>
    </w:p>
    <w:p w14:paraId="743339C9" w14:textId="74B7F94C" w:rsidR="004727B3" w:rsidRPr="009C5D8A" w:rsidRDefault="00B16341" w:rsidP="008856C3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9C5D8A">
        <w:rPr>
          <w:rFonts w:ascii="宋体" w:hAnsi="宋体" w:hint="eastAsia"/>
          <w:sz w:val="28"/>
          <w:szCs w:val="28"/>
        </w:rPr>
        <w:t>（</w:t>
      </w:r>
      <w:r w:rsidR="004727B3" w:rsidRPr="009C5D8A">
        <w:rPr>
          <w:rFonts w:ascii="宋体" w:hAnsi="宋体" w:hint="eastAsia"/>
          <w:sz w:val="28"/>
          <w:szCs w:val="28"/>
        </w:rPr>
        <w:t xml:space="preserve">1） 64÷2－22     （2） （64－22）÷2   （3） （64＋22）÷2   </w:t>
      </w:r>
    </w:p>
    <w:p w14:paraId="3CD2FE5E" w14:textId="7A50902A" w:rsidR="00462CE7" w:rsidRPr="009C5D8A" w:rsidRDefault="00462CE7" w:rsidP="008856C3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9C5D8A">
        <w:rPr>
          <w:rFonts w:ascii="宋体" w:hAnsi="宋体"/>
          <w:sz w:val="28"/>
          <w:szCs w:val="28"/>
        </w:rPr>
        <w:t xml:space="preserve">     =32-22               =32</w:t>
      </w:r>
      <w:r w:rsidRPr="009C5D8A">
        <w:rPr>
          <w:rFonts w:ascii="宋体" w:hAnsi="宋体" w:hint="eastAsia"/>
          <w:sz w:val="28"/>
          <w:szCs w:val="28"/>
        </w:rPr>
        <w:t>÷2</w:t>
      </w:r>
      <w:r w:rsidRPr="009C5D8A">
        <w:rPr>
          <w:rFonts w:ascii="宋体" w:hAnsi="宋体"/>
          <w:sz w:val="28"/>
          <w:szCs w:val="28"/>
        </w:rPr>
        <w:t xml:space="preserve">                =86</w:t>
      </w:r>
      <w:r w:rsidRPr="009C5D8A">
        <w:rPr>
          <w:rFonts w:ascii="宋体" w:hAnsi="宋体" w:hint="eastAsia"/>
          <w:sz w:val="28"/>
          <w:szCs w:val="28"/>
        </w:rPr>
        <w:t>÷2</w:t>
      </w:r>
    </w:p>
    <w:p w14:paraId="73CD0FB2" w14:textId="1F0C2DFA" w:rsidR="00462CE7" w:rsidRPr="009C5D8A" w:rsidRDefault="00462CE7" w:rsidP="008856C3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9C5D8A">
        <w:rPr>
          <w:rFonts w:ascii="宋体" w:hAnsi="宋体"/>
          <w:sz w:val="28"/>
          <w:szCs w:val="28"/>
        </w:rPr>
        <w:t xml:space="preserve">     =10（</w:t>
      </w:r>
      <w:r w:rsidR="00124C09" w:rsidRPr="009C5D8A">
        <w:rPr>
          <w:rFonts w:ascii="宋体" w:hAnsi="宋体"/>
          <w:sz w:val="28"/>
          <w:szCs w:val="28"/>
        </w:rPr>
        <w:t>张）</w:t>
      </w:r>
      <w:r w:rsidR="00124C09" w:rsidRPr="009C5D8A">
        <w:rPr>
          <w:rFonts w:ascii="宋体" w:hAnsi="宋体" w:hint="eastAsia"/>
          <w:sz w:val="28"/>
          <w:szCs w:val="28"/>
        </w:rPr>
        <w:t xml:space="preserve">            =16（张）             =43（张）</w:t>
      </w:r>
    </w:p>
    <w:p w14:paraId="6C3CD0EC" w14:textId="341B4480" w:rsidR="004727B3" w:rsidRPr="009C5D8A" w:rsidRDefault="004727B3" w:rsidP="008856C3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9C5D8A">
        <w:rPr>
          <w:rFonts w:ascii="宋体" w:hAnsi="宋体" w:hint="eastAsia"/>
          <w:sz w:val="28"/>
          <w:szCs w:val="28"/>
        </w:rPr>
        <w:t>（4） 解：设小明有邮票x枚。2x－22=64</w:t>
      </w:r>
    </w:p>
    <w:p w14:paraId="314C979A" w14:textId="21B4BA6F" w:rsidR="00124C09" w:rsidRPr="009C5D8A" w:rsidRDefault="00124C09" w:rsidP="008856C3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9C5D8A">
        <w:rPr>
          <w:rFonts w:ascii="宋体" w:hAnsi="宋体"/>
          <w:sz w:val="28"/>
          <w:szCs w:val="28"/>
        </w:rPr>
        <w:t xml:space="preserve">                                2X=64+22</w:t>
      </w:r>
    </w:p>
    <w:p w14:paraId="495374CD" w14:textId="0FE6BCCC" w:rsidR="00124C09" w:rsidRPr="009C5D8A" w:rsidRDefault="00124C09" w:rsidP="008856C3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9C5D8A">
        <w:rPr>
          <w:rFonts w:ascii="宋体" w:hAnsi="宋体"/>
          <w:sz w:val="28"/>
          <w:szCs w:val="28"/>
        </w:rPr>
        <w:t xml:space="preserve">                                2X=86</w:t>
      </w:r>
    </w:p>
    <w:p w14:paraId="38C59B61" w14:textId="0E550BFB" w:rsidR="00124C09" w:rsidRPr="009C5D8A" w:rsidRDefault="00124C09" w:rsidP="008856C3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9C5D8A">
        <w:rPr>
          <w:rFonts w:ascii="宋体" w:hAnsi="宋体"/>
          <w:sz w:val="28"/>
          <w:szCs w:val="28"/>
        </w:rPr>
        <w:t xml:space="preserve">                                 X=86</w:t>
      </w:r>
      <w:r w:rsidRPr="009C5D8A">
        <w:rPr>
          <w:rFonts w:ascii="宋体" w:hAnsi="宋体" w:hint="eastAsia"/>
          <w:sz w:val="28"/>
          <w:szCs w:val="28"/>
        </w:rPr>
        <w:t>÷2</w:t>
      </w:r>
    </w:p>
    <w:p w14:paraId="2F954DAA" w14:textId="74255451" w:rsidR="00124C09" w:rsidRPr="009C5D8A" w:rsidRDefault="00124C09" w:rsidP="008856C3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9C5D8A">
        <w:rPr>
          <w:rFonts w:ascii="宋体" w:hAnsi="宋体"/>
          <w:sz w:val="28"/>
          <w:szCs w:val="28"/>
        </w:rPr>
        <w:t xml:space="preserve">                                 X=43</w:t>
      </w:r>
    </w:p>
    <w:p w14:paraId="7427E624" w14:textId="77777777" w:rsidR="004727B3" w:rsidRPr="009C5D8A" w:rsidRDefault="004727B3" w:rsidP="008856C3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9C5D8A">
        <w:rPr>
          <w:rFonts w:ascii="宋体" w:hAnsi="宋体" w:hint="eastAsia"/>
          <w:sz w:val="28"/>
          <w:szCs w:val="28"/>
        </w:rPr>
        <w:t>B题解法：</w:t>
      </w:r>
    </w:p>
    <w:p w14:paraId="39B4EF63" w14:textId="77777777" w:rsidR="004727B3" w:rsidRPr="009C5D8A" w:rsidRDefault="004727B3" w:rsidP="008856C3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9C5D8A">
        <w:rPr>
          <w:rFonts w:ascii="宋体" w:hAnsi="宋体" w:hint="eastAsia"/>
          <w:sz w:val="28"/>
          <w:szCs w:val="28"/>
        </w:rPr>
        <w:t xml:space="preserve">        43×2-22</w:t>
      </w:r>
    </w:p>
    <w:p w14:paraId="5720AA2D" w14:textId="35B5F770" w:rsidR="00124C09" w:rsidRPr="009C5D8A" w:rsidRDefault="00124C09" w:rsidP="008856C3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9C5D8A">
        <w:rPr>
          <w:rFonts w:ascii="宋体" w:hAnsi="宋体"/>
          <w:sz w:val="28"/>
          <w:szCs w:val="28"/>
        </w:rPr>
        <w:t xml:space="preserve">       =86-22</w:t>
      </w:r>
    </w:p>
    <w:p w14:paraId="1B2D58D7" w14:textId="3A02FF20" w:rsidR="00124C09" w:rsidRPr="009C5D8A" w:rsidRDefault="00124C09" w:rsidP="008856C3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9C5D8A">
        <w:rPr>
          <w:rFonts w:ascii="宋体" w:hAnsi="宋体"/>
          <w:sz w:val="28"/>
          <w:szCs w:val="28"/>
        </w:rPr>
        <w:t xml:space="preserve">       =64（张）</w:t>
      </w:r>
    </w:p>
    <w:p w14:paraId="12A0310F" w14:textId="74959614" w:rsidR="00481A89" w:rsidRDefault="00C56BDB" w:rsidP="008856C3">
      <w:pPr>
        <w:ind w:firstLineChars="200" w:firstLine="560"/>
        <w:jc w:val="left"/>
        <w:rPr>
          <w:rFonts w:ascii="宋体" w:hAnsi="宋体"/>
          <w:sz w:val="24"/>
        </w:rPr>
      </w:pPr>
      <w:r w:rsidRPr="009C5D8A">
        <w:rPr>
          <w:rFonts w:ascii="宋体" w:hAnsi="宋体" w:hint="eastAsia"/>
          <w:sz w:val="28"/>
          <w:szCs w:val="28"/>
        </w:rPr>
        <w:t>组织练习活动时，先让学生独立分析数量关系，解答题组中的问题。再收集学生的学习结果，展开小组评价，最后</w:t>
      </w:r>
      <w:r w:rsidR="00481A89" w:rsidRPr="009C5D8A">
        <w:rPr>
          <w:rFonts w:ascii="宋体" w:hAnsi="宋体" w:hint="eastAsia"/>
          <w:sz w:val="28"/>
          <w:szCs w:val="28"/>
        </w:rPr>
        <w:t>引导全班评价反思。使学生的思维在评价反思中受到感染和震撼，体验到选择正确的思维方式是</w:t>
      </w:r>
      <w:r w:rsidR="00EF208D" w:rsidRPr="009C5D8A">
        <w:rPr>
          <w:rFonts w:ascii="宋体" w:hAnsi="宋体" w:hint="eastAsia"/>
          <w:sz w:val="28"/>
          <w:szCs w:val="28"/>
        </w:rPr>
        <w:t>正确解决数学问题的关键因素。</w:t>
      </w:r>
    </w:p>
    <w:p w14:paraId="6D5069A0" w14:textId="1E498C2C" w:rsidR="004727B3" w:rsidRPr="00BF64D6" w:rsidRDefault="004727B3" w:rsidP="008856C3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BF64D6">
        <w:rPr>
          <w:rFonts w:ascii="楷体" w:eastAsia="楷体" w:hAnsi="楷体" w:hint="eastAsia"/>
          <w:sz w:val="28"/>
          <w:szCs w:val="28"/>
        </w:rPr>
        <w:t>1</w:t>
      </w:r>
      <w:r w:rsidR="00481A89" w:rsidRPr="00BF64D6">
        <w:rPr>
          <w:rFonts w:ascii="楷体" w:eastAsia="楷体" w:hAnsi="楷体" w:hint="eastAsia"/>
          <w:sz w:val="28"/>
          <w:szCs w:val="28"/>
        </w:rPr>
        <w:t>.</w:t>
      </w:r>
      <w:r w:rsidR="00F65B5F" w:rsidRPr="00BF64D6">
        <w:rPr>
          <w:rFonts w:ascii="楷体" w:eastAsia="楷体" w:hAnsi="楷体" w:hint="eastAsia"/>
          <w:sz w:val="28"/>
          <w:szCs w:val="28"/>
        </w:rPr>
        <w:t>对学习结果的评价反思，促使学生思维</w:t>
      </w:r>
      <w:r w:rsidR="0032172B" w:rsidRPr="00BF64D6">
        <w:rPr>
          <w:rFonts w:ascii="楷体" w:eastAsia="楷体" w:hAnsi="楷体" w:hint="eastAsia"/>
          <w:sz w:val="28"/>
          <w:szCs w:val="28"/>
        </w:rPr>
        <w:t>优化</w:t>
      </w:r>
      <w:r w:rsidRPr="00BF64D6">
        <w:rPr>
          <w:rFonts w:ascii="楷体" w:eastAsia="楷体" w:hAnsi="楷体" w:hint="eastAsia"/>
          <w:sz w:val="28"/>
          <w:szCs w:val="28"/>
        </w:rPr>
        <w:t>。</w:t>
      </w:r>
    </w:p>
    <w:p w14:paraId="7BE45B80" w14:textId="49447039" w:rsidR="004727B3" w:rsidRPr="009C5D8A" w:rsidRDefault="00C56BDB" w:rsidP="008856C3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9C5D8A">
        <w:rPr>
          <w:rFonts w:ascii="宋体" w:hAnsi="宋体" w:hint="eastAsia"/>
          <w:sz w:val="28"/>
          <w:szCs w:val="28"/>
        </w:rPr>
        <w:t>校</w:t>
      </w:r>
      <w:r w:rsidR="004727B3" w:rsidRPr="009C5D8A">
        <w:rPr>
          <w:rFonts w:ascii="宋体" w:hAnsi="宋体" w:hint="eastAsia"/>
          <w:sz w:val="28"/>
          <w:szCs w:val="28"/>
        </w:rPr>
        <w:t>对A题，部分学生一开始对方法（1）和（2</w:t>
      </w:r>
      <w:r w:rsidRPr="009C5D8A">
        <w:rPr>
          <w:rFonts w:ascii="宋体" w:hAnsi="宋体" w:hint="eastAsia"/>
          <w:sz w:val="28"/>
          <w:szCs w:val="28"/>
        </w:rPr>
        <w:t>）充满信心，只是出现了不</w:t>
      </w:r>
      <w:r w:rsidRPr="009C5D8A">
        <w:rPr>
          <w:rFonts w:ascii="宋体" w:hAnsi="宋体" w:hint="eastAsia"/>
          <w:sz w:val="28"/>
          <w:szCs w:val="28"/>
        </w:rPr>
        <w:lastRenderedPageBreak/>
        <w:t>同的计算结果而产生的一丝忧虑。此时教师</w:t>
      </w:r>
      <w:r w:rsidR="004727B3" w:rsidRPr="009C5D8A">
        <w:rPr>
          <w:rFonts w:ascii="宋体" w:hAnsi="宋体" w:hint="eastAsia"/>
          <w:sz w:val="28"/>
          <w:szCs w:val="28"/>
        </w:rPr>
        <w:t>引导学生小组评价</w:t>
      </w:r>
      <w:r w:rsidR="00462CE7" w:rsidRPr="009C5D8A">
        <w:rPr>
          <w:rFonts w:ascii="宋体" w:hAnsi="宋体" w:hint="eastAsia"/>
          <w:sz w:val="28"/>
          <w:szCs w:val="28"/>
        </w:rPr>
        <w:t>成员的学习结果</w:t>
      </w:r>
      <w:r w:rsidRPr="009C5D8A">
        <w:rPr>
          <w:rFonts w:ascii="宋体" w:hAnsi="宋体" w:hint="eastAsia"/>
          <w:sz w:val="28"/>
          <w:szCs w:val="28"/>
        </w:rPr>
        <w:t>：“</w:t>
      </w:r>
      <w:r w:rsidR="004727B3" w:rsidRPr="009C5D8A">
        <w:rPr>
          <w:rFonts w:ascii="宋体" w:hAnsi="宋体" w:hint="eastAsia"/>
          <w:sz w:val="28"/>
          <w:szCs w:val="28"/>
        </w:rPr>
        <w:t>你认为谁的方法是对的，谁的方法是错的，为什么？</w:t>
      </w:r>
      <w:r w:rsidR="00462CE7" w:rsidRPr="009C5D8A">
        <w:rPr>
          <w:rFonts w:ascii="宋体" w:hAnsi="宋体" w:hint="eastAsia"/>
          <w:sz w:val="28"/>
          <w:szCs w:val="28"/>
        </w:rPr>
        <w:t>小组内先议一议。</w:t>
      </w:r>
      <w:r w:rsidRPr="009C5D8A">
        <w:rPr>
          <w:rFonts w:ascii="宋体" w:hAnsi="宋体" w:hint="eastAsia"/>
          <w:sz w:val="28"/>
          <w:szCs w:val="28"/>
        </w:rPr>
        <w:t>”</w:t>
      </w:r>
      <w:r w:rsidR="00462CE7" w:rsidRPr="009C5D8A">
        <w:rPr>
          <w:rFonts w:ascii="宋体" w:hAnsi="宋体" w:hint="eastAsia"/>
          <w:sz w:val="28"/>
          <w:szCs w:val="28"/>
        </w:rPr>
        <w:t>学生在评价中体验到结果是否正确只要代入原题进行检验就可以</w:t>
      </w:r>
      <w:r w:rsidR="004727B3" w:rsidRPr="009C5D8A">
        <w:rPr>
          <w:rFonts w:ascii="宋体" w:hAnsi="宋体" w:hint="eastAsia"/>
          <w:sz w:val="28"/>
          <w:szCs w:val="28"/>
        </w:rPr>
        <w:t>，</w:t>
      </w:r>
      <w:r w:rsidR="00124C09" w:rsidRPr="009C5D8A">
        <w:rPr>
          <w:rFonts w:ascii="宋体" w:hAnsi="宋体" w:hint="eastAsia"/>
          <w:sz w:val="28"/>
          <w:szCs w:val="28"/>
        </w:rPr>
        <w:t>B题的计算正好可以验证A题的计算结果是否正确</w:t>
      </w:r>
      <w:r w:rsidR="00797581" w:rsidRPr="009C5D8A">
        <w:rPr>
          <w:rFonts w:ascii="宋体" w:hAnsi="宋体" w:hint="eastAsia"/>
          <w:sz w:val="28"/>
          <w:szCs w:val="28"/>
        </w:rPr>
        <w:t>，</w:t>
      </w:r>
      <w:r w:rsidR="00124C09" w:rsidRPr="009C5D8A">
        <w:rPr>
          <w:rFonts w:ascii="宋体" w:hAnsi="宋体" w:hint="eastAsia"/>
          <w:sz w:val="28"/>
          <w:szCs w:val="28"/>
        </w:rPr>
        <w:t>所以</w:t>
      </w:r>
      <w:r w:rsidR="004727B3" w:rsidRPr="009C5D8A">
        <w:rPr>
          <w:rFonts w:ascii="宋体" w:hAnsi="宋体" w:hint="eastAsia"/>
          <w:sz w:val="28"/>
          <w:szCs w:val="28"/>
        </w:rPr>
        <w:t>只有（3）和（4</w:t>
      </w:r>
      <w:r w:rsidR="00124C09" w:rsidRPr="009C5D8A">
        <w:rPr>
          <w:rFonts w:ascii="宋体" w:hAnsi="宋体" w:hint="eastAsia"/>
          <w:sz w:val="28"/>
          <w:szCs w:val="28"/>
        </w:rPr>
        <w:t>）是对的。</w:t>
      </w:r>
      <w:r w:rsidR="00EE5446" w:rsidRPr="009C5D8A">
        <w:rPr>
          <w:rFonts w:ascii="宋体" w:hAnsi="宋体" w:hint="eastAsia"/>
          <w:sz w:val="28"/>
          <w:szCs w:val="28"/>
        </w:rPr>
        <w:t>其次，</w:t>
      </w:r>
      <w:r w:rsidR="00124C09" w:rsidRPr="009C5D8A">
        <w:rPr>
          <w:rFonts w:ascii="宋体" w:hAnsi="宋体" w:hint="eastAsia"/>
          <w:sz w:val="28"/>
          <w:szCs w:val="28"/>
        </w:rPr>
        <w:t>引导学生比较</w:t>
      </w:r>
      <w:r w:rsidR="004727B3" w:rsidRPr="009C5D8A">
        <w:rPr>
          <w:rFonts w:ascii="宋体" w:hAnsi="宋体" w:hint="eastAsia"/>
          <w:sz w:val="28"/>
          <w:szCs w:val="28"/>
        </w:rPr>
        <w:t>A题</w:t>
      </w:r>
      <w:r w:rsidR="00124C09" w:rsidRPr="009C5D8A">
        <w:rPr>
          <w:rFonts w:ascii="宋体" w:hAnsi="宋体" w:hint="eastAsia"/>
          <w:sz w:val="28"/>
          <w:szCs w:val="28"/>
        </w:rPr>
        <w:t>的解题方法</w:t>
      </w:r>
      <w:r w:rsidR="00EE5446" w:rsidRPr="009C5D8A">
        <w:rPr>
          <w:rFonts w:ascii="宋体" w:hAnsi="宋体" w:hint="eastAsia"/>
          <w:sz w:val="28"/>
          <w:szCs w:val="28"/>
        </w:rPr>
        <w:t>，“算术方法与列方程解答哪种更容易分析数量关系</w:t>
      </w:r>
      <w:r w:rsidR="004727B3" w:rsidRPr="009C5D8A">
        <w:rPr>
          <w:rFonts w:ascii="宋体" w:hAnsi="宋体" w:hint="eastAsia"/>
          <w:sz w:val="28"/>
          <w:szCs w:val="28"/>
        </w:rPr>
        <w:t>？</w:t>
      </w:r>
      <w:r w:rsidR="00EE5446" w:rsidRPr="009C5D8A">
        <w:rPr>
          <w:rFonts w:ascii="宋体" w:hAnsi="宋体" w:hint="eastAsia"/>
          <w:sz w:val="28"/>
          <w:szCs w:val="28"/>
        </w:rPr>
        <w:t>”</w:t>
      </w:r>
      <w:r w:rsidR="004727B3" w:rsidRPr="009C5D8A">
        <w:rPr>
          <w:rFonts w:ascii="宋体" w:hAnsi="宋体" w:hint="eastAsia"/>
          <w:sz w:val="28"/>
          <w:szCs w:val="28"/>
        </w:rPr>
        <w:t>学生通过对错误的反思，</w:t>
      </w:r>
      <w:r w:rsidR="00124C09" w:rsidRPr="009C5D8A">
        <w:rPr>
          <w:rFonts w:ascii="宋体" w:hAnsi="宋体" w:hint="eastAsia"/>
          <w:sz w:val="28"/>
          <w:szCs w:val="28"/>
        </w:rPr>
        <w:t>不难发现</w:t>
      </w:r>
      <w:r w:rsidR="004727B3" w:rsidRPr="009C5D8A">
        <w:rPr>
          <w:rFonts w:ascii="宋体" w:hAnsi="宋体" w:hint="eastAsia"/>
          <w:sz w:val="28"/>
          <w:szCs w:val="28"/>
        </w:rPr>
        <w:t>顺向思维</w:t>
      </w:r>
      <w:r w:rsidR="00EE5446" w:rsidRPr="009C5D8A">
        <w:rPr>
          <w:rFonts w:ascii="宋体" w:hAnsi="宋体" w:hint="eastAsia"/>
          <w:sz w:val="28"/>
          <w:szCs w:val="28"/>
        </w:rPr>
        <w:t>，找到等量（价）关系</w:t>
      </w:r>
      <w:r w:rsidR="004727B3" w:rsidRPr="009C5D8A">
        <w:rPr>
          <w:rFonts w:ascii="宋体" w:hAnsi="宋体" w:hint="eastAsia"/>
          <w:sz w:val="28"/>
          <w:szCs w:val="28"/>
        </w:rPr>
        <w:t>更</w:t>
      </w:r>
      <w:r w:rsidR="00EE5446" w:rsidRPr="009C5D8A">
        <w:rPr>
          <w:rFonts w:ascii="宋体" w:hAnsi="宋体" w:hint="eastAsia"/>
          <w:sz w:val="28"/>
          <w:szCs w:val="28"/>
        </w:rPr>
        <w:t>能准确把握数量关系，用逆向思维理解数量关系，难度要比顺向思维大</w:t>
      </w:r>
      <w:r w:rsidR="0017531F" w:rsidRPr="009C5D8A">
        <w:rPr>
          <w:rFonts w:ascii="宋体" w:hAnsi="宋体" w:hint="eastAsia"/>
          <w:sz w:val="28"/>
          <w:szCs w:val="28"/>
        </w:rPr>
        <w:t>。如此，通过学生对</w:t>
      </w:r>
      <w:r w:rsidR="00124C09" w:rsidRPr="009C5D8A">
        <w:rPr>
          <w:rFonts w:ascii="宋体" w:hAnsi="宋体" w:hint="eastAsia"/>
          <w:sz w:val="28"/>
          <w:szCs w:val="28"/>
        </w:rPr>
        <w:t>学习结果的</w:t>
      </w:r>
      <w:r w:rsidR="0017531F" w:rsidRPr="009C5D8A">
        <w:rPr>
          <w:rFonts w:ascii="宋体" w:hAnsi="宋体" w:hint="eastAsia"/>
          <w:sz w:val="28"/>
          <w:szCs w:val="28"/>
        </w:rPr>
        <w:t>自主</w:t>
      </w:r>
      <w:r w:rsidR="00124C09" w:rsidRPr="009C5D8A">
        <w:rPr>
          <w:rFonts w:ascii="宋体" w:hAnsi="宋体" w:hint="eastAsia"/>
          <w:sz w:val="28"/>
          <w:szCs w:val="28"/>
        </w:rPr>
        <w:t>评价与反思</w:t>
      </w:r>
      <w:r w:rsidR="00C87830" w:rsidRPr="009C5D8A">
        <w:rPr>
          <w:rFonts w:ascii="宋体" w:hAnsi="宋体" w:hint="eastAsia"/>
          <w:sz w:val="28"/>
          <w:szCs w:val="28"/>
        </w:rPr>
        <w:t>，使学生的数学思维在迷茫中找到了正确的方向，这种吃一堑长一智的体验更为深刻。</w:t>
      </w:r>
    </w:p>
    <w:p w14:paraId="0297353D" w14:textId="0693486F" w:rsidR="004727B3" w:rsidRPr="00BF64D6" w:rsidRDefault="004727B3" w:rsidP="008856C3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BF64D6">
        <w:rPr>
          <w:rFonts w:ascii="楷体" w:eastAsia="楷体" w:hAnsi="楷体" w:hint="eastAsia"/>
          <w:sz w:val="28"/>
          <w:szCs w:val="28"/>
        </w:rPr>
        <w:t>2</w:t>
      </w:r>
      <w:r w:rsidR="00481A89" w:rsidRPr="00BF64D6">
        <w:rPr>
          <w:rFonts w:ascii="楷体" w:eastAsia="楷体" w:hAnsi="楷体" w:hint="eastAsia"/>
          <w:sz w:val="28"/>
          <w:szCs w:val="28"/>
        </w:rPr>
        <w:t>.对学习过程的评价反思，促使学生方式改进</w:t>
      </w:r>
      <w:r w:rsidRPr="00BF64D6">
        <w:rPr>
          <w:rFonts w:ascii="楷体" w:eastAsia="楷体" w:hAnsi="楷体" w:hint="eastAsia"/>
          <w:sz w:val="28"/>
          <w:szCs w:val="28"/>
        </w:rPr>
        <w:t>。</w:t>
      </w:r>
    </w:p>
    <w:p w14:paraId="7DE222D3" w14:textId="27DFF831" w:rsidR="004727B3" w:rsidRPr="009C5D8A" w:rsidRDefault="00E97DC8" w:rsidP="008856C3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9C5D8A">
        <w:rPr>
          <w:rFonts w:asciiTheme="minorEastAsia" w:hAnsiTheme="minorEastAsia" w:hint="eastAsia"/>
          <w:sz w:val="28"/>
          <w:szCs w:val="28"/>
        </w:rPr>
        <w:t>题组设计中还需要注重不同类型、方法的比较，促进学生生成新体验。比如上例中，除了比较</w:t>
      </w:r>
      <w:r w:rsidR="00C27619" w:rsidRPr="009C5D8A">
        <w:rPr>
          <w:rFonts w:asciiTheme="minorEastAsia" w:hAnsiTheme="minorEastAsia" w:hint="eastAsia"/>
          <w:sz w:val="28"/>
          <w:szCs w:val="28"/>
        </w:rPr>
        <w:t>解题的思维方式，还可以比较同一思维方式的解题过程，以此提升学生的思维能力。</w:t>
      </w:r>
      <w:r w:rsidR="003F565B" w:rsidRPr="009C5D8A">
        <w:rPr>
          <w:rFonts w:asciiTheme="minorEastAsia" w:hAnsiTheme="minorEastAsia" w:hint="eastAsia"/>
          <w:sz w:val="28"/>
          <w:szCs w:val="28"/>
        </w:rPr>
        <w:t>在本题组教学中，</w:t>
      </w:r>
      <w:r w:rsidR="008F11FA" w:rsidRPr="009C5D8A">
        <w:rPr>
          <w:rFonts w:asciiTheme="minorEastAsia" w:hAnsiTheme="minorEastAsia" w:hint="eastAsia"/>
          <w:sz w:val="28"/>
          <w:szCs w:val="28"/>
        </w:rPr>
        <w:t>首先</w:t>
      </w:r>
      <w:r w:rsidR="003F565B" w:rsidRPr="009C5D8A">
        <w:rPr>
          <w:rFonts w:asciiTheme="minorEastAsia" w:hAnsiTheme="minorEastAsia" w:hint="eastAsia"/>
          <w:sz w:val="28"/>
          <w:szCs w:val="28"/>
        </w:rPr>
        <w:t>教师可</w:t>
      </w:r>
      <w:r w:rsidR="00FB29C7" w:rsidRPr="009C5D8A">
        <w:rPr>
          <w:rFonts w:asciiTheme="minorEastAsia" w:hAnsiTheme="minorEastAsia" w:hint="eastAsia"/>
          <w:sz w:val="28"/>
          <w:szCs w:val="28"/>
        </w:rPr>
        <w:t>引导学生对比A题和B题解决问题过程</w:t>
      </w:r>
      <w:r w:rsidR="004727B3" w:rsidRPr="009C5D8A">
        <w:rPr>
          <w:rFonts w:asciiTheme="minorEastAsia" w:hAnsiTheme="minorEastAsia" w:hint="eastAsia"/>
          <w:sz w:val="28"/>
          <w:szCs w:val="28"/>
        </w:rPr>
        <w:t>，</w:t>
      </w:r>
      <w:r w:rsidR="00FB29C7" w:rsidRPr="009C5D8A">
        <w:rPr>
          <w:rFonts w:asciiTheme="minorEastAsia" w:hAnsiTheme="minorEastAsia" w:hint="eastAsia"/>
          <w:sz w:val="28"/>
          <w:szCs w:val="28"/>
        </w:rPr>
        <w:t>反思</w:t>
      </w:r>
      <w:r w:rsidR="003F565B" w:rsidRPr="009C5D8A">
        <w:rPr>
          <w:rFonts w:asciiTheme="minorEastAsia" w:hAnsiTheme="minorEastAsia" w:hint="eastAsia"/>
          <w:sz w:val="28"/>
          <w:szCs w:val="28"/>
        </w:rPr>
        <w:t>：“同样采用算术方法，</w:t>
      </w:r>
      <w:r w:rsidR="004C5189" w:rsidRPr="009C5D8A">
        <w:rPr>
          <w:rFonts w:asciiTheme="minorEastAsia" w:hAnsiTheme="minorEastAsia" w:hint="eastAsia"/>
          <w:sz w:val="28"/>
          <w:szCs w:val="28"/>
        </w:rPr>
        <w:t>A</w:t>
      </w:r>
      <w:r w:rsidR="003F61B1" w:rsidRPr="009C5D8A">
        <w:rPr>
          <w:rFonts w:asciiTheme="minorEastAsia" w:hAnsiTheme="minorEastAsia" w:hint="eastAsia"/>
          <w:sz w:val="28"/>
          <w:szCs w:val="28"/>
        </w:rPr>
        <w:t>题中（1）（2）</w:t>
      </w:r>
      <w:r w:rsidR="004C5189" w:rsidRPr="009C5D8A">
        <w:rPr>
          <w:rFonts w:asciiTheme="minorEastAsia" w:hAnsiTheme="minorEastAsia" w:hint="eastAsia"/>
          <w:sz w:val="28"/>
          <w:szCs w:val="28"/>
        </w:rPr>
        <w:t>方法</w:t>
      </w:r>
      <w:r w:rsidR="003F565B" w:rsidRPr="009C5D8A">
        <w:rPr>
          <w:rFonts w:asciiTheme="minorEastAsia" w:hAnsiTheme="minorEastAsia" w:hint="eastAsia"/>
          <w:sz w:val="28"/>
          <w:szCs w:val="28"/>
        </w:rPr>
        <w:t>错在哪里？对你有什么启示？”通过反思，</w:t>
      </w:r>
      <w:r w:rsidR="005714CF" w:rsidRPr="009C5D8A">
        <w:rPr>
          <w:rFonts w:asciiTheme="minorEastAsia" w:hAnsiTheme="minorEastAsia" w:hint="eastAsia"/>
          <w:sz w:val="28"/>
          <w:szCs w:val="28"/>
        </w:rPr>
        <w:t>学生</w:t>
      </w:r>
      <w:r w:rsidR="003F565B" w:rsidRPr="009C5D8A">
        <w:rPr>
          <w:rFonts w:asciiTheme="minorEastAsia" w:hAnsiTheme="minorEastAsia" w:hint="eastAsia"/>
          <w:sz w:val="28"/>
          <w:szCs w:val="28"/>
        </w:rPr>
        <w:t>自然地将聚焦到具体问题的解题方法及数量关系分析上，</w:t>
      </w:r>
      <w:r w:rsidR="004C5189" w:rsidRPr="009C5D8A">
        <w:rPr>
          <w:rFonts w:asciiTheme="minorEastAsia" w:hAnsiTheme="minorEastAsia" w:hint="eastAsia"/>
          <w:sz w:val="28"/>
          <w:szCs w:val="28"/>
        </w:rPr>
        <w:t>学生明确分析数量关系，需要正确理解并</w:t>
      </w:r>
      <w:r w:rsidR="005714CF" w:rsidRPr="009C5D8A">
        <w:rPr>
          <w:rFonts w:asciiTheme="minorEastAsia" w:hAnsiTheme="minorEastAsia" w:hint="eastAsia"/>
          <w:sz w:val="28"/>
          <w:szCs w:val="28"/>
        </w:rPr>
        <w:t>选择</w:t>
      </w:r>
      <w:r w:rsidR="004C5189" w:rsidRPr="009C5D8A">
        <w:rPr>
          <w:rFonts w:asciiTheme="minorEastAsia" w:hAnsiTheme="minorEastAsia" w:hint="eastAsia"/>
          <w:sz w:val="28"/>
          <w:szCs w:val="28"/>
        </w:rPr>
        <w:t>问题</w:t>
      </w:r>
      <w:r w:rsidR="005714CF" w:rsidRPr="009C5D8A">
        <w:rPr>
          <w:rFonts w:asciiTheme="minorEastAsia" w:hAnsiTheme="minorEastAsia" w:hint="eastAsia"/>
          <w:sz w:val="28"/>
          <w:szCs w:val="28"/>
        </w:rPr>
        <w:t>中已知条件和所求问题的特征。</w:t>
      </w:r>
      <w:r w:rsidR="003F61B1" w:rsidRPr="009C5D8A">
        <w:rPr>
          <w:rFonts w:asciiTheme="minorEastAsia" w:hAnsiTheme="minorEastAsia" w:hint="eastAsia"/>
          <w:sz w:val="28"/>
          <w:szCs w:val="28"/>
        </w:rPr>
        <w:t>其次，组织学生</w:t>
      </w:r>
      <w:r w:rsidR="005714CF" w:rsidRPr="009C5D8A">
        <w:rPr>
          <w:rFonts w:asciiTheme="minorEastAsia" w:hAnsiTheme="minorEastAsia" w:hint="eastAsia"/>
          <w:sz w:val="28"/>
          <w:szCs w:val="28"/>
        </w:rPr>
        <w:t>反思</w:t>
      </w:r>
      <w:r w:rsidR="003F61B1" w:rsidRPr="009C5D8A">
        <w:rPr>
          <w:rFonts w:asciiTheme="minorEastAsia" w:hAnsiTheme="minorEastAsia" w:hint="eastAsia"/>
          <w:sz w:val="28"/>
          <w:szCs w:val="28"/>
        </w:rPr>
        <w:t>：“</w:t>
      </w:r>
      <w:r w:rsidR="005714CF" w:rsidRPr="009C5D8A">
        <w:rPr>
          <w:rFonts w:asciiTheme="minorEastAsia" w:hAnsiTheme="minorEastAsia" w:hint="eastAsia"/>
          <w:sz w:val="28"/>
          <w:szCs w:val="28"/>
        </w:rPr>
        <w:t>A</w:t>
      </w:r>
      <w:r w:rsidR="000A15C7" w:rsidRPr="009C5D8A">
        <w:rPr>
          <w:rFonts w:asciiTheme="minorEastAsia" w:hAnsiTheme="minorEastAsia" w:hint="eastAsia"/>
          <w:sz w:val="28"/>
          <w:szCs w:val="28"/>
        </w:rPr>
        <w:t>题</w:t>
      </w:r>
      <w:r w:rsidR="005714CF" w:rsidRPr="009C5D8A">
        <w:rPr>
          <w:rFonts w:asciiTheme="minorEastAsia" w:hAnsiTheme="minorEastAsia" w:hint="eastAsia"/>
          <w:sz w:val="28"/>
          <w:szCs w:val="28"/>
        </w:rPr>
        <w:t>与B题</w:t>
      </w:r>
      <w:r w:rsidR="000A15C7" w:rsidRPr="009C5D8A">
        <w:rPr>
          <w:rFonts w:asciiTheme="minorEastAsia" w:hAnsiTheme="minorEastAsia" w:hint="eastAsia"/>
          <w:sz w:val="28"/>
          <w:szCs w:val="28"/>
        </w:rPr>
        <w:t>不同，怎么在分析数量关系时，都</w:t>
      </w:r>
      <w:r w:rsidR="005714CF" w:rsidRPr="009C5D8A">
        <w:rPr>
          <w:rFonts w:asciiTheme="minorEastAsia" w:hAnsiTheme="minorEastAsia" w:hint="eastAsia"/>
          <w:sz w:val="28"/>
          <w:szCs w:val="28"/>
        </w:rPr>
        <w:t>是</w:t>
      </w:r>
      <w:r w:rsidR="004B5013" w:rsidRPr="009C5D8A">
        <w:rPr>
          <w:rFonts w:asciiTheme="minorEastAsia" w:hAnsiTheme="minorEastAsia" w:hint="eastAsia"/>
          <w:sz w:val="28"/>
          <w:szCs w:val="28"/>
        </w:rPr>
        <w:t>“小明邮票张数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×</m:t>
        </m:r>
      </m:oMath>
      <w:r w:rsidR="004B5013" w:rsidRPr="009C5D8A">
        <w:rPr>
          <w:rFonts w:asciiTheme="minorEastAsia" w:hAnsiTheme="minorEastAsia" w:hint="eastAsia"/>
          <w:sz w:val="28"/>
          <w:szCs w:val="28"/>
        </w:rPr>
        <w:t>2-22=小军邮票张数”</w:t>
      </w:r>
      <w:r w:rsidR="005714CF" w:rsidRPr="009C5D8A">
        <w:rPr>
          <w:rFonts w:asciiTheme="minorEastAsia" w:hAnsiTheme="minorEastAsia" w:hint="eastAsia"/>
          <w:sz w:val="28"/>
          <w:szCs w:val="28"/>
        </w:rPr>
        <w:t>呢，这里面有什么数学秘密？</w:t>
      </w:r>
      <w:r w:rsidR="000A15C7" w:rsidRPr="009C5D8A">
        <w:rPr>
          <w:rFonts w:asciiTheme="minorEastAsia" w:hAnsiTheme="minorEastAsia" w:hint="eastAsia"/>
          <w:sz w:val="28"/>
          <w:szCs w:val="28"/>
        </w:rPr>
        <w:t>”借助反思，</w:t>
      </w:r>
      <w:r w:rsidR="005714CF" w:rsidRPr="009C5D8A">
        <w:rPr>
          <w:rFonts w:asciiTheme="minorEastAsia" w:hAnsiTheme="minorEastAsia" w:hint="eastAsia"/>
          <w:sz w:val="28"/>
          <w:szCs w:val="28"/>
        </w:rPr>
        <w:t>学生体验到</w:t>
      </w:r>
      <w:r w:rsidR="00F86D17" w:rsidRPr="009C5D8A">
        <w:rPr>
          <w:rFonts w:asciiTheme="minorEastAsia" w:hAnsiTheme="minorEastAsia" w:hint="eastAsia"/>
          <w:sz w:val="28"/>
          <w:szCs w:val="28"/>
        </w:rPr>
        <w:t>两题的关键句一致，因此数量关系也相同，只是已知条件与问题不同，因此在</w:t>
      </w:r>
      <w:r w:rsidR="006471C1" w:rsidRPr="009C5D8A">
        <w:rPr>
          <w:rFonts w:asciiTheme="minorEastAsia" w:hAnsiTheme="minorEastAsia" w:hint="eastAsia"/>
          <w:sz w:val="28"/>
          <w:szCs w:val="28"/>
        </w:rPr>
        <w:t>问题</w:t>
      </w:r>
      <w:r w:rsidR="00F86D17" w:rsidRPr="009C5D8A">
        <w:rPr>
          <w:rFonts w:asciiTheme="minorEastAsia" w:hAnsiTheme="minorEastAsia" w:hint="eastAsia"/>
          <w:sz w:val="28"/>
          <w:szCs w:val="28"/>
        </w:rPr>
        <w:t>解决中存在差异</w:t>
      </w:r>
      <w:r w:rsidR="006471C1" w:rsidRPr="009C5D8A">
        <w:rPr>
          <w:rFonts w:asciiTheme="minorEastAsia" w:hAnsiTheme="minorEastAsia" w:hint="eastAsia"/>
          <w:sz w:val="28"/>
          <w:szCs w:val="28"/>
        </w:rPr>
        <w:t>，要理清条件与问题</w:t>
      </w:r>
      <w:r w:rsidR="00F86D17" w:rsidRPr="009C5D8A">
        <w:rPr>
          <w:rFonts w:asciiTheme="minorEastAsia" w:hAnsiTheme="minorEastAsia" w:hint="eastAsia"/>
          <w:sz w:val="28"/>
          <w:szCs w:val="28"/>
        </w:rPr>
        <w:t>。</w:t>
      </w:r>
      <w:r w:rsidR="004F5456" w:rsidRPr="009C5D8A">
        <w:rPr>
          <w:rFonts w:asciiTheme="minorEastAsia" w:hAnsiTheme="minorEastAsia" w:hint="eastAsia"/>
          <w:sz w:val="28"/>
          <w:szCs w:val="28"/>
        </w:rPr>
        <w:t>最后，组织学生反思：“结合问题和我们以前的解决问题的经验，你觉得在问题解决中，会遇到怎样的错误？你又有怎样好的经验可以与同学们分享。”</w:t>
      </w:r>
      <w:r w:rsidR="004B5013" w:rsidRPr="009C5D8A">
        <w:rPr>
          <w:rFonts w:asciiTheme="minorEastAsia" w:hAnsiTheme="minorEastAsia" w:hint="eastAsia"/>
          <w:sz w:val="28"/>
          <w:szCs w:val="28"/>
        </w:rPr>
        <w:t>通过</w:t>
      </w:r>
      <w:r w:rsidR="004F5456" w:rsidRPr="009C5D8A">
        <w:rPr>
          <w:rFonts w:asciiTheme="minorEastAsia" w:hAnsiTheme="minorEastAsia" w:hint="eastAsia"/>
          <w:sz w:val="28"/>
          <w:szCs w:val="28"/>
        </w:rPr>
        <w:t>引领思考的方式启发思维</w:t>
      </w:r>
      <w:r w:rsidR="004B5013" w:rsidRPr="009C5D8A">
        <w:rPr>
          <w:rFonts w:asciiTheme="minorEastAsia" w:hAnsiTheme="minorEastAsia" w:hint="eastAsia"/>
          <w:sz w:val="28"/>
          <w:szCs w:val="28"/>
        </w:rPr>
        <w:t>，</w:t>
      </w:r>
      <w:r w:rsidR="006F175C" w:rsidRPr="009C5D8A">
        <w:rPr>
          <w:rFonts w:asciiTheme="minorEastAsia" w:hAnsiTheme="minorEastAsia" w:hint="eastAsia"/>
          <w:sz w:val="28"/>
          <w:szCs w:val="28"/>
        </w:rPr>
        <w:t>引发学生</w:t>
      </w:r>
      <w:r w:rsidR="004B5013" w:rsidRPr="009C5D8A">
        <w:rPr>
          <w:rFonts w:asciiTheme="minorEastAsia" w:hAnsiTheme="minorEastAsia" w:hint="eastAsia"/>
          <w:sz w:val="28"/>
          <w:szCs w:val="28"/>
        </w:rPr>
        <w:t>在对比、反思和评价中</w:t>
      </w:r>
      <w:r w:rsidR="00EE3946" w:rsidRPr="009C5D8A">
        <w:rPr>
          <w:rFonts w:asciiTheme="minorEastAsia" w:hAnsiTheme="minorEastAsia" w:hint="eastAsia"/>
          <w:sz w:val="28"/>
          <w:szCs w:val="28"/>
        </w:rPr>
        <w:t>体验到解决问题，要</w:t>
      </w:r>
      <w:r w:rsidR="006F175C" w:rsidRPr="009C5D8A">
        <w:rPr>
          <w:rFonts w:asciiTheme="minorEastAsia" w:hAnsiTheme="minorEastAsia" w:hint="eastAsia"/>
          <w:sz w:val="28"/>
          <w:szCs w:val="28"/>
        </w:rPr>
        <w:t>根据题中</w:t>
      </w:r>
      <w:r w:rsidR="006F175C" w:rsidRPr="009C5D8A">
        <w:rPr>
          <w:rFonts w:asciiTheme="minorEastAsia" w:hAnsiTheme="minorEastAsia" w:hint="eastAsia"/>
          <w:sz w:val="28"/>
          <w:szCs w:val="28"/>
        </w:rPr>
        <w:lastRenderedPageBreak/>
        <w:t>的具体情境，选择容易理解数量关系的思维方式来确定解题方法</w:t>
      </w:r>
      <w:r w:rsidR="00EE3946" w:rsidRPr="009C5D8A">
        <w:rPr>
          <w:rFonts w:asciiTheme="minorEastAsia" w:hAnsiTheme="minorEastAsia" w:hint="eastAsia"/>
          <w:sz w:val="28"/>
          <w:szCs w:val="28"/>
        </w:rPr>
        <w:t>。</w:t>
      </w:r>
      <w:r w:rsidR="004B5013" w:rsidRPr="009C5D8A">
        <w:rPr>
          <w:rFonts w:asciiTheme="minorEastAsia" w:hAnsiTheme="minorEastAsia" w:hint="eastAsia"/>
          <w:sz w:val="28"/>
          <w:szCs w:val="28"/>
        </w:rPr>
        <w:t xml:space="preserve"> </w:t>
      </w:r>
    </w:p>
    <w:p w14:paraId="7CE1D34A" w14:textId="0F3E4967" w:rsidR="00EE3946" w:rsidRPr="009C5D8A" w:rsidRDefault="006F175C" w:rsidP="008856C3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9C5D8A">
        <w:rPr>
          <w:rFonts w:asciiTheme="minorEastAsia" w:hAnsiTheme="minorEastAsia"/>
          <w:sz w:val="28"/>
          <w:szCs w:val="28"/>
        </w:rPr>
        <w:t>通过以上题组的</w:t>
      </w:r>
      <w:r w:rsidRPr="009C5D8A">
        <w:rPr>
          <w:rFonts w:asciiTheme="minorEastAsia" w:hAnsiTheme="minorEastAsia" w:hint="eastAsia"/>
          <w:sz w:val="28"/>
          <w:szCs w:val="28"/>
        </w:rPr>
        <w:t>设计与展开</w:t>
      </w:r>
      <w:r w:rsidR="00EE3946" w:rsidRPr="009C5D8A">
        <w:rPr>
          <w:rFonts w:asciiTheme="minorEastAsia" w:hAnsiTheme="minorEastAsia"/>
          <w:sz w:val="28"/>
          <w:szCs w:val="28"/>
        </w:rPr>
        <w:t>，引导学生对学习过程和学习结果进行评价反思，使学生体验到思维方式的选择，决定数量关系理解的难易，决定数量关系的理</w:t>
      </w:r>
      <w:r w:rsidR="00CC75CC" w:rsidRPr="009C5D8A">
        <w:rPr>
          <w:rFonts w:asciiTheme="minorEastAsia" w:hAnsiTheme="minorEastAsia"/>
          <w:sz w:val="28"/>
          <w:szCs w:val="28"/>
        </w:rPr>
        <w:t>解是否正确，决定所用解题的方式</w:t>
      </w:r>
      <w:r w:rsidR="00EE3946" w:rsidRPr="009C5D8A">
        <w:rPr>
          <w:rFonts w:asciiTheme="minorEastAsia" w:hAnsiTheme="minorEastAsia"/>
          <w:sz w:val="28"/>
          <w:szCs w:val="28"/>
        </w:rPr>
        <w:t>，</w:t>
      </w:r>
      <w:r w:rsidRPr="009C5D8A">
        <w:rPr>
          <w:rFonts w:asciiTheme="minorEastAsia" w:hAnsiTheme="minorEastAsia"/>
          <w:sz w:val="28"/>
          <w:szCs w:val="28"/>
        </w:rPr>
        <w:t>直接影响解题的正确率。</w:t>
      </w:r>
      <w:r w:rsidR="00CC75CC" w:rsidRPr="009C5D8A">
        <w:rPr>
          <w:rFonts w:asciiTheme="minorEastAsia" w:hAnsiTheme="minorEastAsia"/>
          <w:sz w:val="28"/>
          <w:szCs w:val="28"/>
        </w:rPr>
        <w:t>学生在数学经验的积累和分析中，凸显</w:t>
      </w:r>
      <w:r w:rsidR="00EE3946" w:rsidRPr="009C5D8A">
        <w:rPr>
          <w:rFonts w:asciiTheme="minorEastAsia" w:hAnsiTheme="minorEastAsia"/>
          <w:sz w:val="28"/>
          <w:szCs w:val="28"/>
        </w:rPr>
        <w:t>优化数学思维的重要性。</w:t>
      </w:r>
    </w:p>
    <w:p w14:paraId="675EE54C" w14:textId="415838A5" w:rsidR="004727B3" w:rsidRPr="00050D23" w:rsidRDefault="00FE2308" w:rsidP="008856C3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050D23">
        <w:rPr>
          <w:rFonts w:ascii="宋体" w:hAnsi="宋体" w:hint="eastAsia"/>
          <w:sz w:val="28"/>
          <w:szCs w:val="28"/>
        </w:rPr>
        <w:t>因此，</w:t>
      </w:r>
      <w:r w:rsidR="004727B3" w:rsidRPr="00050D23">
        <w:rPr>
          <w:rFonts w:ascii="宋体" w:hAnsi="宋体" w:hint="eastAsia"/>
          <w:sz w:val="28"/>
          <w:szCs w:val="28"/>
        </w:rPr>
        <w:t>在数学教学中，合理设计数学题组开展教学</w:t>
      </w:r>
      <w:r w:rsidR="00EE3946" w:rsidRPr="00050D23">
        <w:rPr>
          <w:rFonts w:ascii="宋体" w:hAnsi="宋体" w:hint="eastAsia"/>
          <w:sz w:val="28"/>
          <w:szCs w:val="28"/>
        </w:rPr>
        <w:t>，</w:t>
      </w:r>
      <w:r w:rsidR="002E7939" w:rsidRPr="00050D23">
        <w:rPr>
          <w:rFonts w:ascii="宋体" w:hAnsi="宋体" w:hint="eastAsia"/>
          <w:sz w:val="28"/>
          <w:szCs w:val="28"/>
        </w:rPr>
        <w:t>可以有效引导学生从整体上认知数学，在对比中把握问题的核心，在评价反思中优</w:t>
      </w:r>
      <w:r w:rsidRPr="00050D23">
        <w:rPr>
          <w:rFonts w:ascii="宋体" w:hAnsi="宋体" w:hint="eastAsia"/>
          <w:sz w:val="28"/>
          <w:szCs w:val="28"/>
        </w:rPr>
        <w:t>化</w:t>
      </w:r>
      <w:r w:rsidR="002E7939" w:rsidRPr="00050D23">
        <w:rPr>
          <w:rFonts w:ascii="宋体" w:hAnsi="宋体" w:hint="eastAsia"/>
          <w:sz w:val="28"/>
          <w:szCs w:val="28"/>
        </w:rPr>
        <w:t>思维</w:t>
      </w:r>
      <w:r w:rsidR="004727B3" w:rsidRPr="00050D23">
        <w:rPr>
          <w:rFonts w:ascii="宋体" w:hAnsi="宋体" w:hint="eastAsia"/>
          <w:sz w:val="28"/>
          <w:szCs w:val="28"/>
        </w:rPr>
        <w:t>。</w:t>
      </w:r>
      <w:r w:rsidRPr="00050D23">
        <w:rPr>
          <w:rFonts w:ascii="宋体" w:hAnsi="宋体" w:hint="eastAsia"/>
          <w:sz w:val="28"/>
          <w:szCs w:val="28"/>
        </w:rPr>
        <w:t>优秀的题组设计及练习展开，将大大提升学生对问题的数学</w:t>
      </w:r>
      <w:r w:rsidR="002E7939" w:rsidRPr="00050D23">
        <w:rPr>
          <w:rFonts w:ascii="宋体" w:hAnsi="宋体" w:hint="eastAsia"/>
          <w:sz w:val="28"/>
          <w:szCs w:val="28"/>
        </w:rPr>
        <w:t>实质的理解，提升学生对数学知识的掌握与应用</w:t>
      </w:r>
      <w:r w:rsidRPr="00050D23">
        <w:rPr>
          <w:rFonts w:ascii="宋体" w:hAnsi="宋体" w:hint="eastAsia"/>
          <w:sz w:val="28"/>
          <w:szCs w:val="28"/>
        </w:rPr>
        <w:t>，形成分析、探索数学的习惯，使学生的数学学习</w:t>
      </w:r>
      <w:r w:rsidR="002E7939" w:rsidRPr="00050D23">
        <w:rPr>
          <w:rFonts w:ascii="宋体" w:hAnsi="宋体" w:hint="eastAsia"/>
          <w:sz w:val="28"/>
          <w:szCs w:val="28"/>
        </w:rPr>
        <w:t>变得更加丰富和完善。</w:t>
      </w:r>
    </w:p>
    <w:p w14:paraId="3E8F9410" w14:textId="77777777" w:rsidR="004727B3" w:rsidRDefault="004727B3" w:rsidP="008856C3">
      <w:pPr>
        <w:ind w:firstLineChars="200" w:firstLine="420"/>
        <w:jc w:val="left"/>
        <w:rPr>
          <w:rFonts w:ascii="Times New Roman" w:hAnsi="Times New Roman"/>
        </w:rPr>
      </w:pPr>
      <w:r>
        <w:t xml:space="preserve">                                                 </w:t>
      </w:r>
    </w:p>
    <w:p w14:paraId="25300288" w14:textId="77777777" w:rsidR="00EF1525" w:rsidRPr="004727B3" w:rsidRDefault="00EF1525" w:rsidP="008856C3">
      <w:pPr>
        <w:jc w:val="left"/>
      </w:pPr>
    </w:p>
    <w:sectPr w:rsidR="00EF1525" w:rsidRPr="004727B3" w:rsidSect="00264480">
      <w:footnotePr>
        <w:numFmt w:val="decimalEnclosedCircleChinese"/>
        <w:numRestart w:val="eachPage"/>
      </w:footnotePr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8EC4E7" w14:textId="77777777" w:rsidR="00BC3DD8" w:rsidRDefault="00BC3DD8" w:rsidP="007E6D94">
      <w:r>
        <w:separator/>
      </w:r>
    </w:p>
  </w:endnote>
  <w:endnote w:type="continuationSeparator" w:id="0">
    <w:p w14:paraId="2317AC13" w14:textId="77777777" w:rsidR="00BC3DD8" w:rsidRDefault="00BC3DD8" w:rsidP="007E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6DD459" w14:textId="77777777" w:rsidR="00BC3DD8" w:rsidRDefault="00BC3DD8" w:rsidP="007E6D94">
      <w:r>
        <w:separator/>
      </w:r>
    </w:p>
  </w:footnote>
  <w:footnote w:type="continuationSeparator" w:id="0">
    <w:p w14:paraId="1AD27508" w14:textId="77777777" w:rsidR="00BC3DD8" w:rsidRDefault="00BC3DD8" w:rsidP="007E6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7B3"/>
    <w:rsid w:val="00014402"/>
    <w:rsid w:val="00020822"/>
    <w:rsid w:val="00050D23"/>
    <w:rsid w:val="000550E2"/>
    <w:rsid w:val="000A15C7"/>
    <w:rsid w:val="00124C09"/>
    <w:rsid w:val="0017531F"/>
    <w:rsid w:val="001A6374"/>
    <w:rsid w:val="002131A0"/>
    <w:rsid w:val="00264480"/>
    <w:rsid w:val="002A7AFC"/>
    <w:rsid w:val="002C1442"/>
    <w:rsid w:val="002E7939"/>
    <w:rsid w:val="00302B39"/>
    <w:rsid w:val="0032172B"/>
    <w:rsid w:val="00330FFC"/>
    <w:rsid w:val="00392F76"/>
    <w:rsid w:val="003A1127"/>
    <w:rsid w:val="003C07C1"/>
    <w:rsid w:val="003F09DA"/>
    <w:rsid w:val="003F565B"/>
    <w:rsid w:val="003F61B1"/>
    <w:rsid w:val="004324A4"/>
    <w:rsid w:val="00435074"/>
    <w:rsid w:val="00462CE7"/>
    <w:rsid w:val="00465A5C"/>
    <w:rsid w:val="004727B3"/>
    <w:rsid w:val="00481A89"/>
    <w:rsid w:val="004A0DE1"/>
    <w:rsid w:val="004B5013"/>
    <w:rsid w:val="004C5189"/>
    <w:rsid w:val="004F5456"/>
    <w:rsid w:val="005279E0"/>
    <w:rsid w:val="005714CF"/>
    <w:rsid w:val="00591E43"/>
    <w:rsid w:val="005B15DD"/>
    <w:rsid w:val="00620CDE"/>
    <w:rsid w:val="006471C1"/>
    <w:rsid w:val="006534EC"/>
    <w:rsid w:val="0065679E"/>
    <w:rsid w:val="006F175C"/>
    <w:rsid w:val="00700A7A"/>
    <w:rsid w:val="0071349E"/>
    <w:rsid w:val="00777744"/>
    <w:rsid w:val="00797581"/>
    <w:rsid w:val="007A23A0"/>
    <w:rsid w:val="007D17CD"/>
    <w:rsid w:val="007E6D94"/>
    <w:rsid w:val="00815D0A"/>
    <w:rsid w:val="008632AB"/>
    <w:rsid w:val="00864F1F"/>
    <w:rsid w:val="008856C3"/>
    <w:rsid w:val="008A54DC"/>
    <w:rsid w:val="008F11FA"/>
    <w:rsid w:val="00992C93"/>
    <w:rsid w:val="009B31BF"/>
    <w:rsid w:val="009B3A11"/>
    <w:rsid w:val="009C5D8A"/>
    <w:rsid w:val="009E1C43"/>
    <w:rsid w:val="00A1153A"/>
    <w:rsid w:val="00A26B03"/>
    <w:rsid w:val="00AA5323"/>
    <w:rsid w:val="00B16341"/>
    <w:rsid w:val="00B47151"/>
    <w:rsid w:val="00B8787B"/>
    <w:rsid w:val="00BC3DD8"/>
    <w:rsid w:val="00BF64D6"/>
    <w:rsid w:val="00C00311"/>
    <w:rsid w:val="00C238CE"/>
    <w:rsid w:val="00C27619"/>
    <w:rsid w:val="00C44267"/>
    <w:rsid w:val="00C56BDB"/>
    <w:rsid w:val="00C6224B"/>
    <w:rsid w:val="00C87830"/>
    <w:rsid w:val="00CA1F65"/>
    <w:rsid w:val="00CC752E"/>
    <w:rsid w:val="00CC75CC"/>
    <w:rsid w:val="00CF26A8"/>
    <w:rsid w:val="00CF6773"/>
    <w:rsid w:val="00D20D3C"/>
    <w:rsid w:val="00DD38A0"/>
    <w:rsid w:val="00E20DB9"/>
    <w:rsid w:val="00E23669"/>
    <w:rsid w:val="00E35A82"/>
    <w:rsid w:val="00E60036"/>
    <w:rsid w:val="00E614B6"/>
    <w:rsid w:val="00E66FE2"/>
    <w:rsid w:val="00E80595"/>
    <w:rsid w:val="00E9066E"/>
    <w:rsid w:val="00E9470A"/>
    <w:rsid w:val="00E97DC8"/>
    <w:rsid w:val="00EE3946"/>
    <w:rsid w:val="00EE5446"/>
    <w:rsid w:val="00EF1525"/>
    <w:rsid w:val="00EF208D"/>
    <w:rsid w:val="00F65B5F"/>
    <w:rsid w:val="00F86D17"/>
    <w:rsid w:val="00FA0494"/>
    <w:rsid w:val="00FB29C7"/>
    <w:rsid w:val="00FE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A15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rsid w:val="004727B3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basedOn w:val="a0"/>
    <w:link w:val="a3"/>
    <w:semiHidden/>
    <w:rsid w:val="004727B3"/>
    <w:rPr>
      <w:rFonts w:ascii="Times New Roman" w:eastAsia="宋体" w:hAnsi="Times New Roman" w:cs="Times New Roman"/>
      <w:szCs w:val="24"/>
    </w:rPr>
  </w:style>
  <w:style w:type="character" w:styleId="a4">
    <w:name w:val="annotation reference"/>
    <w:semiHidden/>
    <w:unhideWhenUsed/>
    <w:rsid w:val="004727B3"/>
    <w:rPr>
      <w:sz w:val="21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4727B3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4727B3"/>
    <w:rPr>
      <w:sz w:val="18"/>
      <w:szCs w:val="18"/>
    </w:rPr>
  </w:style>
  <w:style w:type="character" w:styleId="a6">
    <w:name w:val="Placeholder Text"/>
    <w:basedOn w:val="a0"/>
    <w:uiPriority w:val="99"/>
    <w:semiHidden/>
    <w:rsid w:val="008632AB"/>
    <w:rPr>
      <w:color w:val="808080"/>
    </w:rPr>
  </w:style>
  <w:style w:type="paragraph" w:styleId="a7">
    <w:name w:val="footnote text"/>
    <w:basedOn w:val="a"/>
    <w:link w:val="Char1"/>
    <w:uiPriority w:val="99"/>
    <w:semiHidden/>
    <w:unhideWhenUsed/>
    <w:rsid w:val="007E6D94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7"/>
    <w:uiPriority w:val="99"/>
    <w:semiHidden/>
    <w:rsid w:val="007E6D94"/>
    <w:rPr>
      <w:sz w:val="18"/>
      <w:szCs w:val="18"/>
    </w:rPr>
  </w:style>
  <w:style w:type="character" w:styleId="a8">
    <w:name w:val="footnote reference"/>
    <w:basedOn w:val="a0"/>
    <w:uiPriority w:val="99"/>
    <w:semiHidden/>
    <w:unhideWhenUsed/>
    <w:rsid w:val="007E6D94"/>
    <w:rPr>
      <w:vertAlign w:val="superscript"/>
    </w:rPr>
  </w:style>
  <w:style w:type="paragraph" w:styleId="a9">
    <w:name w:val="header"/>
    <w:basedOn w:val="a"/>
    <w:link w:val="Char2"/>
    <w:uiPriority w:val="99"/>
    <w:unhideWhenUsed/>
    <w:rsid w:val="00B47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B47151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B47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B471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rsid w:val="004727B3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basedOn w:val="a0"/>
    <w:link w:val="a3"/>
    <w:semiHidden/>
    <w:rsid w:val="004727B3"/>
    <w:rPr>
      <w:rFonts w:ascii="Times New Roman" w:eastAsia="宋体" w:hAnsi="Times New Roman" w:cs="Times New Roman"/>
      <w:szCs w:val="24"/>
    </w:rPr>
  </w:style>
  <w:style w:type="character" w:styleId="a4">
    <w:name w:val="annotation reference"/>
    <w:semiHidden/>
    <w:unhideWhenUsed/>
    <w:rsid w:val="004727B3"/>
    <w:rPr>
      <w:sz w:val="21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4727B3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4727B3"/>
    <w:rPr>
      <w:sz w:val="18"/>
      <w:szCs w:val="18"/>
    </w:rPr>
  </w:style>
  <w:style w:type="character" w:styleId="a6">
    <w:name w:val="Placeholder Text"/>
    <w:basedOn w:val="a0"/>
    <w:uiPriority w:val="99"/>
    <w:semiHidden/>
    <w:rsid w:val="008632AB"/>
    <w:rPr>
      <w:color w:val="808080"/>
    </w:rPr>
  </w:style>
  <w:style w:type="paragraph" w:styleId="a7">
    <w:name w:val="footnote text"/>
    <w:basedOn w:val="a"/>
    <w:link w:val="Char1"/>
    <w:uiPriority w:val="99"/>
    <w:semiHidden/>
    <w:unhideWhenUsed/>
    <w:rsid w:val="007E6D94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7"/>
    <w:uiPriority w:val="99"/>
    <w:semiHidden/>
    <w:rsid w:val="007E6D94"/>
    <w:rPr>
      <w:sz w:val="18"/>
      <w:szCs w:val="18"/>
    </w:rPr>
  </w:style>
  <w:style w:type="character" w:styleId="a8">
    <w:name w:val="footnote reference"/>
    <w:basedOn w:val="a0"/>
    <w:uiPriority w:val="99"/>
    <w:semiHidden/>
    <w:unhideWhenUsed/>
    <w:rsid w:val="007E6D94"/>
    <w:rPr>
      <w:vertAlign w:val="superscript"/>
    </w:rPr>
  </w:style>
  <w:style w:type="paragraph" w:styleId="a9">
    <w:name w:val="header"/>
    <w:basedOn w:val="a"/>
    <w:link w:val="Char2"/>
    <w:uiPriority w:val="99"/>
    <w:unhideWhenUsed/>
    <w:rsid w:val="00B47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B47151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B47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B471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6C2BD-2837-4ADC-AC7C-6880CAB03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11</Pages>
  <Words>1038</Words>
  <Characters>5919</Characters>
  <Application>Microsoft Office Word</Application>
  <DocSecurity>0</DocSecurity>
  <Lines>49</Lines>
  <Paragraphs>13</Paragraphs>
  <ScaleCrop>false</ScaleCrop>
  <Company/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蒋敏杰</cp:lastModifiedBy>
  <cp:revision>46</cp:revision>
  <dcterms:created xsi:type="dcterms:W3CDTF">2018-09-15T03:53:00Z</dcterms:created>
  <dcterms:modified xsi:type="dcterms:W3CDTF">2018-09-17T04:22:00Z</dcterms:modified>
</cp:coreProperties>
</file>