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巧用预测：开启儿童阅读与写作的密钥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——以统编语文教材三上第四单元为例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常州市武进区实验小学</w:t>
      </w:r>
      <w:r>
        <w:rPr>
          <w:rFonts w:hint="eastAsia"/>
          <w:sz w:val="24"/>
          <w:szCs w:val="24"/>
          <w:lang w:val="en-US" w:eastAsia="zh-CN"/>
        </w:rPr>
        <w:t xml:space="preserve"> 池丹薇 15006127270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【</w:t>
      </w:r>
      <w:r>
        <w:rPr>
          <w:rFonts w:hint="eastAsia"/>
          <w:b/>
          <w:bCs/>
          <w:sz w:val="24"/>
          <w:szCs w:val="24"/>
          <w:lang w:val="en-US" w:eastAsia="zh-CN"/>
        </w:rPr>
        <w:t>摘要</w:t>
      </w:r>
      <w:r>
        <w:rPr>
          <w:rFonts w:hint="eastAsia"/>
          <w:sz w:val="24"/>
          <w:szCs w:val="24"/>
          <w:lang w:val="en-US" w:eastAsia="zh-CN"/>
        </w:rPr>
        <w:t>】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文章分析了预测策略单元的编排特点，预测策略对于提升儿童阅读和写作能力的独特价值，并具体阐述了基于儿童预测的教学策略。让学生在实现预测价值的过程中，学习预测，运用预测，提升阅读和写作能力。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【关键词】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预测策略  统编教科书  阅读 写作</w:t>
      </w:r>
    </w:p>
    <w:p>
      <w:pPr>
        <w:jc w:val="both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小学阶段，教师加强对学生的阅读策略的指导，教会学生阅读文章的方法，将有助于学生实现独立阅读，提升阅读能力。而在统编语文教材中，编者有意识地选择了几个阅读策略，将不同的策略独立安排在不同的单元进行针对性的学习。其中，三上的预测策略单元，是部编语文教材里的第一个阅读策略单元。笔者将以本单元为例，谈一谈阅读教学和习作指导的一些思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预测策略单元的编排特点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b/>
          <w:bCs/>
          <w:sz w:val="24"/>
          <w:szCs w:val="24"/>
          <w:lang w:val="en-US" w:eastAsia="zh-CN"/>
        </w:rPr>
        <w:t>（一）预测的含义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所谓“预测”，就是读者根据文本线索去猜测文章的内容。预测即将学生已有的知识经验与文本提供的线索相结合，在不断地推测、验证、再推测、再验证的循环中进行阅读的过程。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（二）预测策略在低年级教材中的体现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其实在一二年级的课文中，学生对预测策略已经有所涉及。例如，一上《语文园地一》识字加油站：“一片两片三四片，五片六片七八片，九片十片无数片，飞入水中看不见。”让学生在识字的同时，提出问题：“你能猜出这是什么吗？”；一上第八单元口语交际《小兔运南瓜》，思考：“小兔可以用哪些方法把南瓜运回家？”；二下《蜘蛛开店》的课后思考题：“接下来会发生什么事？展开想象，续编故事。”……这些内容在潜移默化中引导学生尝试运用预测策略，这是为三上第四单元学习预测做好了铺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（三）预测策略单元的编排意图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统编教材三上第四单元的单元导语明确了本单元的语文要素：一是在阅读过程中运用预测，并顺着故事情节去猜想；二是通过本单元的学习，了解并掌握预测的一些基本方法。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本单元安排了一篇精读课文《总也倒不了的老屋》，两篇略读课文《胡萝卜先生的长胡子》和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《小狗学叫》</w:t>
      </w:r>
      <w:r>
        <w:rPr>
          <w:rFonts w:hint="eastAsia"/>
          <w:sz w:val="24"/>
          <w:szCs w:val="24"/>
          <w:lang w:val="en-US" w:eastAsia="zh-CN"/>
        </w:rPr>
        <w:t>，口语交际“名字里的故事”，习作“续写故事”及语文园地。其中精读课文旨在“学习预测”，略读课文旨在“练习预测”，口语交际和习作旨在“独立预测”，而语文园地中的交流平台旨在“强化预测”。整个编排体系体现了层层递进、螺旋上升的思维发展过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预测对提升儿童阅读能力的独特价值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预测策略的掌握对于学生阅读兴趣的激发具有重要意义。笔者认为预测策略的独特价值主要体现在以下三点：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预测能激发学生的阅读兴趣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。对于三年级学生来说，学习边读边预测是一个新的尝试，有着强烈求知欲的三年级孩子在开始学习预测时，必然情绪高涨，激发阅读兴趣。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预测能引发学生的阅读思考。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相对于教师的自我解读，学生自我预测是有趣的事情。课堂上，在练习预测的过程实际上是促进学生不停思考的过程，教师可以激发学生比一比各自的想法，在这样的比较中引发更多的阅读思考。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预测能培养学生的创作思维 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学生在预测时，会无形中领会写作谋篇布局的方法技巧。让学生顺着作者的思路进行续写，将有助于培养学生的创作思维。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基于儿童预测的教学策略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找准了预测策略独特的教学价值，也是为教师的教学提供了风向标。怎样以价值为导向，教会学生边读边预测的方法呢？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找准时机，让心绪泛起涟漪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本单元的三篇课文都充满趣味。在教学时，教师要有敏锐的观察力，在适当的时机激发学生兴趣。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在文章题目处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题目是文章的眼睛，很多时候，我们依据题目中的信息来猜测文章的主要内容。如《</w:t>
      </w:r>
      <w:r>
        <w:rPr>
          <w:rFonts w:hint="eastAsia"/>
          <w:sz w:val="24"/>
          <w:szCs w:val="24"/>
          <w:lang w:val="en-US" w:eastAsia="zh-CN"/>
        </w:rPr>
        <w:t>总也倒不了的老屋》一课，师板书课题后：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师：这老屋为什么总也倒不了呢？同学们能来猜一猜吗？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生1：我觉得是被施了魔法，可能这个老屋里住着一位长生不老的仙人，在他的仙法保护下，老屋一直保存至今。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生2：世上并没有仙人，我感觉这老屋一定是一位伟大的建筑师设计的，这篇文章应该是要歌颂这伟大的建筑大师。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生3：这老屋一定建造在世外桃源，哪里没有暴风雨，没有严冬酷暑，在美好环境的滋养下，老屋总也倒不了。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师：你们的每一个想法都激发着我们的阅读期待，让我们赶紧开启文章的探索之旅吧！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对文章的题目充满了好奇，这也是他们的第一次进行预测，就众说纷纭，想象力爆棚，老师没有否定任何一个孩子，而是大力夸赞他们的想象力，让他们获得阅读期待，激发了学习兴趣。教师在教学时，要让学生学习、了解预测是根据一定的线索进行有依据地猜想的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在情节变化处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文章的情节变化处，总是令人充满惊喜与好奇，在此时应稍作停顿，适时让学生结合上文与已有的知识经验进行猜测。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例如《总也倒不了的老屋》一课，学到小蜘蛛求助时，可以让学生练习预测。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师：同学们猜一猜，老屋会答应它的请求吗？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生1：我猜不会，上文说老屋已经一百多岁了，破败不堪，它累得发出叹息，准备往旁边倒去了。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师：你联系了上文进行预测，真是很好的预测方法。其他同学有不同的想法吗？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生2：我认为老屋会答应它的请求，如果此时倒下，和题目就互相矛盾了。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师：结合题目，有理有据！大家看一下左边的阅读提示，有位小朋友是这样猜测的：“图中的老屋看上去那么慈祥，它应该会答应吧！”他是通过插图来进行预测的，这也是一种不错的预测方法哦！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师：老屋到底有没有答应呢，我们继续往下读……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教师在情节变化处稍作停顿，激发学生思维碰撞的同时，肯定了每一位学生的预测依据：联系上文、结合题目和观察插图。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因此，在情节变化处，笔者倡导让学生出声思考，引导学生与同伴交流自己的想法，即自己是怎么预测的。在激烈的讨论与思维碰撞中激发学生的阅读兴趣。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在语言重复或转折处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教学时，老师应引导学生留意文章的特殊语句，如多次重复的语言和转折性语言，让学生猜测上下文的关系，将有利于培养学生对文章结构的敏感性。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如《胡萝卜先生的长胡子》一文中第二次出现“胡萝卜先生的胡子刚好在风里飘动着”这样的句子时，可以这样操作：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师：这样的句子刚刚在哪里出现过吗？请你找一找。（生找到第一处）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师：当又出现这样的话时，我们猜测后面会发生什么事呢？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学生根据生活经验便能猜到，小男孩会把胡萝卜先生的胡子扯下来当风筝线。带着这样的猜测去读后文，学生会发现猜测的内容与课文内容一致，从而产生阅读成就感，激发起强烈的阅读动机。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82" w:firstLine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在文章结尾处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好的结尾往往是文章的点睛之笔，总是合乎情理却又在意料之外。《胡萝卜先生的长胡子》和《小狗学叫》都省去了文章的结尾，这将大大激发学生的求知欲，教师可以抓住时机让学生在思维的碰撞中感受到预测的神奇魅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例如《《胡萝卜先生的长胡子》结尾处可以这样教学：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师：同学们，胡萝卜先生的胡子会一直这样长下去吗？说一说你的理由。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生1：我认为不会，因为胡子生长需要营养，之前是因为沾了果酱才会长长，而当营养缺乏时，胡子就停止生长了。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生2：我认为会，它会继续帮助那些需要帮助的人。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教师让学生各抒己见，进行大胆猜测，可以让感受预测的神奇魅力，从而大大激发学生的阅读兴趣。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运用比较，让阅读常有惊喜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在阅读的过程中，教师可以让学生展开多纬度的思考与比较，从而进行深度阅读。在这一过程中，学生将收获连连不断的惊喜。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比想法，走进深度阅读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课堂上，老师要抓住各种时机让学生比较谁的想法多、谁的更合理、谁的更有趣。其实，比较的过程也是独立思考和互相学习的过程，将有利于学生掌握预测的方法，帮助学生更好地阅读文本。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例如《胡萝卜先生的长胡子》一课：学生对于故事的结局会有自己的猜测。教师可以将学生的想法一一列出来，并比较谁的想法更合理，更有趣，谁的想法最多。学生会在思考比较的过程中，再次走进课文去寻找依据，从而进行深度阅读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比结局，力求百花齐放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故事的结局总是令人期待又回味，一个出人意料的结局往往会给读者带来惊喜。预测文章的结局，这往往是一个读者最爱做的事。当学生预测文章的结局后，可以引导他们比较不同预测的差异，这样的思考是真实又充满意义的，这样的课堂也会带来无穷的惊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读同一篇文章，每个人的阅读体验和理解是不同的，产生的预测也是不一样的，预测没有对错之分，不同的结局都有不同的意义和构思，教师要充分肯定学生有价值有独立个性的预测，力求做到百家争鸣、百花齐放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尝试续写，让思维生根拔节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运用预测进行的续写和我们平时的续编故事有一定的差异。平时的续编故事可以有天马行空的想象，而运用预测策略进行的续写必须抓住文章的线索有理有据的续编，要在文中找到关键线索，要顺应作者的行文思路，从中学到谋篇布局的一些技巧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寻找线索，让续写有“根”可寻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在学习预测策略时，要让学生明白，预测并非胡乱猜测，任何的预测都要建立在一定的依据之上，例如文中的线索，已有的知识或生活经验。因此，在续写故事时，也要让学生顺着作者的行为思路去写。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例如：三上第四单元习作《续写故事》。教师可以引导学生仔细阅读对话框中的文字，从中找到线索，两个小朋友在谈论过九岁生日，而李晓明的生日也快到了，爸妈却不再身边，热心的同学在谈论此事，可以推测之后他们一定在商讨如何帮李晓明过节，续编的内容便围绕如何为李晓明过生日展开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习得技巧，让续写有“法”可依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预测单元三篇课文的学习，将教授给学生许多预测的方法。续写故事也是练习与巩固预测策略的有效途径。教师可以在让学生续写故事前，结合书上的阅读提示及语文园地中的交流平台，进行方法的指导与归纳，让学生将本单元学到的预测策略熟练运用到写作中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例如在续写《胡萝卜先生的长胡子》前，笔者做了如下引导。例如在续写《胡萝卜先生的长胡子》前，笔者做了如下引导。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师：胡萝卜先生继续往前走，当他走过鸟太太家的树底下，鸟太太正在找绳子晾小鸟的尿布。胡萝卜先生的长胡子刚好在风里飘动着……同学们想一想，后面会发生什么事呢？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生1：鸟妈妈会像前面那个小男孩那样把胡子剪下来当晾衣绳。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生2：还可能遇见在拔河比赛的小动物们，他们正好缺一条拔河用的长绳。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生3：还可能遇见正在钓鱼的猫大叔……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师：胡萝卜先生的胡子会一直长长吗？我们学过《总也倒不了的老屋》，故事的结尾并不是我们所预测的那样，而是换成了蜘蛛给老屋讲故事，故事一直没讲完。从中，你获得了什么启发呢？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教师要引导学生学着这样写续写故事，不能墨守成规，要引导学生在合理的前提下进行剧情反转，给人耳目一新之感。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另辟蹊径，让续写别出新裁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上面说道，续写要有“根”可寻、有“法”可依，并不是说教师要将学生的思想禁锢于文本之中，而是说在作者提供的线索之下，让学生展开想象，鼓励学生要有自己的思考，发挥自己的个性特点。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例如，教学《胡萝卜先生的长胡子》一课，当学生说到胡萝卜先生的长胡子可以给小鸟当晾衣绳，可以给小动物们拔河用，可以借给猫大叔钓鱼用时，老师可以提出问题，打开学生的思路。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（问题：1.胡萝卜大叔的长胡子会一直帮人做好事吗？会不会给自己带来生活上的困扰呢？2.胡萝卜先生的长胡子师会一直不停地生长下去吗？在什么情况下它会停止生长呢？）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通过两个问题的抛出，打开了学生思维，另辟蹊径，让续写充满乐趣，故事的情节更加有趣、更显灵动。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综上所述，教师要明确这一单元的语文要素和要求学生掌握的预测策略，根据教材特点，通过抓住合理时机、灵活运用比较、尝试续写等教学策略，让学生循序渐进地了解并学会运用预测策略，让预测成为打开学生阅读世界和想象作文的密钥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参考文献：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温儒敏.“部编本”语文教材的编写理念、特色与使用建议[J].课程·教材·教法，2016（11）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陈先云.预测阅读策略单元的编排及教学需要注意的问题[J].小学语文（京），2018.9.46-50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徐轶.创新编排体例 学习阅读策略[J].福建教育：小学版（福州），2018.11.36-38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戚再军.以价值为导向，学习“边读边预测”[J].教学月刊：小学版（杭州），2019.1/2.25-28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drawing>
          <wp:inline distT="0" distB="0" distL="114300" distR="114300">
            <wp:extent cx="5268595" cy="6830060"/>
            <wp:effectExtent l="0" t="0" r="4445" b="12700"/>
            <wp:docPr id="1" name="图片 1" descr="{$K8S~HM4SD$S3KEE[49O`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{$K8S~HM4SD$S3KEE[49O`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83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422417"/>
    <w:multiLevelType w:val="singleLevel"/>
    <w:tmpl w:val="AE422417"/>
    <w:lvl w:ilvl="0" w:tentative="0">
      <w:start w:val="1"/>
      <w:numFmt w:val="decimal"/>
      <w:lvlText w:val="[%1]"/>
      <w:lvlJc w:val="left"/>
      <w:pPr>
        <w:tabs>
          <w:tab w:val="left" w:pos="312"/>
        </w:tabs>
      </w:pPr>
    </w:lvl>
  </w:abstractNum>
  <w:abstractNum w:abstractNumId="1">
    <w:nsid w:val="CDE1EB46"/>
    <w:multiLevelType w:val="singleLevel"/>
    <w:tmpl w:val="CDE1EB4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7D0F0D0"/>
    <w:multiLevelType w:val="singleLevel"/>
    <w:tmpl w:val="D7D0F0D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D9DA0F77"/>
    <w:multiLevelType w:val="singleLevel"/>
    <w:tmpl w:val="D9DA0F7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273D133"/>
    <w:multiLevelType w:val="singleLevel"/>
    <w:tmpl w:val="5273D13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5B7717B0"/>
    <w:multiLevelType w:val="singleLevel"/>
    <w:tmpl w:val="5B7717B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77F04FC"/>
    <w:multiLevelType w:val="singleLevel"/>
    <w:tmpl w:val="677F04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9E37D6"/>
    <w:rsid w:val="00967B13"/>
    <w:rsid w:val="00BB5541"/>
    <w:rsid w:val="029E37D6"/>
    <w:rsid w:val="036B4111"/>
    <w:rsid w:val="05373092"/>
    <w:rsid w:val="069F6058"/>
    <w:rsid w:val="079E0A09"/>
    <w:rsid w:val="0B8D4B6E"/>
    <w:rsid w:val="0D0560F7"/>
    <w:rsid w:val="0E044BBC"/>
    <w:rsid w:val="0EC56397"/>
    <w:rsid w:val="10FD71C6"/>
    <w:rsid w:val="11C470E8"/>
    <w:rsid w:val="1A444156"/>
    <w:rsid w:val="1EFC6721"/>
    <w:rsid w:val="20BA7A96"/>
    <w:rsid w:val="24106F68"/>
    <w:rsid w:val="24575031"/>
    <w:rsid w:val="26C609BB"/>
    <w:rsid w:val="27D9045A"/>
    <w:rsid w:val="28F50DB8"/>
    <w:rsid w:val="29761729"/>
    <w:rsid w:val="2C163BB1"/>
    <w:rsid w:val="2DB60D11"/>
    <w:rsid w:val="2EA129E4"/>
    <w:rsid w:val="2EBC340D"/>
    <w:rsid w:val="2F670CF2"/>
    <w:rsid w:val="31DB35F5"/>
    <w:rsid w:val="35C96371"/>
    <w:rsid w:val="37975FAA"/>
    <w:rsid w:val="38421416"/>
    <w:rsid w:val="3848545C"/>
    <w:rsid w:val="3C1705C0"/>
    <w:rsid w:val="3CCA483A"/>
    <w:rsid w:val="40C87ACA"/>
    <w:rsid w:val="4268399F"/>
    <w:rsid w:val="464C67F0"/>
    <w:rsid w:val="477C5571"/>
    <w:rsid w:val="48FE3B7C"/>
    <w:rsid w:val="4B6754E1"/>
    <w:rsid w:val="4BD05836"/>
    <w:rsid w:val="4E360B88"/>
    <w:rsid w:val="4EF039E9"/>
    <w:rsid w:val="50536DCD"/>
    <w:rsid w:val="52083C1D"/>
    <w:rsid w:val="55566CA2"/>
    <w:rsid w:val="5B0829DC"/>
    <w:rsid w:val="5B2F38E9"/>
    <w:rsid w:val="618C60B3"/>
    <w:rsid w:val="69801854"/>
    <w:rsid w:val="698C2030"/>
    <w:rsid w:val="699876CC"/>
    <w:rsid w:val="6BEC7E2E"/>
    <w:rsid w:val="6DDD6A4F"/>
    <w:rsid w:val="6E727124"/>
    <w:rsid w:val="717A6E16"/>
    <w:rsid w:val="71DC0414"/>
    <w:rsid w:val="79FB0954"/>
    <w:rsid w:val="7A5A0125"/>
    <w:rsid w:val="7D373B62"/>
    <w:rsid w:val="7E1D6830"/>
    <w:rsid w:val="7F2D0713"/>
    <w:rsid w:val="7F6B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2020-05-06T02:51:00Z</dcterms:created>
  <dc:creator>Administrator</dc:creator>
  <cp:lastModifiedBy>瀚YY呀</cp:lastModifiedBy>
  <dcterms:modified xsi:type="dcterms:W3CDTF">2020-11-29T12:50:48Z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