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0"/>
        </w:numPr>
        <w:kinsoku/>
        <w:wordWrap/>
        <w:overflowPunct/>
        <w:topLinePunct w:val="0"/>
        <w:autoSpaceDE/>
        <w:autoSpaceDN/>
        <w:bidi w:val="0"/>
        <w:ind w:firstLine="480" w:firstLineChars="200"/>
        <w:textAlignment w:val="auto"/>
        <w:rPr>
          <w:rFonts w:hint="eastAsia"/>
          <w:sz w:val="24"/>
          <w:szCs w:val="24"/>
          <w:lang w:val="en-US" w:eastAsia="zh-CN"/>
        </w:rPr>
      </w:pPr>
    </w:p>
    <w:p>
      <w:pPr>
        <w:keepNext w:val="0"/>
        <w:keepLines w:val="0"/>
        <w:pageBreakBefore w:val="0"/>
        <w:numPr>
          <w:ilvl w:val="0"/>
          <w:numId w:val="0"/>
        </w:numPr>
        <w:kinsoku/>
        <w:wordWrap/>
        <w:overflowPunct/>
        <w:topLinePunct w:val="0"/>
        <w:autoSpaceDE/>
        <w:autoSpaceDN/>
        <w:bidi w:val="0"/>
        <w:spacing w:line="360" w:lineRule="auto"/>
        <w:ind w:firstLine="643" w:firstLineChars="200"/>
        <w:jc w:val="center"/>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由语文助读系统谈非“原生性语境”下部编教材“小古文”教学突围</w:t>
      </w:r>
    </w:p>
    <w:p>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楷体" w:hAnsi="楷体" w:eastAsia="楷体" w:cs="楷体"/>
          <w:bCs/>
          <w:kern w:val="0"/>
          <w:sz w:val="24"/>
          <w:szCs w:val="24"/>
          <w:lang w:eastAsia="zh-CN"/>
        </w:rPr>
      </w:pPr>
      <w:r>
        <w:rPr>
          <w:rFonts w:hint="eastAsia" w:ascii="楷体" w:hAnsi="楷体" w:eastAsia="楷体" w:cs="楷体"/>
          <w:b/>
          <w:kern w:val="0"/>
          <w:sz w:val="24"/>
          <w:szCs w:val="24"/>
        </w:rPr>
        <w:t>【摘要】</w:t>
      </w:r>
      <w:r>
        <w:rPr>
          <w:rFonts w:hint="eastAsia" w:ascii="楷体" w:hAnsi="楷体" w:eastAsia="楷体" w:cs="楷体"/>
          <w:b w:val="0"/>
          <w:bCs/>
          <w:kern w:val="0"/>
          <w:sz w:val="24"/>
          <w:szCs w:val="24"/>
          <w:lang w:eastAsia="zh-CN"/>
        </w:rPr>
        <w:t>部编教材实施以来，小</w:t>
      </w:r>
      <w:r>
        <w:rPr>
          <w:rFonts w:hint="eastAsia" w:ascii="楷体" w:hAnsi="楷体" w:eastAsia="楷体" w:cs="楷体"/>
          <w:bCs/>
          <w:kern w:val="0"/>
          <w:sz w:val="24"/>
          <w:szCs w:val="24"/>
        </w:rPr>
        <w:t>古诗在小学语文教学中的重要性日益提升，</w:t>
      </w:r>
      <w:r>
        <w:rPr>
          <w:rFonts w:hint="eastAsia" w:ascii="楷体" w:hAnsi="楷体" w:eastAsia="楷体" w:cs="楷体"/>
          <w:bCs/>
          <w:kern w:val="0"/>
          <w:sz w:val="24"/>
          <w:szCs w:val="24"/>
          <w:lang w:eastAsia="zh-CN"/>
        </w:rPr>
        <w:t>但小古文学生受学生非原生性语境的影响，</w:t>
      </w:r>
      <w:r>
        <w:rPr>
          <w:rFonts w:hint="eastAsia" w:ascii="楷体" w:hAnsi="楷体" w:eastAsia="楷体" w:cs="楷体"/>
          <w:bCs/>
          <w:kern w:val="0"/>
          <w:sz w:val="24"/>
          <w:szCs w:val="24"/>
        </w:rPr>
        <w:t>存在学生的学习兴趣不足、</w:t>
      </w:r>
      <w:r>
        <w:rPr>
          <w:rFonts w:hint="eastAsia" w:ascii="楷体" w:hAnsi="楷体" w:eastAsia="楷体" w:cs="楷体"/>
          <w:bCs/>
          <w:kern w:val="0"/>
          <w:sz w:val="24"/>
          <w:szCs w:val="24"/>
          <w:lang w:eastAsia="zh-CN"/>
        </w:rPr>
        <w:t>学习困难</w:t>
      </w:r>
      <w:r>
        <w:rPr>
          <w:rFonts w:hint="eastAsia" w:ascii="楷体" w:hAnsi="楷体" w:eastAsia="楷体" w:cs="楷体"/>
          <w:bCs/>
          <w:kern w:val="0"/>
          <w:sz w:val="24"/>
          <w:szCs w:val="24"/>
        </w:rPr>
        <w:t>等问题。本文</w:t>
      </w:r>
      <w:r>
        <w:rPr>
          <w:rFonts w:hint="eastAsia" w:ascii="楷体" w:hAnsi="楷体" w:eastAsia="楷体" w:cs="楷体"/>
          <w:bCs/>
          <w:kern w:val="0"/>
          <w:sz w:val="24"/>
          <w:szCs w:val="24"/>
          <w:lang w:eastAsia="zh-CN"/>
        </w:rPr>
        <w:t>结合大语文助读系统，扭转非原生语境的弊端，寻找小古文教学的正确打开方式。</w:t>
      </w:r>
    </w:p>
    <w:p>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楷体" w:hAnsi="楷体" w:eastAsia="楷体" w:cs="楷体"/>
          <w:bCs/>
          <w:kern w:val="0"/>
          <w:sz w:val="24"/>
          <w:szCs w:val="24"/>
        </w:rPr>
      </w:pPr>
      <w:r>
        <w:rPr>
          <w:rFonts w:hint="eastAsia" w:ascii="楷体" w:hAnsi="楷体" w:eastAsia="楷体" w:cs="楷体"/>
          <w:b/>
          <w:kern w:val="0"/>
          <w:sz w:val="24"/>
          <w:szCs w:val="24"/>
        </w:rPr>
        <w:t>【关键词】</w:t>
      </w:r>
      <w:r>
        <w:rPr>
          <w:rFonts w:hint="eastAsia" w:ascii="楷体" w:hAnsi="楷体" w:eastAsia="楷体" w:cs="楷体"/>
          <w:bCs/>
          <w:kern w:val="0"/>
          <w:sz w:val="24"/>
          <w:szCs w:val="24"/>
          <w:lang w:eastAsia="zh-CN"/>
        </w:rPr>
        <w:t>助读系统；小古文教学；语境</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黑体" w:hAnsi="黑体" w:eastAsia="黑体" w:cs="黑体"/>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 xml:space="preserve"> 一、非“原生性语境”下部编教材“小古文”教学局限</w:t>
      </w:r>
    </w:p>
    <w:p>
      <w:pPr>
        <w:keepNext w:val="0"/>
        <w:keepLines w:val="0"/>
        <w:pageBreakBefore w:val="0"/>
        <w:numPr>
          <w:ilvl w:val="0"/>
          <w:numId w:val="0"/>
        </w:numPr>
        <w:kinsoku/>
        <w:wordWrap/>
        <w:overflowPunct/>
        <w:topLinePunct w:val="0"/>
        <w:autoSpaceDE/>
        <w:autoSpaceDN/>
        <w:bidi w:val="0"/>
        <w:spacing w:line="360" w:lineRule="auto"/>
        <w:ind w:firstLine="482" w:firstLineChars="200"/>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1.什么是非原生性语境</w:t>
      </w:r>
    </w:p>
    <w:p>
      <w:pPr>
        <w:keepNext w:val="0"/>
        <w:keepLines w:val="0"/>
        <w:pageBreakBefore w:val="0"/>
        <w:numPr>
          <w:ilvl w:val="0"/>
          <w:numId w:val="0"/>
        </w:numPr>
        <w:kinsoku/>
        <w:wordWrap/>
        <w:overflowPunct/>
        <w:topLinePunct w:val="0"/>
        <w:autoSpaceDE/>
        <w:autoSpaceDN/>
        <w:bidi w:val="0"/>
        <w:spacing w:line="420" w:lineRule="exact"/>
        <w:ind w:right="0" w:rightChars="0"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语境即指说话时，人所处的状况和状态。语言环境有多种：一般地说，有原生性语言环境和非原生性语言环境。原生性语言环境环境是指以该语言为母语的生活环境，非原生性语言环境则反之。文言文虽是我们的语言之本，但</w:t>
      </w:r>
      <w:r>
        <w:rPr>
          <w:rFonts w:hint="eastAsia" w:ascii="宋体" w:hAnsi="宋体" w:eastAsia="宋体" w:cs="宋体"/>
          <w:sz w:val="24"/>
          <w:szCs w:val="24"/>
        </w:rPr>
        <w:t>年代久远、脱离口语的特点使得</w:t>
      </w:r>
      <w:r>
        <w:rPr>
          <w:rFonts w:hint="eastAsia" w:ascii="宋体" w:hAnsi="宋体" w:eastAsia="宋体" w:cs="宋体"/>
          <w:sz w:val="24"/>
          <w:szCs w:val="24"/>
          <w:lang w:eastAsia="zh-CN"/>
        </w:rPr>
        <w:t>小古文深</w:t>
      </w:r>
      <w:r>
        <w:rPr>
          <w:rFonts w:hint="eastAsia" w:ascii="宋体" w:hAnsi="宋体" w:eastAsia="宋体" w:cs="宋体"/>
          <w:sz w:val="24"/>
          <w:szCs w:val="24"/>
        </w:rPr>
        <w:t>奥难懂，</w:t>
      </w:r>
      <w:r>
        <w:rPr>
          <w:rFonts w:hint="eastAsia" w:ascii="宋体" w:hAnsi="宋体" w:eastAsia="宋体" w:cs="宋体"/>
          <w:sz w:val="24"/>
          <w:szCs w:val="24"/>
          <w:lang w:eastAsia="zh-CN"/>
        </w:rPr>
        <w:t>和我们平时的白话文有很大的区别。</w:t>
      </w:r>
      <w:r>
        <w:rPr>
          <w:rFonts w:hint="eastAsia" w:ascii="宋体" w:hAnsi="宋体" w:eastAsia="宋体" w:cs="宋体"/>
          <w:sz w:val="24"/>
          <w:szCs w:val="24"/>
        </w:rPr>
        <w:t>更有学生认为</w:t>
      </w:r>
      <w:r>
        <w:rPr>
          <w:rFonts w:hint="eastAsia" w:ascii="宋体" w:hAnsi="宋体" w:eastAsia="宋体" w:cs="宋体"/>
          <w:sz w:val="24"/>
          <w:szCs w:val="24"/>
          <w:lang w:eastAsia="zh-CN"/>
        </w:rPr>
        <w:t>小古文</w:t>
      </w:r>
      <w:r>
        <w:rPr>
          <w:rFonts w:hint="eastAsia" w:ascii="宋体" w:hAnsi="宋体" w:eastAsia="宋体" w:cs="宋体"/>
          <w:sz w:val="24"/>
          <w:szCs w:val="24"/>
        </w:rPr>
        <w:t>与时代潮流相悖，与生活关系不大，除了应考，现实生活中根本无用武之地，这就直接导致了学生对</w:t>
      </w:r>
      <w:r>
        <w:rPr>
          <w:rFonts w:hint="eastAsia" w:ascii="宋体" w:hAnsi="宋体" w:eastAsia="宋体" w:cs="宋体"/>
          <w:sz w:val="24"/>
          <w:szCs w:val="24"/>
          <w:lang w:eastAsia="zh-CN"/>
        </w:rPr>
        <w:t>小古文</w:t>
      </w:r>
      <w:r>
        <w:rPr>
          <w:rFonts w:hint="eastAsia" w:ascii="宋体" w:hAnsi="宋体" w:eastAsia="宋体" w:cs="宋体"/>
          <w:sz w:val="24"/>
          <w:szCs w:val="24"/>
        </w:rPr>
        <w:t>学习缺乏热情。</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2.非原生性语境对儿童小古文学习的反向影响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1</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古文生涩难懂，挑战学生的理解能力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历经千百年文化更迭和语言文字的变迁，保留下的古文虽然极具思想性和深刻性，但是拗口的文字和生涩的语句着实为学生的理解带来了一定的困难。所以，当前的语文教学中古文部分的学习成为学生最惧怕、最厌倦的学习内容，更对学生的语言理解能力有极大的挑战。在不少学生看来，古文佶屈聱牙、艰涩生僻对我们的实际生活并没有多大的意义和帮助。所以，对于古文的学习意义，学生也存在疑惑和怀疑。因此，古文教学在小学语文教学中遇冷，甚至受到学生的排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2</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学生兴趣不足，且受外界快餐文化影响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随着互联网和现代电子技术的不断发展，学生的阅读方式越来越广泛，并且直观化的信息阅读方式也占据了学生的大量时间。相较于古文阅读，直观的动画、视频、图片等信息载体更受学生的青睐。但是，客观分析当前的直观媒体平台，多数以夸大的标题或者莫须有的噱头吸引学生的眼球，占据学生的时间和精力。当学生耗费了大量的时间和精力进行阅读和观看后，能够给学生留下的有意义的资源是少之又少。所以，当前的古文本身对学生的吸引力弱、外界阅读环境又对古文阅读环境形成了巨大的冲击力。在这内外夹击下，古文教学陷入窘境，快餐文化对学生的学习产生了较多的消极影响。</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2" w:firstLineChars="200"/>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语文助读系统的存在原因及重要意义</w:t>
      </w:r>
    </w:p>
    <w:p>
      <w:pPr>
        <w:keepNext w:val="0"/>
        <w:keepLines w:val="0"/>
        <w:pageBreakBefore w:val="0"/>
        <w:numPr>
          <w:ilvl w:val="0"/>
          <w:numId w:val="0"/>
        </w:numPr>
        <w:kinsoku/>
        <w:wordWrap/>
        <w:overflowPunct/>
        <w:topLinePunct w:val="0"/>
        <w:autoSpaceDE/>
        <w:autoSpaceDN/>
        <w:bidi w:val="0"/>
        <w:spacing w:line="360" w:lineRule="auto"/>
        <w:ind w:firstLine="482" w:firstLineChars="200"/>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1.什么是语文助读系统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语文教材”一般是由课文系统、知识系统、助读系统和作业系统共同组织建构起来的。这四者相辅相成，相互作用，共同构筑起语文教材的完整体系。“助读系统指的是教材为帮助学生阅读、理解课文，培养和提高学生自学能力而提供的一系列材料，包括学习目标，学习重点、难点，课文提示、注释，题解、作者介绍、插图等等。”一本优秀的语文教材，这样四个系统之间一定是紧密联系、良好互动的。因此，助读系统作为语文教材四个组成部分之一，同样是其不可或缺的一部分，具有极其重要的作用。 </w:t>
      </w:r>
    </w:p>
    <w:p>
      <w:pPr>
        <w:keepNext w:val="0"/>
        <w:keepLines w:val="0"/>
        <w:pageBreakBefore w:val="0"/>
        <w:numPr>
          <w:ilvl w:val="0"/>
          <w:numId w:val="0"/>
        </w:numPr>
        <w:kinsoku/>
        <w:wordWrap/>
        <w:overflowPunct/>
        <w:topLinePunct w:val="0"/>
        <w:autoSpaceDE/>
        <w:autoSpaceDN/>
        <w:bidi w:val="0"/>
        <w:spacing w:line="360" w:lineRule="auto"/>
        <w:ind w:firstLine="482" w:firstLineChars="200"/>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2.语文助读系统中小古文内容的缺失</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eastAsia="zh-CN"/>
        </w:rPr>
        <w:t>在</w:t>
      </w:r>
      <w:r>
        <w:rPr>
          <w:rFonts w:hint="eastAsia" w:asciiTheme="minorEastAsia" w:hAnsiTheme="minorEastAsia" w:eastAsiaTheme="minorEastAsia" w:cstheme="minorEastAsia"/>
          <w:sz w:val="24"/>
          <w:szCs w:val="24"/>
        </w:rPr>
        <w:t>教材编写的过程中，小学语文教材的助读系统</w:t>
      </w:r>
      <w:r>
        <w:rPr>
          <w:rFonts w:hint="eastAsia" w:asciiTheme="minorEastAsia" w:hAnsiTheme="minorEastAsia" w:cstheme="minorEastAsia"/>
          <w:sz w:val="24"/>
          <w:szCs w:val="24"/>
          <w:lang w:eastAsia="zh-CN"/>
        </w:rPr>
        <w:t>尤其是小古文的助读系统</w:t>
      </w:r>
      <w:r>
        <w:rPr>
          <w:rFonts w:hint="eastAsia" w:asciiTheme="minorEastAsia" w:hAnsiTheme="minorEastAsia" w:eastAsiaTheme="minorEastAsia" w:cstheme="minorEastAsia"/>
          <w:sz w:val="24"/>
          <w:szCs w:val="24"/>
        </w:rPr>
        <w:t>往往被忽视。笔者发现绝大部分</w:t>
      </w:r>
      <w:r>
        <w:rPr>
          <w:rFonts w:hint="eastAsia" w:asciiTheme="minorEastAsia" w:hAnsiTheme="minorEastAsia" w:cstheme="minorEastAsia"/>
          <w:sz w:val="24"/>
          <w:szCs w:val="24"/>
          <w:lang w:eastAsia="zh-CN"/>
        </w:rPr>
        <w:t>小古文</w:t>
      </w:r>
      <w:r>
        <w:rPr>
          <w:rFonts w:hint="eastAsia" w:asciiTheme="minorEastAsia" w:hAnsiTheme="minorEastAsia" w:eastAsiaTheme="minorEastAsia" w:cstheme="minorEastAsia"/>
          <w:sz w:val="24"/>
          <w:szCs w:val="24"/>
        </w:rPr>
        <w:t>文只提供了生字注音、插图和作者，少数课文有作者介绍，诸如学习目标，学习重点、难点，课文提示、注释，题解等等其他方面则难以见到。其实助读系统作为语文教科书内容要素的一个重要组成部分，对</w:t>
      </w:r>
      <w:r>
        <w:rPr>
          <w:rFonts w:hint="eastAsia" w:asciiTheme="minorEastAsia" w:hAnsiTheme="minorEastAsia" w:cstheme="minorEastAsia"/>
          <w:sz w:val="24"/>
          <w:szCs w:val="24"/>
          <w:lang w:eastAsia="zh-CN"/>
        </w:rPr>
        <w:t>小古文</w:t>
      </w:r>
      <w:r>
        <w:rPr>
          <w:rFonts w:hint="eastAsia" w:asciiTheme="minorEastAsia" w:hAnsiTheme="minorEastAsia" w:eastAsiaTheme="minorEastAsia" w:cstheme="minorEastAsia"/>
          <w:sz w:val="24"/>
          <w:szCs w:val="24"/>
        </w:rPr>
        <w:t xml:space="preserve">教学的影响是不容忽视的。合理的助读材料设计将会在一定程度上激发学生的阅读兴趣，有利于培养学生的自学能力，使其形成良好的自学习惯。 </w:t>
      </w:r>
    </w:p>
    <w:p>
      <w:pPr>
        <w:keepNext w:val="0"/>
        <w:keepLines w:val="0"/>
        <w:pageBreakBefore w:val="0"/>
        <w:numPr>
          <w:ilvl w:val="0"/>
          <w:numId w:val="0"/>
        </w:numPr>
        <w:kinsoku/>
        <w:wordWrap/>
        <w:overflowPunct/>
        <w:topLinePunct w:val="0"/>
        <w:autoSpaceDE/>
        <w:autoSpaceDN/>
        <w:bidi w:val="0"/>
        <w:spacing w:line="360" w:lineRule="auto"/>
        <w:ind w:firstLine="482" w:firstLineChars="200"/>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3.语文助读系统对小古文教学的重要意义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第一，小学语文教材虽然浅显易懂，但是小学生（特别是中低年级学生）没有具备基本独立的语文学习能力，如果不借助于助读系统，难免浅尝辄止，没有方向。如果能在每篇课文前列出本文的学习目标，学习重点、难点，不仅有利于学生提前了解课文进行预习，还有利于学生有针对性的自我复习自我检查，有利于家长帮助其复习并检测。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w:t>
      </w:r>
      <w:r>
        <w:rPr>
          <w:rFonts w:hint="eastAsia" w:asciiTheme="minorEastAsia" w:hAnsiTheme="minorEastAsia" w:cstheme="minorEastAsia"/>
          <w:sz w:val="24"/>
          <w:szCs w:val="24"/>
          <w:lang w:eastAsia="zh-CN"/>
        </w:rPr>
        <w:t>小古文教学是为了初步形成文言语感</w:t>
      </w:r>
      <w:r>
        <w:rPr>
          <w:rFonts w:hint="eastAsia" w:asciiTheme="minorEastAsia" w:hAnsiTheme="minorEastAsia" w:eastAsiaTheme="minorEastAsia" w:cstheme="minorEastAsia"/>
          <w:sz w:val="24"/>
          <w:szCs w:val="24"/>
        </w:rPr>
        <w:t>，不同于其他学科的学习，最大的特点是学生不是从完全不知到知，而是从少知到多知，要使学生实现这样的飞跃，只有凭借助读系统进一步深入学习课文，才能熟知、真知，直至具备基本的</w:t>
      </w:r>
      <w:r>
        <w:rPr>
          <w:rFonts w:hint="eastAsia" w:asciiTheme="minorEastAsia" w:hAnsiTheme="minorEastAsia" w:cstheme="minorEastAsia"/>
          <w:sz w:val="24"/>
          <w:szCs w:val="24"/>
          <w:lang w:eastAsia="zh-CN"/>
        </w:rPr>
        <w:t>小古文</w:t>
      </w:r>
      <w:r>
        <w:rPr>
          <w:rFonts w:hint="eastAsia" w:asciiTheme="minorEastAsia" w:hAnsiTheme="minorEastAsia" w:eastAsiaTheme="minorEastAsia" w:cstheme="minorEastAsia"/>
          <w:sz w:val="24"/>
          <w:szCs w:val="24"/>
        </w:rPr>
        <w:t xml:space="preserve">学习能力。如果设定相应的课文提示，就能更好地引导学生积极主动理解言外之意、话外之音，真正学会理解课文的中心思想，而不是依照老师的表述去强记。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第三，完善的助读系统不仅不会限制学生的创造性，相反还能促进学生创造能力的发展。创造必须是站在前人的肩膀上，有相当扎实的基础，而且对小学生而言，主要不是要求他们通过探究性的学习出多少创造性的成果，重要的是积少成多，根据课文出示注释、题解、主要人物介绍，则正有益于学生的知识积累。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Theme="minorEastAsia" w:hAnsiTheme="minorEastAsia" w:eastAsiaTheme="minorEastAsia" w:cstheme="minorEastAsia"/>
          <w:sz w:val="24"/>
          <w:szCs w:val="24"/>
        </w:rPr>
        <w:t xml:space="preserve">第四，助读系统对教师继续学习，进一步提高语文素养有非常重要的作用。无可讳言，由于各种原因，目前很多语文教师尤其是小学语文教师自身的语文素养亟待提高，教学理念和教学素质也待更新和发展，与语文课程改革和教学实践的需要差距甚大，丰富的助读系统可以在潜移默化中发挥教学相长的作用，对提高教学效果有很大的帮助。 </w:t>
      </w:r>
    </w:p>
    <w:p>
      <w:pPr>
        <w:keepNext w:val="0"/>
        <w:keepLines w:val="0"/>
        <w:pageBreakBefore w:val="0"/>
        <w:numPr>
          <w:ilvl w:val="0"/>
          <w:numId w:val="1"/>
        </w:numPr>
        <w:kinsoku/>
        <w:wordWrap/>
        <w:overflowPunct/>
        <w:topLinePunct w:val="0"/>
        <w:autoSpaceDE/>
        <w:autoSpaceDN/>
        <w:bidi w:val="0"/>
        <w:spacing w:line="420" w:lineRule="exact"/>
        <w:ind w:left="0" w:leftChars="0" w:right="0" w:rightChars="0" w:firstLine="482" w:firstLineChars="200"/>
        <w:textAlignment w:val="auto"/>
        <w:outlineLvl w:val="9"/>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借助语文助读系统的小古文教学策略</w:t>
      </w:r>
    </w:p>
    <w:p>
      <w:pPr>
        <w:keepNext w:val="0"/>
        <w:keepLines w:val="0"/>
        <w:pageBreakBefore w:val="0"/>
        <w:numPr>
          <w:ilvl w:val="0"/>
          <w:numId w:val="0"/>
        </w:numPr>
        <w:kinsoku/>
        <w:wordWrap/>
        <w:overflowPunct/>
        <w:topLinePunct w:val="0"/>
        <w:autoSpaceDE/>
        <w:autoSpaceDN/>
        <w:bidi w:val="0"/>
        <w:spacing w:line="360" w:lineRule="auto"/>
        <w:ind w:firstLine="482" w:firstLineChars="200"/>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 xml:space="preserve">1.学一点带一点，有机渗透 </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sz w:val="24"/>
          <w:szCs w:val="24"/>
        </w:rPr>
      </w:pPr>
      <w:r>
        <w:rPr>
          <w:b/>
          <w:bCs/>
          <w:lang w:val="en-US" w:eastAsia="zh-CN"/>
        </w:rPr>
        <w:t>（</w:t>
      </w:r>
      <w:r>
        <w:rPr>
          <w:rFonts w:hint="eastAsia"/>
          <w:b/>
          <w:bCs/>
          <w:lang w:val="en-US" w:eastAsia="zh-CN"/>
        </w:rPr>
        <w:t>1</w:t>
      </w:r>
      <w:r>
        <w:rPr>
          <w:b/>
          <w:bCs/>
          <w:lang w:val="en-US" w:eastAsia="zh-CN"/>
        </w:rPr>
        <w:t xml:space="preserve">）点于情感生发处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default" w:asciiTheme="minorEastAsia" w:hAnsiTheme="minorEastAsia" w:eastAsiaTheme="minorEastAsia" w:cstheme="minorEastAsia"/>
          <w:sz w:val="24"/>
          <w:szCs w:val="24"/>
          <w:lang w:val="en-US" w:eastAsia="zh-CN"/>
        </w:rPr>
        <w:t xml:space="preserve">小古文往往具有音韵美、情境美等特点。教学 中随机整合小古文，点于情感相通处，有利于情感 的生发。 如学习统编教材二年级下册的《找春天》，感受 文章诗一般的语言后，教师出示小古文《春日寻 芳》，说道：“让我们来看看古人又是怎样寻找春天 的。（引读）春天来了！我们看到了她，她在绿茵茵的草地上——”学生读“时芳草鲜美”。“（引读）她在 飘飘摇摇的风筝里——”学生读“儿童放纸鸢于村外”……就这样，教师用课文中的语段创生语境，用 文白互读的方式，引领学生反复涵泳小古文，轻巧 灵动的小古文洋溢在嘴边，赏春惜春的情趣美自然 流淌在学生的心田。 </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default" w:asciiTheme="minorEastAsia" w:hAnsiTheme="minorEastAsia" w:eastAsiaTheme="minorEastAsia" w:cstheme="minorEastAsia"/>
          <w:b/>
          <w:bCs/>
          <w:sz w:val="24"/>
          <w:szCs w:val="24"/>
          <w:lang w:val="en-US" w:eastAsia="zh-CN"/>
        </w:rPr>
        <w:t>（</w:t>
      </w:r>
      <w:r>
        <w:rPr>
          <w:rFonts w:hint="eastAsia" w:asciiTheme="minorEastAsia" w:hAnsiTheme="minorEastAsia" w:eastAsiaTheme="minorEastAsia" w:cstheme="minorEastAsia"/>
          <w:b/>
          <w:bCs/>
          <w:sz w:val="24"/>
          <w:szCs w:val="24"/>
          <w:lang w:val="en-US" w:eastAsia="zh-CN"/>
        </w:rPr>
        <w:t>2</w:t>
      </w:r>
      <w:r>
        <w:rPr>
          <w:rFonts w:hint="default" w:asciiTheme="minorEastAsia" w:hAnsiTheme="minorEastAsia" w:eastAsiaTheme="minorEastAsia" w:cstheme="minorEastAsia"/>
          <w:b/>
          <w:bCs/>
          <w:sz w:val="24"/>
          <w:szCs w:val="24"/>
          <w:lang w:val="en-US" w:eastAsia="zh-CN"/>
        </w:rPr>
        <w:t xml:space="preserve">）点于困顿疑惑处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default" w:asciiTheme="minorEastAsia" w:hAnsiTheme="minorEastAsia" w:eastAsiaTheme="minorEastAsia" w:cstheme="minorEastAsia"/>
          <w:sz w:val="24"/>
          <w:szCs w:val="24"/>
          <w:lang w:val="en-US" w:eastAsia="zh-CN"/>
        </w:rPr>
        <w:t xml:space="preserve">阅读教学中的重点和难点，往往是学生学习中 的问题所在处，也是能力增长处，需要教师进行引 导，加以解决，从而培养学生的阅读能力。重点落实，难点突破，需要策略和过程来支持。其中，引经据典，联读文言经典，能有效消除学生阅读认知中的困顿和疑惑。 如五年级下册第五组的第一课《将相和》，根据单元导读中的要求（也是本单元学习的一个重难点）——“学习本组课文，要理解主要内容，感受人物形象，体验阅读名著的乐趣。有条件的同学，还可以读读原著中与课文内容相关的部分”，笔者在教学时围绕课后练习第一题——“结合课文内 容，说说你喜欢哪个人物，为什么”设计了这样一个环节：谈谈你对两位历史名人的认识，并写下来。 在学生交流自己的评述文章后，笔者话锋一转，说：“想知道史学家司马迁是如何评价这两位历史人物的吗？”随即出示“知死必勇，非死者难也，处死者难。方蔺相如引璧睨柱，及叱秦王左右，势不过诛，然士或怯懦而不敢发。相如一奋其气，威信敌国，退而让颇，名重太山，其处智勇，可谓兼之矣。（司马迁《史记》）”，引导学生发现写人物述评的方法——提出观点+举例说明，对照后进行修改，再交流，最后向他们推荐《史记》。适时地引入文言的人物述评，不仅突出了历史故事的教学目标，更让学生通过文白互通的方式，消解了对人物评价写法之疑惑。 </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default" w:asciiTheme="minorEastAsia" w:hAnsiTheme="minorEastAsia" w:eastAsiaTheme="minorEastAsia" w:cstheme="minorEastAsia"/>
          <w:b/>
          <w:bCs/>
          <w:sz w:val="24"/>
          <w:szCs w:val="24"/>
          <w:lang w:val="en-US" w:eastAsia="zh-CN"/>
        </w:rPr>
        <w:t>（</w:t>
      </w:r>
      <w:r>
        <w:rPr>
          <w:rFonts w:hint="eastAsia" w:asciiTheme="minorEastAsia" w:hAnsiTheme="minorEastAsia" w:eastAsiaTheme="minorEastAsia" w:cstheme="minorEastAsia"/>
          <w:b/>
          <w:bCs/>
          <w:sz w:val="24"/>
          <w:szCs w:val="24"/>
          <w:lang w:val="en-US" w:eastAsia="zh-CN"/>
        </w:rPr>
        <w:t>3</w:t>
      </w:r>
      <w:r>
        <w:rPr>
          <w:rFonts w:hint="default" w:asciiTheme="minorEastAsia" w:hAnsiTheme="minorEastAsia" w:eastAsiaTheme="minorEastAsia" w:cstheme="minorEastAsia"/>
          <w:b/>
          <w:bCs/>
          <w:sz w:val="24"/>
          <w:szCs w:val="24"/>
          <w:lang w:val="en-US" w:eastAsia="zh-CN"/>
        </w:rPr>
        <w:t xml:space="preserve">）点于经典再生处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default" w:asciiTheme="minorEastAsia" w:hAnsiTheme="minorEastAsia" w:eastAsiaTheme="minorEastAsia" w:cstheme="minorEastAsia"/>
          <w:sz w:val="24"/>
          <w:szCs w:val="24"/>
          <w:lang w:val="en-US" w:eastAsia="zh-CN"/>
        </w:rPr>
        <w:t xml:space="preserve">语文教材中有不少篇目选自文言经典，编者在编入课文时作了改动，也有一些课文的细节出自文言经典，是一种改写。引导学生原汁原味地理解、鉴赏语言，或体会人物形象，或品读语言表达，与经典处整合再生，是一种有效的策略。如在学习人教版五年级下册的《晏子使楚》时，读到“晏子严肃地回答：‘这是什么话？我国首都临淄住满了人。大伙儿把袖子举起来，就是一片云；大伙儿甩一把汗，就是一阵雨；街上的行人肩膀擦着肩膀，脚尖碰着脚跟。大王怎么说齐国没有人呢？’”笔者适时引入小古文：“晏子对曰：‘齐之临淄三百闾，张袂成阴，挥汗成雨，比肩继踵而在，何为无人？’”学生通过文白互通的方式，用成语来说说 文中形容齐国人多的句子；用文白互读的方式感受文言表达的简洁明了，从而感受晏子处变不惊、聪明机智的个性。 </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default" w:asciiTheme="minorEastAsia" w:hAnsiTheme="minorEastAsia" w:eastAsiaTheme="minorEastAsia" w:cstheme="minorEastAsia"/>
          <w:b/>
          <w:bCs/>
          <w:sz w:val="24"/>
          <w:szCs w:val="24"/>
          <w:lang w:val="en-US" w:eastAsia="zh-CN"/>
        </w:rPr>
        <w:t>（</w:t>
      </w:r>
      <w:r>
        <w:rPr>
          <w:rFonts w:hint="eastAsia" w:asciiTheme="minorEastAsia" w:hAnsiTheme="minorEastAsia" w:eastAsiaTheme="minorEastAsia" w:cstheme="minorEastAsia"/>
          <w:b/>
          <w:bCs/>
          <w:sz w:val="24"/>
          <w:szCs w:val="24"/>
          <w:lang w:val="en-US" w:eastAsia="zh-CN"/>
        </w:rPr>
        <w:t>4</w:t>
      </w:r>
      <w:r>
        <w:rPr>
          <w:rFonts w:hint="default" w:asciiTheme="minorEastAsia" w:hAnsiTheme="minorEastAsia" w:eastAsiaTheme="minorEastAsia" w:cstheme="minorEastAsia"/>
          <w:b/>
          <w:bCs/>
          <w:sz w:val="24"/>
          <w:szCs w:val="24"/>
          <w:lang w:val="en-US" w:eastAsia="zh-CN"/>
        </w:rPr>
        <w:t xml:space="preserve">）点于阅读延伸处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default" w:asciiTheme="minorEastAsia" w:hAnsiTheme="minorEastAsia" w:eastAsiaTheme="minorEastAsia" w:cstheme="minorEastAsia"/>
          <w:sz w:val="24"/>
          <w:szCs w:val="24"/>
          <w:lang w:val="en-US" w:eastAsia="zh-CN"/>
        </w:rPr>
        <w:t>一篇课文的阅读教学，不能拘泥于某一例，而要择其一点进行延伸，或主题探究，或言语比较，从而开阔学生的阅读视野，培养学生的比较阅读、探究性阅读能力。阅读教学与小古文整合，从一点延伸，既能激发学生的探究欲望，又能激发学生阅读文言经典的兴趣</w:t>
      </w:r>
      <w:r>
        <w:rPr>
          <w:rFonts w:hint="eastAsia" w:asciiTheme="minorEastAsia" w:hAnsiTheme="minorEastAsia" w:eastAsiaTheme="minorEastAsia" w:cstheme="minorEastAsia"/>
          <w:sz w:val="24"/>
          <w:szCs w:val="24"/>
          <w:lang w:val="en-US" w:eastAsia="zh-CN"/>
        </w:rPr>
        <w:t>。</w:t>
      </w:r>
      <w:r>
        <w:rPr>
          <w:rFonts w:hint="default" w:asciiTheme="minorEastAsia" w:hAnsiTheme="minorEastAsia" w:eastAsiaTheme="minorEastAsia" w:cstheme="minorEastAsia"/>
          <w:sz w:val="24"/>
          <w:szCs w:val="24"/>
          <w:lang w:val="en-US" w:eastAsia="zh-CN"/>
        </w:rPr>
        <w:t xml:space="preserve">四年级下册的《纪昌学射》一文中，纪昌学射，飞卫用心良苦地教，纪昌专心致志地学，而且学有成效，成了有名的射箭能手。在课即将结束时，笔者出示小古文“纪昌既尽卫之术，计天下之敌己者，一人而已，乃谋杀飞卫。（《列子·汤问》）”让学生自由读，说说大意并质疑。《列子·汤问》中对《纪昌学射》的记载，完全颠覆了我们对“尊师”的认识，这究竟是为什么呢？此处小古文的引入，不仅点在了学生思维的固化处，更是点在了学生阅读探求处，课的结束又是新探究的开始，激起了学生阅读 《列子·汤问》的欲望。 </w:t>
      </w:r>
    </w:p>
    <w:p>
      <w:pPr>
        <w:keepNext w:val="0"/>
        <w:keepLines w:val="0"/>
        <w:pageBreakBefore w:val="0"/>
        <w:numPr>
          <w:ilvl w:val="0"/>
          <w:numId w:val="0"/>
        </w:numPr>
        <w:kinsoku/>
        <w:wordWrap/>
        <w:overflowPunct/>
        <w:topLinePunct w:val="0"/>
        <w:autoSpaceDE/>
        <w:autoSpaceDN/>
        <w:bidi w:val="0"/>
        <w:spacing w:line="360" w:lineRule="auto"/>
        <w:ind w:firstLine="482" w:firstLineChars="200"/>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2.</w:t>
      </w:r>
      <w:r>
        <w:rPr>
          <w:rFonts w:hint="default" w:ascii="楷体" w:hAnsi="楷体" w:eastAsia="楷体" w:cs="楷体"/>
          <w:b/>
          <w:bCs/>
          <w:sz w:val="24"/>
          <w:szCs w:val="24"/>
          <w:lang w:val="en-US" w:eastAsia="zh-CN"/>
        </w:rPr>
        <w:t xml:space="preserve">学一篇带一篇，慢慢积淀 </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Theme="minorEastAsia" w:hAnsiTheme="minorEastAsia" w:eastAsiaTheme="minorEastAsia" w:cstheme="minorEastAsia"/>
          <w:b/>
          <w:bCs/>
          <w:sz w:val="24"/>
          <w:szCs w:val="24"/>
          <w:lang w:val="en-US" w:eastAsia="zh-CN"/>
        </w:rPr>
      </w:pPr>
      <w:r>
        <w:rPr>
          <w:rFonts w:hint="default"/>
          <w:b/>
          <w:bCs/>
          <w:lang w:val="en-US" w:eastAsia="zh-CN"/>
        </w:rPr>
        <w:t>（</w:t>
      </w:r>
      <w:r>
        <w:rPr>
          <w:rFonts w:hint="eastAsia"/>
          <w:b/>
          <w:bCs/>
          <w:lang w:val="en-US" w:eastAsia="zh-CN"/>
        </w:rPr>
        <w:t>1</w:t>
      </w:r>
      <w:r>
        <w:rPr>
          <w:rFonts w:hint="default"/>
          <w:b/>
          <w:bCs/>
          <w:lang w:val="en-US" w:eastAsia="zh-CN"/>
        </w:rPr>
        <w:t xml:space="preserve">）延学求迁移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语文教材中写景状物的现代文，在谋篇布局和语言表达上往往有鲜明的特点，如写景类课文的层次结构清楚，借景抒情，描写与联想、想象结合等。同样是写景状物的小古文，在结构层次、表达方法上与现代文有很多的相同或相似之处。延伸阅读，文白对读，互为鉴赏，可积淀语文素养。人教版四年级上册的《观潮》是篇写景的文章，作者写了钱江大潮潮来前、潮来时、潮去后的景象</w:t>
      </w:r>
      <w:r>
        <w:rPr>
          <w:rFonts w:hint="eastAsia" w:asciiTheme="minorEastAsia" w:hAnsiTheme="minorEastAsia" w:eastAsiaTheme="minorEastAsia" w:cstheme="minorEastAsia"/>
          <w:sz w:val="24"/>
          <w:szCs w:val="24"/>
          <w:lang w:val="en-US" w:eastAsia="zh-CN"/>
        </w:rPr>
        <w:t>，</w:t>
      </w:r>
      <w:r>
        <w:rPr>
          <w:rFonts w:hint="default" w:asciiTheme="minorEastAsia" w:hAnsiTheme="minorEastAsia" w:eastAsiaTheme="minorEastAsia" w:cstheme="minorEastAsia"/>
          <w:sz w:val="24"/>
          <w:szCs w:val="24"/>
          <w:lang w:val="en-US" w:eastAsia="zh-CN"/>
        </w:rPr>
        <w:t xml:space="preserve">描写了大潮由远及近、奔腾西去的全过程。课文结构清楚，层次分明，尤其是写潮来时的三、四自然段，既言之有序，又言之有物，写出了大潮宏伟的气势。在学生学习该文后，笔者花了一课时，利用小古文《浙江之潮》（节选）与《观潮》结构相似、写法相近的特点，文白互通，用延学的方式，迁移学习该小古文。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 xml:space="preserve">板块一：文白互通，感知顺序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师：学习了《观潮》，我们知道作者是按照潮来前、潮来时、潮去后的顺序写出了钱江大潮的壮观。早在几百年前，古人周密也写过类似的文章（出示节选的《浙江之潮》），他笔下的钱塘江大潮又是怎样的呢？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 xml:space="preserve">师生合作，用舍文取白、舍白取文、文白互读的方式，发现《浙江之潮》也按从远到近的顺序围绕 “浙江之潮，天下之伟观也。自既望以至十八日最盛”写了潮来时的情景。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 xml:space="preserve">板块二：文白互通，品味语言 师生文白互读，具体如下。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师：方其远出海门，仅如银线——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生：只见东边水天相接的地方出现了一条 白线。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师：既而渐近，则玉城雪岭际天而来——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生：再近些，只见白浪翻滚，形成一堵两丈多高的水墙。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师：大声如雷霆，震撼激射，吞天沃日，势极雄豪——</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生：浪潮越来越近，犹如千万匹白色战马齐头并进，浩浩荡荡地飞奔而来；那声音如同山崩地裂，好像大地都被震得颤动起来。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师：怪不得杨诚斋诗云“海涌银为郭，江横玉系腰”者是也。那是因为——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生：远处的浪如银线，横贯的浪像玉带，近处的浪像玉城雪岭，声如雷霆。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师：虽是小古文，但作者也用了这些比喻、夸张的手法写出了钱江大潮的气势，言简意丰。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 xml:space="preserve">板块三：文白互通，进行改写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 xml:space="preserve">由于小古文《浙江之潮》没有写潮来前、潮去后的内容，笔者让学生用“以白助文”的方式，将课文中潮去后的部分改写成小古文。于是就有了“霎时，潮头奔腾西去，可余波漫天涌来，江面风号浪吼。许久，江复平静。望堤下，江水已长两丈有余”等精彩的小古文。 </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heme="minorEastAsia" w:hAnsiTheme="minorEastAsia" w:eastAsiaTheme="minorEastAsia" w:cstheme="minorEastAsia"/>
          <w:b/>
          <w:bCs/>
          <w:sz w:val="24"/>
          <w:szCs w:val="24"/>
          <w:lang w:val="en-US" w:eastAsia="zh-CN"/>
        </w:rPr>
      </w:pPr>
      <w:r>
        <w:rPr>
          <w:rFonts w:hint="default" w:asciiTheme="minorEastAsia" w:hAnsiTheme="minorEastAsia" w:eastAsiaTheme="minorEastAsia" w:cstheme="minorEastAsia"/>
          <w:b/>
          <w:bCs/>
          <w:sz w:val="24"/>
          <w:szCs w:val="24"/>
          <w:lang w:val="en-US" w:eastAsia="zh-CN"/>
        </w:rPr>
        <w:t>（</w:t>
      </w:r>
      <w:r>
        <w:rPr>
          <w:rFonts w:hint="eastAsia" w:asciiTheme="minorEastAsia" w:hAnsiTheme="minorEastAsia" w:eastAsiaTheme="minorEastAsia" w:cstheme="minorEastAsia"/>
          <w:b/>
          <w:bCs/>
          <w:sz w:val="24"/>
          <w:szCs w:val="24"/>
          <w:lang w:val="en-US" w:eastAsia="zh-CN"/>
        </w:rPr>
        <w:t>2</w:t>
      </w:r>
      <w:r>
        <w:rPr>
          <w:rFonts w:hint="default" w:asciiTheme="minorEastAsia" w:hAnsiTheme="minorEastAsia" w:eastAsiaTheme="minorEastAsia" w:cstheme="minorEastAsia"/>
          <w:b/>
          <w:bCs/>
          <w:sz w:val="24"/>
          <w:szCs w:val="24"/>
          <w:lang w:val="en-US" w:eastAsia="zh-CN"/>
        </w:rPr>
        <w:t xml:space="preserve">）互学求提升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拓宽阅读视野，以教材中的课文阅读为基础，整合相同题材的文言进行互学。教学中，教师运用先自主学、后合作学的形式，放手让学生走进经典，比较、发现、理解、鉴赏，文白互学，提升学生的阅读素养</w:t>
      </w:r>
      <w:r>
        <w:rPr>
          <w:rFonts w:hint="eastAsia" w:asciiTheme="minorEastAsia" w:hAnsiTheme="minorEastAsia" w:eastAsiaTheme="minorEastAsia" w:cstheme="minorEastAsia"/>
          <w:sz w:val="24"/>
          <w:szCs w:val="24"/>
          <w:lang w:val="en-US" w:eastAsia="zh-CN"/>
        </w:rPr>
        <w:t>。</w:t>
      </w:r>
      <w:r>
        <w:rPr>
          <w:rFonts w:hint="default" w:asciiTheme="minorEastAsia" w:hAnsiTheme="minorEastAsia" w:eastAsiaTheme="minorEastAsia" w:cstheme="minorEastAsia"/>
          <w:sz w:val="24"/>
          <w:szCs w:val="24"/>
          <w:lang w:val="en-US" w:eastAsia="zh-CN"/>
        </w:rPr>
        <w:t xml:space="preserve">课文《晏子使楚》改编自文言文名著《晏子春秋》。基于拓宽学生的视野之考虑，笔者把文言版的《晏子春秋》纳入课堂，用互学的方式学习课文《晏子使楚》。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 xml:space="preserve">板块一：课前预习，熟读文言《晏子春秋》 借助工具书、依托课文，自主理解文章大意。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板块二：围绕重点，互学找文白之异同</w:t>
      </w:r>
      <w:r>
        <w:rPr>
          <w:rFonts w:hint="eastAsia" w:asciiTheme="minorEastAsia" w:hAnsiTheme="minorEastAsia" w:cstheme="minorEastAsia"/>
          <w:sz w:val="24"/>
          <w:szCs w:val="24"/>
          <w:lang w:val="en-US" w:eastAsia="zh-CN"/>
        </w:rPr>
        <w:t>。</w:t>
      </w:r>
      <w:r>
        <w:rPr>
          <w:rFonts w:hint="default" w:asciiTheme="minorEastAsia" w:hAnsiTheme="minorEastAsia" w:eastAsiaTheme="minorEastAsia" w:cstheme="minorEastAsia"/>
          <w:sz w:val="24"/>
          <w:szCs w:val="24"/>
          <w:lang w:val="en-US" w:eastAsia="zh-CN"/>
        </w:rPr>
        <w:t xml:space="preserve">这是教学的核心板块，由两个主问题构成： </w:t>
      </w:r>
      <w:r>
        <w:rPr>
          <w:rFonts w:hint="eastAsia" w:asciiTheme="minorEastAsia" w:hAnsiTheme="minorEastAsia" w:eastAsiaTheme="minorEastAsia" w:cstheme="minorEastAsia"/>
          <w:sz w:val="24"/>
          <w:szCs w:val="24"/>
          <w:lang w:val="en-US" w:eastAsia="zh-CN"/>
        </w:rPr>
        <w:t>（1）</w:t>
      </w:r>
      <w:r>
        <w:rPr>
          <w:rFonts w:hint="default" w:asciiTheme="minorEastAsia" w:hAnsiTheme="minorEastAsia" w:eastAsiaTheme="minorEastAsia" w:cstheme="minorEastAsia"/>
          <w:sz w:val="24"/>
          <w:szCs w:val="24"/>
          <w:lang w:val="en-US" w:eastAsia="zh-CN"/>
        </w:rPr>
        <w:t xml:space="preserve">无论是文言版的原文还是改编了的课文，都写了哪几件事？（2）对比课文与原文在描写上有什么 不同的地方，这样的不同有什么作用？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 xml:space="preserve">显而易见，第一个问题旨在理清课文脉络，第二个问题则发现文白描写时语言上的异同。针对两个主问题，学生利用表格，小组合作展开交流、讨论后，达成一致见解（见下表）。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           </w:t>
      </w:r>
      <w:r>
        <w:rPr>
          <w:rFonts w:hint="default" w:asciiTheme="minorEastAsia" w:hAnsiTheme="minorEastAsia" w:eastAsiaTheme="minorEastAsia" w:cstheme="minorEastAsia"/>
          <w:sz w:val="24"/>
          <w:szCs w:val="24"/>
          <w:lang w:val="en-US" w:eastAsia="zh-CN"/>
        </w:rPr>
        <w:drawing>
          <wp:inline distT="0" distB="0" distL="114300" distR="114300">
            <wp:extent cx="3246755" cy="1606550"/>
            <wp:effectExtent l="0" t="0" r="10795" b="12700"/>
            <wp:docPr id="2" name="图片 2" descr="F]_$XZ6A0DH434F5F}_3J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F]_$XZ6A0DH434F5F}_3JR0"/>
                    <pic:cNvPicPr>
                      <a:picLocks noChangeAspect="1"/>
                    </pic:cNvPicPr>
                  </pic:nvPicPr>
                  <pic:blipFill>
                    <a:blip r:embed="rId6"/>
                    <a:stretch>
                      <a:fillRect/>
                    </a:stretch>
                  </pic:blipFill>
                  <pic:spPr>
                    <a:xfrm>
                      <a:off x="0" y="0"/>
                      <a:ext cx="3246755" cy="16065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 xml:space="preserve">原文中对楚王和晏子第三个回合的交锋有一 段铺垫，写了楚王与大臣想侮辱晏子的谋划过程， 在课文中被删去了。学生认为这样的删减是成功的。因为课文的逻辑已经决定了这个所谓的齐国盗贼完全是楚王刻意安排的，无须在前面赘述。这样写不仅可以使文章结构更为紧凑，也能增加情节安排上的“出乎意料”之感，从而凸显晏子处变不惊 之智慧。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 xml:space="preserve">板块三：整体回归，探究形象后之原因晏子的形象已经确立——一个兼具智慧和气度的杰出外交家。那么，晏子成功的原因究竟在哪里？仅仅只是因为他是一个优秀的外交家吗？学生再读《晏子使楚》，发现“春秋末期，齐国和楚国都是大国”，要想在外交中取得胜利，外交官的身后必须有一个强大的祖国！这是构建平等和谐外交氛围的基石所在。弱国无外交，在古今对话的过程中，学生构建了对外交的初步认知。 </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heme="minorEastAsia" w:hAnsiTheme="minorEastAsia" w:eastAsiaTheme="minorEastAsia" w:cstheme="minorEastAsia"/>
          <w:b/>
          <w:bCs/>
          <w:sz w:val="24"/>
          <w:szCs w:val="24"/>
          <w:lang w:val="en-US" w:eastAsia="zh-CN"/>
        </w:rPr>
      </w:pPr>
      <w:r>
        <w:rPr>
          <w:rFonts w:hint="default" w:asciiTheme="minorEastAsia" w:hAnsiTheme="minorEastAsia" w:eastAsiaTheme="minorEastAsia" w:cstheme="minorEastAsia"/>
          <w:b/>
          <w:bCs/>
          <w:sz w:val="24"/>
          <w:szCs w:val="24"/>
          <w:lang w:val="en-US" w:eastAsia="zh-CN"/>
        </w:rPr>
        <w:t>（</w:t>
      </w:r>
      <w:r>
        <w:rPr>
          <w:rFonts w:hint="eastAsia" w:asciiTheme="minorEastAsia" w:hAnsiTheme="minorEastAsia" w:eastAsiaTheme="minorEastAsia" w:cstheme="minorEastAsia"/>
          <w:b/>
          <w:bCs/>
          <w:sz w:val="24"/>
          <w:szCs w:val="24"/>
          <w:lang w:val="en-US" w:eastAsia="zh-CN"/>
        </w:rPr>
        <w:t>3</w:t>
      </w:r>
      <w:r>
        <w:rPr>
          <w:rFonts w:hint="default" w:asciiTheme="minorEastAsia" w:hAnsiTheme="minorEastAsia" w:eastAsiaTheme="minorEastAsia" w:cstheme="minorEastAsia"/>
          <w:b/>
          <w:bCs/>
          <w:sz w:val="24"/>
          <w:szCs w:val="24"/>
          <w:lang w:val="en-US" w:eastAsia="zh-CN"/>
        </w:rPr>
        <w:t xml:space="preserve">）仿学求发展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 xml:space="preserve">文言文“言文分离，行文简练，结构严谨”，学生聚焦文言语言表达，在随文学习中初步尝试用文言进行表达，进一步感受、热爱中华优秀传统文化。“学一篇带一篇”不仅仅可以让学生学一篇现代文带学一篇小古文，还可以让学生学一篇现代文写一篇小古文。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 xml:space="preserve">小学生善于模仿。“写小古文”的成功，对“读小古文”是一种极大的鼓舞。在经过一段时间的诵读积累后，可尝试着让学生写写小古文。除了前文所提到的仿写《浙江之潮》的片段外，还可以创编整篇小古文。可以是同学合作完成一篇。如上完二年级下册《雷雨》一课后，让学生回忆学过的小古文 《雪》。小组成员分工合作，每位学生选择雷雨前、雷雨时、雷雨后的任何一个片段，用四字句仿写小古文，小组交流时，合作创编一篇小古文版的《雷雨》。也可以在学一篇现代文时，让学生结合具体的课文，尝试着独立创作一篇小古文。如统编教材三年级上册《金色的草地》的学习暂告一段落，小古文《芦花》出现在课件中，悠悠的配乐，唯美的画面，唤起了学生的文思。笔者要求学生联系《金色的草地》，创编一篇小古文《蒲公英》。作文逐一投到大屏上，共赏共评析。令人意想不到的是，学生的日记中也出现了小 古文，如：四明多枫树。秋日赏景，一片鲜红，西风拂过，叶动如火。（《枫叶》）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 xml:space="preserve">“学一篇带一篇”的方法，适合学习内容相似、结构相同的小古文拓展材料。我们不必细究拓展阅读的小古文的言语秘妙，也不必深挖其主旨，只求学生能通过古今穿插，文白互通，仿编创编，“囫囵吞枣”式地积累一些小古文，培养文言的语感。随着适度、适时、持之以恒的训练，学生对小古文的兴趣定会日趋笃厚。 </w:t>
      </w:r>
    </w:p>
    <w:p>
      <w:pPr>
        <w:keepNext w:val="0"/>
        <w:keepLines w:val="0"/>
        <w:pageBreakBefore w:val="0"/>
        <w:numPr>
          <w:ilvl w:val="0"/>
          <w:numId w:val="0"/>
        </w:numPr>
        <w:kinsoku/>
        <w:wordWrap/>
        <w:overflowPunct/>
        <w:topLinePunct w:val="0"/>
        <w:autoSpaceDE/>
        <w:autoSpaceDN/>
        <w:bidi w:val="0"/>
        <w:spacing w:line="360" w:lineRule="auto"/>
        <w:ind w:firstLine="482" w:firstLineChars="200"/>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 xml:space="preserve">3.学一组带一类，亲近经典 </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heme="minorEastAsia" w:hAnsiTheme="minorEastAsia" w:eastAsiaTheme="minorEastAsia" w:cstheme="minorEastAsia"/>
          <w:b/>
          <w:bCs/>
          <w:sz w:val="24"/>
          <w:szCs w:val="24"/>
          <w:lang w:val="en-US" w:eastAsia="zh-CN"/>
        </w:rPr>
      </w:pPr>
      <w:r>
        <w:rPr>
          <w:rFonts w:hint="default" w:asciiTheme="minorEastAsia" w:hAnsiTheme="minorEastAsia" w:eastAsiaTheme="minorEastAsia" w:cstheme="minorEastAsia"/>
          <w:b/>
          <w:bCs/>
          <w:sz w:val="24"/>
          <w:szCs w:val="24"/>
          <w:lang w:val="en-US" w:eastAsia="zh-CN"/>
        </w:rPr>
        <w:t>（</w:t>
      </w:r>
      <w:r>
        <w:rPr>
          <w:rFonts w:hint="eastAsia" w:asciiTheme="minorEastAsia" w:hAnsiTheme="minorEastAsia" w:eastAsiaTheme="minorEastAsia" w:cstheme="minorEastAsia"/>
          <w:b/>
          <w:bCs/>
          <w:sz w:val="24"/>
          <w:szCs w:val="24"/>
          <w:lang w:val="en-US" w:eastAsia="zh-CN"/>
        </w:rPr>
        <w:t>1</w:t>
      </w:r>
      <w:r>
        <w:rPr>
          <w:rFonts w:hint="default" w:asciiTheme="minorEastAsia" w:hAnsiTheme="minorEastAsia" w:eastAsiaTheme="minorEastAsia" w:cstheme="minorEastAsia"/>
          <w:b/>
          <w:bCs/>
          <w:sz w:val="24"/>
          <w:szCs w:val="24"/>
          <w:lang w:val="en-US" w:eastAsia="zh-CN"/>
        </w:rPr>
        <w:t xml:space="preserve">）基于主题，升华情感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目前，人教版小学语文教材都以一个单元一个主题的形式进行编排。每个单元都围绕主题从不同题材、不同角度选择文章。因此，我们在进行小古文拓展的时候，可以“学一组带一类”，根据原单元主题，选取与之匹配的小古文单元主题，辅以小古文群文阅读，告知学生简要的学习目标，这样序列清晰，主题明确，便于同化新知，使课文学习得到更好的补充，最大限度地提高小古文学习的实效。如针对五、六年级的部分单元，在学习过程中，我们可以选取的小古文分别有这些（</w:t>
      </w:r>
      <w:r>
        <w:rPr>
          <w:rFonts w:hint="default" w:asciiTheme="minorEastAsia" w:hAnsiTheme="minorEastAsia" w:eastAsiaTheme="minorEastAsia" w:cstheme="minorEastAsia"/>
          <w:color w:val="auto"/>
          <w:sz w:val="24"/>
          <w:szCs w:val="24"/>
          <w:lang w:val="en-US" w:eastAsia="zh-CN"/>
        </w:rPr>
        <w:t>见下表）。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drawing>
          <wp:inline distT="0" distB="0" distL="114300" distR="114300">
            <wp:extent cx="4505325" cy="3552825"/>
            <wp:effectExtent l="0" t="0" r="9525" b="9525"/>
            <wp:docPr id="3" name="图片 3" descr="QS1}$XYS4NOMZ0GOX$[0{3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QS1}$XYS4NOMZ0GOX$[0{3L"/>
                    <pic:cNvPicPr>
                      <a:picLocks noChangeAspect="1"/>
                    </pic:cNvPicPr>
                  </pic:nvPicPr>
                  <pic:blipFill>
                    <a:blip r:embed="rId7"/>
                    <a:stretch>
                      <a:fillRect/>
                    </a:stretch>
                  </pic:blipFill>
                  <pic:spPr>
                    <a:xfrm>
                      <a:off x="0" y="0"/>
                      <a:ext cx="4505325" cy="355282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heme="minorEastAsia" w:hAnsiTheme="minorEastAsia" w:eastAsiaTheme="minorEastAsia" w:cstheme="minorEastAsia"/>
          <w:b/>
          <w:bCs/>
          <w:sz w:val="24"/>
          <w:szCs w:val="24"/>
          <w:lang w:val="en-US" w:eastAsia="zh-CN"/>
        </w:rPr>
      </w:pPr>
      <w:r>
        <w:rPr>
          <w:rFonts w:hint="default" w:asciiTheme="minorEastAsia" w:hAnsiTheme="minorEastAsia" w:eastAsiaTheme="minorEastAsia" w:cstheme="minorEastAsia"/>
          <w:b/>
          <w:bCs/>
          <w:sz w:val="24"/>
          <w:szCs w:val="24"/>
          <w:lang w:val="en-US" w:eastAsia="zh-CN"/>
        </w:rPr>
        <w:t>（</w:t>
      </w:r>
      <w:r>
        <w:rPr>
          <w:rFonts w:hint="eastAsia" w:asciiTheme="minorEastAsia" w:hAnsiTheme="minorEastAsia" w:eastAsiaTheme="minorEastAsia" w:cstheme="minorEastAsia"/>
          <w:b/>
          <w:bCs/>
          <w:sz w:val="24"/>
          <w:szCs w:val="24"/>
          <w:lang w:val="en-US" w:eastAsia="zh-CN"/>
        </w:rPr>
        <w:t>2</w:t>
      </w:r>
      <w:r>
        <w:rPr>
          <w:rFonts w:hint="default" w:asciiTheme="minorEastAsia" w:hAnsiTheme="minorEastAsia" w:eastAsiaTheme="minorEastAsia" w:cstheme="minorEastAsia"/>
          <w:b/>
          <w:bCs/>
          <w:sz w:val="24"/>
          <w:szCs w:val="24"/>
          <w:lang w:val="en-US" w:eastAsia="zh-CN"/>
        </w:rPr>
        <w:t xml:space="preserve">）基于文体，了解文化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现代文的学习强调文体意识，因为不同的文体用不同的方法去学，能寻根握脉，低耗高效。同样，小古文也有不同的文体。在小学阶段让学生大量接触小古文的最终目的并非是明晰各类小古文的表达，只是想让学生感知语言的另一种形式，激发学生亲近母语的热情。语言是情感的承载物，教者只有做到心中有数，适时地加以点拨、渗透，才能潜移默化地让学生感受到小古文背后所承载的文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default" w:asciiTheme="minorEastAsia" w:hAnsiTheme="minorEastAsia" w:eastAsiaTheme="minorEastAsia" w:cstheme="minorEastAsia"/>
          <w:sz w:val="24"/>
          <w:szCs w:val="24"/>
          <w:lang w:val="en-US" w:eastAsia="zh-CN"/>
        </w:rPr>
        <w:t>小古文既是感知和传承中华民族传统文化的载体，又是历练学生语言实践能力的绝好资源。让小古文融入学生的意识，牢牢地扎下文学之根，焕发出全新的生命活力，</w:t>
      </w:r>
      <w:r>
        <w:rPr>
          <w:rFonts w:hint="eastAsia" w:asciiTheme="minorEastAsia" w:hAnsiTheme="minorEastAsia" w:eastAsiaTheme="minorEastAsia" w:cstheme="minorEastAsia"/>
          <w:sz w:val="24"/>
          <w:szCs w:val="24"/>
          <w:lang w:val="en-US" w:eastAsia="zh-CN"/>
        </w:rPr>
        <w:t>需要语文助读系统的助力，</w:t>
      </w:r>
      <w:r>
        <w:rPr>
          <w:rFonts w:hint="default" w:asciiTheme="minorEastAsia" w:hAnsiTheme="minorEastAsia" w:eastAsiaTheme="minorEastAsia" w:cstheme="minorEastAsia"/>
          <w:sz w:val="24"/>
          <w:szCs w:val="24"/>
          <w:lang w:val="en-US" w:eastAsia="zh-CN"/>
        </w:rPr>
        <w:t>如何适量选编，巧妙配合，促进学生创造能力的发展，也需要进一步深入地研究。</w:t>
      </w:r>
    </w:p>
    <w:p>
      <w:pPr>
        <w:keepNext w:val="0"/>
        <w:keepLines w:val="0"/>
        <w:pageBreakBefore w:val="0"/>
        <w:widowControl/>
        <w:kinsoku/>
        <w:wordWrap/>
        <w:overflowPunct/>
        <w:topLinePunct w:val="0"/>
        <w:autoSpaceDE/>
        <w:autoSpaceDN/>
        <w:bidi w:val="0"/>
        <w:adjustRightInd w:val="0"/>
        <w:snapToGrid w:val="0"/>
        <w:spacing w:line="360" w:lineRule="auto"/>
        <w:ind w:firstLine="422" w:firstLineChars="200"/>
        <w:jc w:val="left"/>
        <w:textAlignment w:val="auto"/>
        <w:rPr>
          <w:rFonts w:hint="eastAsia" w:ascii="宋体" w:hAnsi="宋体" w:eastAsia="宋体" w:cs="宋体"/>
          <w:b/>
          <w:kern w:val="0"/>
          <w:sz w:val="21"/>
          <w:szCs w:val="21"/>
        </w:rPr>
      </w:pPr>
    </w:p>
    <w:p>
      <w:pPr>
        <w:keepNext w:val="0"/>
        <w:keepLines w:val="0"/>
        <w:pageBreakBefore w:val="0"/>
        <w:widowControl/>
        <w:kinsoku/>
        <w:wordWrap/>
        <w:overflowPunct/>
        <w:topLinePunct w:val="0"/>
        <w:autoSpaceDE/>
        <w:autoSpaceDN/>
        <w:bidi w:val="0"/>
        <w:adjustRightInd w:val="0"/>
        <w:snapToGrid w:val="0"/>
        <w:spacing w:line="360" w:lineRule="auto"/>
        <w:ind w:firstLine="422" w:firstLineChars="200"/>
        <w:jc w:val="left"/>
        <w:textAlignment w:val="auto"/>
        <w:rPr>
          <w:rFonts w:hint="eastAsia" w:ascii="宋体" w:hAnsi="宋体" w:eastAsia="宋体" w:cs="宋体"/>
          <w:b/>
          <w:kern w:val="0"/>
          <w:sz w:val="21"/>
          <w:szCs w:val="21"/>
        </w:rPr>
      </w:pPr>
      <w:r>
        <w:rPr>
          <w:rFonts w:hint="eastAsia" w:ascii="宋体" w:hAnsi="宋体" w:eastAsia="宋体" w:cs="宋体"/>
          <w:b/>
          <w:kern w:val="0"/>
          <w:sz w:val="21"/>
          <w:szCs w:val="21"/>
        </w:rPr>
        <w:t>【参考文献】</w:t>
      </w: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[1]葛晓莹.让助读系统为小学语文教材助力[J].作文成功之路(下),2018(03):26.</w:t>
      </w: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[2]宋兴杰.在困境中突围[J].小学科学(教师版),2020(04):12.</w:t>
      </w: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[3]奚洁.浅谈小学小古文教学的合纵与连横[J].语文教学通讯,2020(09):20-22.</w:t>
      </w: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sz w:val="21"/>
          <w:szCs w:val="21"/>
          <w:lang w:val="en-US" w:eastAsia="zh-CN"/>
        </w:rPr>
      </w:pPr>
      <w:bookmarkStart w:id="0" w:name="_GoBack"/>
      <w:r>
        <w:rPr>
          <w:rFonts w:hint="eastAsia" w:ascii="宋体" w:hAnsi="宋体" w:eastAsia="宋体" w:cs="宋体"/>
          <w:sz w:val="21"/>
          <w:szCs w:val="21"/>
          <w:lang w:val="en-US" w:eastAsia="zh-CN"/>
        </w:rPr>
        <w:drawing>
          <wp:inline distT="0" distB="0" distL="114300" distR="114300">
            <wp:extent cx="5269865" cy="6760845"/>
            <wp:effectExtent l="0" t="0" r="3175" b="5715"/>
            <wp:docPr id="4" name="图片 4" descr="TRZBJB65CP~DSQKMZBSC48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TRZBJB65CP~DSQKMZBSC48D"/>
                    <pic:cNvPicPr>
                      <a:picLocks noChangeAspect="1"/>
                    </pic:cNvPicPr>
                  </pic:nvPicPr>
                  <pic:blipFill>
                    <a:blip r:embed="rId8"/>
                    <a:stretch>
                      <a:fillRect/>
                    </a:stretch>
                  </pic:blipFill>
                  <pic:spPr>
                    <a:xfrm>
                      <a:off x="0" y="0"/>
                      <a:ext cx="5269865" cy="6760845"/>
                    </a:xfrm>
                    <a:prstGeom prst="rect">
                      <a:avLst/>
                    </a:prstGeom>
                  </pic:spPr>
                </pic:pic>
              </a:graphicData>
            </a:graphic>
          </wp:inline>
        </w:drawing>
      </w:r>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069866"/>
    <w:multiLevelType w:val="singleLevel"/>
    <w:tmpl w:val="8006986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7A14EE"/>
    <w:rsid w:val="00346348"/>
    <w:rsid w:val="056F7E2B"/>
    <w:rsid w:val="09261F03"/>
    <w:rsid w:val="0CB27ACE"/>
    <w:rsid w:val="0E1445C1"/>
    <w:rsid w:val="12C55262"/>
    <w:rsid w:val="178112AA"/>
    <w:rsid w:val="1AD04B44"/>
    <w:rsid w:val="1AEF4759"/>
    <w:rsid w:val="1F6C41F0"/>
    <w:rsid w:val="23F43519"/>
    <w:rsid w:val="280E7BE9"/>
    <w:rsid w:val="2AB66468"/>
    <w:rsid w:val="2D952E92"/>
    <w:rsid w:val="33042DDA"/>
    <w:rsid w:val="389E12C5"/>
    <w:rsid w:val="3E356846"/>
    <w:rsid w:val="3E5C4BD4"/>
    <w:rsid w:val="3F5D7910"/>
    <w:rsid w:val="421C3C15"/>
    <w:rsid w:val="42DF31EC"/>
    <w:rsid w:val="437D0D02"/>
    <w:rsid w:val="441A0ECB"/>
    <w:rsid w:val="517A14EE"/>
    <w:rsid w:val="53033355"/>
    <w:rsid w:val="5555533F"/>
    <w:rsid w:val="56257005"/>
    <w:rsid w:val="5B6B78C3"/>
    <w:rsid w:val="5CB66A07"/>
    <w:rsid w:val="5D2157F5"/>
    <w:rsid w:val="6C210B19"/>
    <w:rsid w:val="6E2D51BE"/>
    <w:rsid w:val="7A062CD2"/>
    <w:rsid w:val="7A1A4C9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4">
    <w:name w:val="footnote text"/>
    <w:basedOn w:val="1"/>
    <w:qFormat/>
    <w:uiPriority w:val="0"/>
    <w:pPr>
      <w:snapToGrid w:val="0"/>
      <w:jc w:val="left"/>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page number"/>
    <w:basedOn w:val="7"/>
    <w:qFormat/>
    <w:uiPriority w:val="0"/>
  </w:style>
  <w:style w:type="character" w:styleId="9">
    <w:name w:val="footnote reference"/>
    <w:basedOn w:val="7"/>
    <w:qFormat/>
    <w:uiPriority w:val="0"/>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2018-02-08T07:57:00Z</dcterms:created>
  <dc:creator>远亭</dc:creator>
  <cp:lastModifiedBy>瀚YY呀</cp:lastModifiedBy>
  <dcterms:modified xsi:type="dcterms:W3CDTF">2020-11-29T13:10:43Z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KSORubyTemplateID" linkTarget="0">
    <vt:lpwstr>6</vt:lpwstr>
  </property>
</Properties>
</file>