
<file path=[Content_Types].xml><?xml version="1.0" encoding="utf-8"?>
<Types xmlns="http://schemas.openxmlformats.org/package/2006/content-types">
  <Default Extension="xml" ContentType="application/xml"/>
  <Default Extension="png" ContentType="image/png"/>
  <Default Extension="wdp" ContentType="image/vnd.ms-photo"/>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autoSpaceDE/>
        <w:autoSpaceDN/>
        <w:bidi w:val="0"/>
        <w:adjustRightInd/>
        <w:snapToGrid/>
        <w:spacing w:line="440" w:lineRule="exact"/>
        <w:jc w:val="center"/>
        <w:textAlignment w:val="auto"/>
        <w:rPr>
          <w:rFonts w:hint="eastAsia" w:ascii="黑体" w:hAnsi="黑体" w:eastAsia="黑体"/>
          <w:b/>
          <w:bCs/>
          <w:sz w:val="32"/>
          <w:szCs w:val="32"/>
        </w:rPr>
      </w:pPr>
      <w:r>
        <w:rPr>
          <w:rFonts w:hint="eastAsia" w:ascii="黑体" w:hAnsi="黑体" w:eastAsia="黑体"/>
          <w:b/>
          <w:bCs/>
          <w:sz w:val="32"/>
          <w:szCs w:val="32"/>
        </w:rPr>
        <w:t>“真实情境”视角下，架构提升学生思维品质的有效路径</w:t>
      </w:r>
    </w:p>
    <w:p>
      <w:pPr>
        <w:keepNext w:val="0"/>
        <w:keepLines w:val="0"/>
        <w:pageBreakBefore w:val="0"/>
        <w:kinsoku/>
        <w:wordWrap/>
        <w:overflowPunct/>
        <w:topLinePunct w:val="0"/>
        <w:autoSpaceDE/>
        <w:autoSpaceDN/>
        <w:bidi w:val="0"/>
        <w:adjustRightInd/>
        <w:snapToGrid/>
        <w:spacing w:line="440" w:lineRule="exact"/>
        <w:jc w:val="center"/>
        <w:textAlignment w:val="auto"/>
        <w:rPr>
          <w:rFonts w:hint="default" w:ascii="黑体" w:hAnsi="黑体" w:eastAsia="黑体"/>
          <w:b/>
          <w:bCs/>
          <w:sz w:val="32"/>
          <w:szCs w:val="32"/>
          <w:lang w:val="en-US" w:eastAsia="zh-CN"/>
        </w:rPr>
      </w:pPr>
      <w:r>
        <w:rPr>
          <w:rFonts w:hint="eastAsia" w:ascii="宋体" w:hAnsi="宋体" w:eastAsia="宋体" w:cs="宋体"/>
          <w:b/>
          <w:bCs/>
          <w:sz w:val="24"/>
          <w:szCs w:val="24"/>
          <w:lang w:val="en-US" w:eastAsia="zh-CN"/>
        </w:rPr>
        <w:t>溧阳市昆仑小学  殷红</w:t>
      </w:r>
    </w:p>
    <w:p>
      <w:pPr>
        <w:keepNext w:val="0"/>
        <w:keepLines w:val="0"/>
        <w:pageBreakBefore w:val="0"/>
        <w:kinsoku/>
        <w:wordWrap/>
        <w:overflowPunct/>
        <w:topLinePunct w:val="0"/>
        <w:autoSpaceDE/>
        <w:autoSpaceDN/>
        <w:bidi w:val="0"/>
        <w:adjustRightInd/>
        <w:snapToGrid/>
        <w:spacing w:line="440" w:lineRule="exact"/>
        <w:ind w:firstLine="482" w:firstLineChars="200"/>
        <w:textAlignment w:val="auto"/>
        <w:rPr>
          <w:rFonts w:hint="eastAsia" w:ascii="楷体" w:hAnsi="楷体" w:eastAsia="楷体"/>
          <w:color w:val="000000"/>
          <w:lang w:eastAsia="zh-CN"/>
        </w:rPr>
      </w:pPr>
      <w:r>
        <w:rPr>
          <w:rFonts w:hint="eastAsia" w:ascii="楷体" w:hAnsi="楷体" w:eastAsia="楷体"/>
          <w:b/>
          <w:color w:val="000000"/>
          <w:kern w:val="0"/>
          <w:sz w:val="24"/>
          <w:szCs w:val="24"/>
        </w:rPr>
        <w:t>[</w:t>
      </w:r>
      <w:r>
        <w:rPr>
          <w:rFonts w:hint="eastAsia" w:ascii="楷体" w:hAnsi="楷体" w:eastAsia="楷体"/>
          <w:b/>
          <w:color w:val="000000"/>
        </w:rPr>
        <w:t>摘</w:t>
      </w:r>
      <w:r>
        <w:rPr>
          <w:rFonts w:hint="eastAsia" w:ascii="楷体" w:hAnsi="楷体" w:eastAsia="楷体"/>
          <w:b/>
          <w:color w:val="000000"/>
          <w:lang w:val="en-US" w:eastAsia="zh-CN"/>
        </w:rPr>
        <w:t xml:space="preserve"> </w:t>
      </w:r>
      <w:r>
        <w:rPr>
          <w:rFonts w:hint="eastAsia" w:ascii="楷体" w:hAnsi="楷体" w:eastAsia="楷体"/>
          <w:b/>
          <w:color w:val="000000"/>
        </w:rPr>
        <w:t>要</w:t>
      </w:r>
      <w:r>
        <w:rPr>
          <w:rFonts w:hint="eastAsia" w:ascii="楷体" w:hAnsi="楷体" w:eastAsia="楷体"/>
          <w:b/>
          <w:color w:val="000000"/>
          <w:kern w:val="0"/>
          <w:sz w:val="24"/>
          <w:szCs w:val="24"/>
        </w:rPr>
        <w:t>]</w:t>
      </w:r>
      <w:r>
        <w:rPr>
          <w:rFonts w:hint="eastAsia" w:ascii="楷体" w:hAnsi="楷体" w:eastAsia="楷体"/>
          <w:b/>
          <w:color w:val="000000"/>
          <w:kern w:val="0"/>
          <w:sz w:val="24"/>
          <w:szCs w:val="24"/>
          <w:lang w:val="en-US" w:eastAsia="zh-CN"/>
        </w:rPr>
        <w:t xml:space="preserve">  </w:t>
      </w:r>
      <w:r>
        <w:rPr>
          <w:rFonts w:hint="eastAsia" w:ascii="楷体" w:hAnsi="楷体" w:eastAsia="楷体"/>
          <w:bCs/>
          <w:color w:val="000000"/>
        </w:rPr>
        <w:t>语文教学中，字词句篇是基本知识，听说读写是基本技能，而思维是听说读写的基础，是语文学习关键中的关键。</w:t>
      </w:r>
      <w:r>
        <w:rPr>
          <w:rFonts w:hint="eastAsia" w:ascii="楷体" w:hAnsi="楷体" w:eastAsia="楷体"/>
        </w:rPr>
        <w:t>本文结合统编教材背景，基于“真实情境</w:t>
      </w:r>
      <w:bookmarkStart w:id="4" w:name="_GoBack"/>
      <w:bookmarkEnd w:id="4"/>
      <w:r>
        <w:rPr>
          <w:rFonts w:hint="eastAsia" w:ascii="楷体" w:hAnsi="楷体" w:eastAsia="楷体"/>
        </w:rPr>
        <w:t>”视角，</w:t>
      </w:r>
      <w:r>
        <w:rPr>
          <w:rFonts w:hint="eastAsia" w:ascii="楷体" w:hAnsi="楷体" w:eastAsia="楷体"/>
          <w:lang w:val="en-US" w:eastAsia="zh-CN"/>
        </w:rPr>
        <w:t>架构</w:t>
      </w:r>
      <w:r>
        <w:rPr>
          <w:rFonts w:hint="eastAsia" w:ascii="楷体" w:hAnsi="楷体" w:eastAsia="楷体"/>
        </w:rPr>
        <w:t>提升学生思维品质的几条有效路径：一、由“设计”到“</w:t>
      </w:r>
      <w:r>
        <w:rPr>
          <w:rFonts w:hint="eastAsia" w:ascii="楷体" w:hAnsi="楷体" w:eastAsia="楷体"/>
          <w:lang w:val="en-US" w:eastAsia="zh-CN"/>
        </w:rPr>
        <w:t>破解</w:t>
      </w:r>
      <w:r>
        <w:rPr>
          <w:rFonts w:hint="eastAsia" w:ascii="楷体" w:hAnsi="楷体" w:eastAsia="楷体"/>
        </w:rPr>
        <w:t>”，思维在真实情境中自由地生长；二、由“单元”到“联结”，思维在真实情境中灵动地飞扬；三、由“表达”到“写作”，思维在真实情境中螺旋地上升</w:t>
      </w:r>
      <w:r>
        <w:rPr>
          <w:rFonts w:hint="eastAsia" w:ascii="楷体" w:hAnsi="楷体" w:eastAsia="楷体"/>
          <w:lang w:eastAsia="zh-CN"/>
        </w:rPr>
        <w:t>。</w:t>
      </w:r>
    </w:p>
    <w:p>
      <w:pPr>
        <w:pStyle w:val="2"/>
        <w:keepNext w:val="0"/>
        <w:keepLines w:val="0"/>
        <w:pageBreakBefore w:val="0"/>
        <w:kinsoku/>
        <w:wordWrap/>
        <w:overflowPunct/>
        <w:topLinePunct w:val="0"/>
        <w:autoSpaceDE/>
        <w:autoSpaceDN/>
        <w:bidi w:val="0"/>
        <w:adjustRightInd/>
        <w:snapToGrid/>
        <w:spacing w:line="440" w:lineRule="exact"/>
        <w:ind w:firstLine="482" w:firstLineChars="200"/>
        <w:textAlignment w:val="auto"/>
        <w:rPr>
          <w:rFonts w:ascii="楷体" w:hAnsi="楷体" w:eastAsia="楷体"/>
          <w:kern w:val="0"/>
          <w:sz w:val="24"/>
          <w:szCs w:val="24"/>
        </w:rPr>
      </w:pPr>
      <w:r>
        <w:rPr>
          <w:rFonts w:hint="eastAsia" w:ascii="楷体" w:hAnsi="楷体" w:eastAsia="楷体"/>
          <w:b/>
          <w:color w:val="000000"/>
          <w:kern w:val="0"/>
          <w:sz w:val="24"/>
          <w:szCs w:val="24"/>
        </w:rPr>
        <w:t>[关键词]</w:t>
      </w:r>
      <w:r>
        <w:rPr>
          <w:rFonts w:hint="eastAsia" w:ascii="楷体" w:hAnsi="楷体" w:eastAsia="楷体"/>
          <w:b/>
          <w:color w:val="000000"/>
          <w:kern w:val="0"/>
          <w:sz w:val="24"/>
          <w:szCs w:val="24"/>
          <w:lang w:val="en-US" w:eastAsia="zh-CN"/>
        </w:rPr>
        <w:t xml:space="preserve">  </w:t>
      </w:r>
      <w:r>
        <w:rPr>
          <w:rFonts w:hint="eastAsia" w:ascii="楷体" w:hAnsi="楷体" w:eastAsia="楷体"/>
          <w:kern w:val="0"/>
          <w:sz w:val="24"/>
          <w:szCs w:val="24"/>
        </w:rPr>
        <w:t>真实情境</w:t>
      </w:r>
      <w:r>
        <w:rPr>
          <w:rFonts w:hint="eastAsia" w:ascii="楷体" w:hAnsi="楷体" w:eastAsia="楷体"/>
          <w:kern w:val="0"/>
          <w:sz w:val="24"/>
          <w:szCs w:val="24"/>
          <w:lang w:eastAsia="zh-CN"/>
        </w:rPr>
        <w:t>；</w:t>
      </w:r>
      <w:r>
        <w:rPr>
          <w:rFonts w:hint="eastAsia" w:ascii="楷体" w:hAnsi="楷体" w:eastAsia="楷体"/>
          <w:kern w:val="0"/>
          <w:sz w:val="24"/>
          <w:szCs w:val="24"/>
        </w:rPr>
        <w:t>思维训练</w:t>
      </w:r>
      <w:r>
        <w:rPr>
          <w:rFonts w:hint="eastAsia" w:ascii="楷体" w:hAnsi="楷体" w:eastAsia="楷体"/>
          <w:kern w:val="0"/>
          <w:sz w:val="24"/>
          <w:szCs w:val="24"/>
          <w:lang w:eastAsia="zh-CN"/>
        </w:rPr>
        <w:t>；</w:t>
      </w:r>
      <w:r>
        <w:rPr>
          <w:rFonts w:hint="eastAsia" w:ascii="楷体" w:hAnsi="楷体" w:eastAsia="楷体"/>
          <w:kern w:val="0"/>
          <w:sz w:val="24"/>
          <w:szCs w:val="24"/>
        </w:rPr>
        <w:t>思维品质</w:t>
      </w:r>
      <w:r>
        <w:rPr>
          <w:rFonts w:hint="eastAsia" w:ascii="楷体" w:hAnsi="楷体" w:eastAsia="楷体"/>
          <w:kern w:val="0"/>
          <w:sz w:val="24"/>
          <w:szCs w:val="24"/>
          <w:lang w:eastAsia="zh-CN"/>
        </w:rPr>
        <w:t>；</w:t>
      </w:r>
      <w:r>
        <w:rPr>
          <w:rFonts w:hint="eastAsia" w:ascii="楷体" w:hAnsi="楷体" w:eastAsia="楷体"/>
          <w:kern w:val="0"/>
          <w:sz w:val="24"/>
          <w:szCs w:val="24"/>
        </w:rPr>
        <w:t>思维发展</w:t>
      </w:r>
    </w:p>
    <w:p>
      <w:pPr>
        <w:pStyle w:val="2"/>
        <w:keepNext w:val="0"/>
        <w:keepLines w:val="0"/>
        <w:pageBreakBefore w:val="0"/>
        <w:kinsoku/>
        <w:wordWrap/>
        <w:overflowPunct/>
        <w:topLinePunct w:val="0"/>
        <w:autoSpaceDE/>
        <w:autoSpaceDN/>
        <w:bidi w:val="0"/>
        <w:adjustRightInd/>
        <w:snapToGrid/>
        <w:spacing w:line="440" w:lineRule="exact"/>
        <w:textAlignment w:val="auto"/>
        <w:rPr>
          <w:rFonts w:ascii="楷体" w:hAnsi="楷体" w:eastAsia="楷体"/>
          <w:kern w:val="0"/>
          <w:sz w:val="24"/>
          <w:szCs w:val="24"/>
        </w:rPr>
      </w:pPr>
    </w:p>
    <w:p>
      <w:pPr>
        <w:pStyle w:val="2"/>
        <w:keepNext w:val="0"/>
        <w:keepLines w:val="0"/>
        <w:pageBreakBefore w:val="0"/>
        <w:kinsoku/>
        <w:wordWrap/>
        <w:overflowPunct/>
        <w:topLinePunct w:val="0"/>
        <w:autoSpaceDE/>
        <w:autoSpaceDN/>
        <w:bidi w:val="0"/>
        <w:adjustRightInd/>
        <w:snapToGrid/>
        <w:spacing w:line="440" w:lineRule="exact"/>
        <w:ind w:firstLine="480"/>
        <w:textAlignment w:val="auto"/>
        <w:rPr>
          <w:rFonts w:hAnsi="宋体"/>
          <w:kern w:val="0"/>
          <w:sz w:val="24"/>
          <w:szCs w:val="24"/>
        </w:rPr>
      </w:pPr>
      <w:r>
        <w:rPr>
          <w:rFonts w:hint="eastAsia" w:hAnsi="宋体"/>
          <w:kern w:val="0"/>
          <w:sz w:val="24"/>
          <w:szCs w:val="24"/>
        </w:rPr>
        <w:t>情境=情＋境，它赋予知识和认知以情和境，从而使知识和认知变得具体化、形象化、情趣化、生动化、活泼化、背景化、问题化和思维化。情境教学伴随着情境认知和情境学习理论的研究而不断发展和完善。2</w:t>
      </w:r>
      <w:r>
        <w:rPr>
          <w:rFonts w:hAnsi="宋体"/>
          <w:kern w:val="0"/>
          <w:sz w:val="24"/>
          <w:szCs w:val="24"/>
        </w:rPr>
        <w:t>017</w:t>
      </w:r>
      <w:r>
        <w:rPr>
          <w:rFonts w:hint="eastAsia" w:hAnsi="宋体"/>
          <w:kern w:val="0"/>
          <w:sz w:val="24"/>
          <w:szCs w:val="24"/>
        </w:rPr>
        <w:t>年，普通高中语文课程标准指出：“真实、富有意义的语文实践活动情境是学生语文学科核心素养形成、发展和表现的载体。”杨向东教授进一步指出“真实情境，其本质是心理意义上的，是指那些贴近学生既有经验且符合其当下兴趣的特定环境。”崔允漷教授也提出“真实情境主要指的是真实情境中的‘任务’，强调‘任务’即强调真实情境中的问题解决能力，这就是核心素养。”</w:t>
      </w:r>
    </w:p>
    <w:p>
      <w:pPr>
        <w:pStyle w:val="2"/>
        <w:keepNext w:val="0"/>
        <w:keepLines w:val="0"/>
        <w:pageBreakBefore w:val="0"/>
        <w:kinsoku/>
        <w:wordWrap/>
        <w:overflowPunct/>
        <w:topLinePunct w:val="0"/>
        <w:autoSpaceDE/>
        <w:autoSpaceDN/>
        <w:bidi w:val="0"/>
        <w:adjustRightInd/>
        <w:snapToGrid/>
        <w:spacing w:line="440" w:lineRule="exact"/>
        <w:ind w:firstLine="480"/>
        <w:textAlignment w:val="auto"/>
        <w:rPr>
          <w:sz w:val="24"/>
          <w:szCs w:val="24"/>
        </w:rPr>
      </w:pPr>
      <w:r>
        <w:rPr>
          <w:rFonts w:hint="eastAsia" w:hAnsi="宋体"/>
          <w:kern w:val="0"/>
          <w:sz w:val="24"/>
          <w:szCs w:val="24"/>
        </w:rPr>
        <w:t>基于语文课程的特点：语文是一门学习语言文字运用的综合性、实践性学科，笔者认为，语言文字运用本身就蕴含着真实情境，而语文素养正是在学生积极的语言实践活动中建构起来，并在真实的语言运用情境中表现出来的个体言语经验和言语品质。</w:t>
      </w:r>
      <w:r>
        <w:rPr>
          <w:rFonts w:hint="eastAsia"/>
          <w:sz w:val="24"/>
          <w:szCs w:val="24"/>
        </w:rPr>
        <w:t>统编教材背景下，重视语文核心素养，重建语文知识体系，加强语言建构与运用，强调思维发展与提升，渗透文化传承与理解，培养审美鉴赏与创造。“真实情境”的提出正是建构起课程知识内容与学生的生活、经验、情感，以及生命成长的关联，让学生基于真实的需求，真实的问题，开展真实的阅读，真实的思考，真实的探究或运用。</w:t>
      </w:r>
    </w:p>
    <w:p>
      <w:pPr>
        <w:pStyle w:val="2"/>
        <w:keepNext w:val="0"/>
        <w:keepLines w:val="0"/>
        <w:pageBreakBefore w:val="0"/>
        <w:kinsoku/>
        <w:wordWrap/>
        <w:overflowPunct/>
        <w:topLinePunct w:val="0"/>
        <w:autoSpaceDE/>
        <w:autoSpaceDN/>
        <w:bidi w:val="0"/>
        <w:adjustRightInd/>
        <w:snapToGrid/>
        <w:spacing w:line="440" w:lineRule="exact"/>
        <w:ind w:firstLine="480"/>
        <w:textAlignment w:val="auto"/>
        <w:rPr>
          <w:sz w:val="24"/>
          <w:szCs w:val="24"/>
        </w:rPr>
      </w:pPr>
      <w:r>
        <w:rPr>
          <w:rFonts w:hint="eastAsia"/>
          <w:color w:val="000000"/>
          <w:sz w:val="24"/>
          <w:szCs w:val="24"/>
        </w:rPr>
        <w:t>就</w:t>
      </w:r>
      <w:bookmarkStart w:id="0" w:name="_Hlk54782422"/>
      <w:r>
        <w:rPr>
          <w:rFonts w:hint="eastAsia"/>
          <w:color w:val="000000"/>
          <w:sz w:val="24"/>
          <w:szCs w:val="24"/>
        </w:rPr>
        <w:t>语文学科而言，字词句篇是基本知识，听说读写是基本技能，而思维是听说读写的基础，是语文学习关键中的关键。</w:t>
      </w:r>
      <w:bookmarkEnd w:id="0"/>
      <w:r>
        <w:rPr>
          <w:rFonts w:hint="eastAsia"/>
          <w:color w:val="000000"/>
          <w:sz w:val="24"/>
          <w:szCs w:val="24"/>
        </w:rPr>
        <w:t>著名心理学家皮亚杰指出：学习是一场强烈的思维风暴。《语文课程标准》在“课程目标与内容”中强调：“在发展语言能力的同时，发展思维能力”。然而现实课堂上，学生的思维大多停留在低水平重复阶段，趋同、表面、狭窄，很少有发散、批判乃至创新的思维特质，呈现出以下局面：</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color w:val="000000"/>
        </w:rPr>
      </w:pPr>
      <w:r>
        <w:rPr>
          <w:color w:val="000000"/>
        </w:rPr>
        <w:t>1.</w:t>
      </w:r>
      <w:r>
        <w:rPr>
          <w:rFonts w:hint="eastAsia"/>
          <w:color w:val="000000"/>
        </w:rPr>
        <w:t>缺少深度思维的培养。如“_</w:t>
      </w:r>
      <w:r>
        <w:rPr>
          <w:color w:val="000000"/>
        </w:rPr>
        <w:t>_____</w:t>
      </w:r>
      <w:r>
        <w:rPr>
          <w:rFonts w:hint="eastAsia"/>
          <w:color w:val="000000"/>
        </w:rPr>
        <w:t xml:space="preserve">的（ </w:t>
      </w:r>
      <w:r>
        <w:rPr>
          <w:color w:val="000000"/>
        </w:rPr>
        <w:t xml:space="preserve"> </w:t>
      </w:r>
      <w:r>
        <w:rPr>
          <w:rFonts w:hint="eastAsia"/>
          <w:color w:val="000000"/>
        </w:rPr>
        <w:t>）”之类的偏正短语练习，学生写得最多的是“蓝蓝的天”“红红的花”，仅仅关注颜色，缺少多角度、多层次思考问题的思维能力，将问题简单化、形式化、绝对化。</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color w:val="000000"/>
        </w:rPr>
      </w:pPr>
      <w:r>
        <w:rPr>
          <w:rFonts w:hint="eastAsia"/>
          <w:color w:val="000000"/>
        </w:rPr>
        <w:t>2</w:t>
      </w:r>
      <w:r>
        <w:rPr>
          <w:color w:val="000000"/>
        </w:rPr>
        <w:t>.</w:t>
      </w:r>
      <w:r>
        <w:rPr>
          <w:rFonts w:hint="eastAsia"/>
          <w:color w:val="000000"/>
        </w:rPr>
        <w:t>缺乏质疑思维的训练。日常教学中，大量以教为主的设计，目标指向知识的“记忆、理解、应用”，徘徊在低认知层次，导致碎片、零散的知识分散学习注意力，陷入重复劳作，学生的自我建构，对文本、对课堂的质疑思维是极缺乏的。</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color w:val="000000"/>
        </w:rPr>
      </w:pPr>
      <w:r>
        <w:rPr>
          <w:rFonts w:hint="eastAsia"/>
          <w:color w:val="000000"/>
        </w:rPr>
        <w:t>3</w:t>
      </w:r>
      <w:r>
        <w:rPr>
          <w:color w:val="000000"/>
        </w:rPr>
        <w:t>.</w:t>
      </w:r>
      <w:r>
        <w:rPr>
          <w:rFonts w:hint="eastAsia"/>
          <w:color w:val="000000"/>
        </w:rPr>
        <w:t>缺失文化思维的渗透。语文课程总体目标与内容之一是在语文学习过程中认识中华文化的丰厚博大，适当进行文化传承。统编版语文教材古诗文的篇目明显增多，</w:t>
      </w:r>
      <w:r>
        <w:rPr>
          <w:color w:val="000000"/>
        </w:rPr>
        <w:t>共选有古诗文124篇，占所有选篇的30%，</w:t>
      </w:r>
      <w:r>
        <w:rPr>
          <w:rFonts w:hint="eastAsia"/>
          <w:color w:val="000000"/>
        </w:rPr>
        <w:t>其中文言文1</w:t>
      </w:r>
      <w:r>
        <w:rPr>
          <w:color w:val="000000"/>
        </w:rPr>
        <w:t>4</w:t>
      </w:r>
      <w:r>
        <w:rPr>
          <w:rFonts w:hint="eastAsia"/>
          <w:color w:val="000000"/>
        </w:rPr>
        <w:t xml:space="preserve">篇，如《伯牙鼓琴》一课，在教学中，往往教师们依然是重讲解、重分析人物特点，而轻视了对“知音文化”的渗透。 </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olor w:val="000000"/>
        </w:rPr>
        <w:t>当下，</w:t>
      </w:r>
      <w:r>
        <w:rPr>
          <w:rFonts w:hint="eastAsia" w:cstheme="minorEastAsia"/>
        </w:rPr>
        <w:t>统编本教材采用语文要素和人文主题双线组织单元内容，语文要素在统编教材中有梯度地螺旋上升，非常重视学生思维能力的培养。如何让教材的编写意图“落地”，转化为具体的课堂实践？创设真实情境，提升学生思维品质，便是必有路径。</w:t>
      </w:r>
    </w:p>
    <w:p>
      <w:pPr>
        <w:keepNext w:val="0"/>
        <w:keepLines w:val="0"/>
        <w:pageBreakBefore w:val="0"/>
        <w:kinsoku/>
        <w:wordWrap/>
        <w:overflowPunct/>
        <w:topLinePunct w:val="0"/>
        <w:autoSpaceDE/>
        <w:autoSpaceDN/>
        <w:bidi w:val="0"/>
        <w:adjustRightInd/>
        <w:snapToGrid/>
        <w:spacing w:line="440" w:lineRule="exact"/>
        <w:ind w:firstLine="482" w:firstLineChars="200"/>
        <w:textAlignment w:val="auto"/>
        <w:rPr>
          <w:b/>
          <w:bCs/>
        </w:rPr>
      </w:pPr>
      <w:bookmarkStart w:id="1" w:name="_Hlk54787371"/>
      <w:r>
        <w:rPr>
          <w:rFonts w:hint="eastAsia"/>
          <w:b/>
          <w:bCs/>
        </w:rPr>
        <w:t>一、层次模块：由“设计”到“</w:t>
      </w:r>
      <w:r>
        <w:rPr>
          <w:rFonts w:hint="eastAsia"/>
          <w:b/>
          <w:bCs/>
          <w:lang w:val="en-US" w:eastAsia="zh-CN"/>
        </w:rPr>
        <w:t>破解</w:t>
      </w:r>
      <w:r>
        <w:rPr>
          <w:rFonts w:hint="eastAsia"/>
          <w:b/>
          <w:bCs/>
        </w:rPr>
        <w:t>”，思维在真实情境中自由地生长</w:t>
      </w:r>
    </w:p>
    <w:bookmarkEnd w:id="1"/>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t>语文课程标准指出</w:t>
      </w:r>
      <w:r>
        <w:rPr>
          <w:rFonts w:hint="eastAsia"/>
        </w:rPr>
        <w:t>，</w:t>
      </w:r>
      <w:r>
        <w:t>阅读教学应当引导学生在主动积极的思维和情感活动中有所感悟和思考，受到情感熏陶，获得思想启迪，享受审美乐趣。</w:t>
      </w:r>
      <w:r>
        <w:rPr>
          <w:rFonts w:hint="eastAsia"/>
        </w:rPr>
        <w:t>所以，</w:t>
      </w:r>
      <w:r>
        <w:rPr>
          <w:rFonts w:hint="eastAsia" w:cstheme="minorEastAsia"/>
        </w:rPr>
        <w:t>有意义的学习活动要从贴合学生的日常语言习惯和情感共识入手来创设真实情境，促进学生语文学习方式的转变，提高学生与作家作品的共情能力，使语文学习更接近真实的语言实践生活。</w:t>
      </w:r>
    </w:p>
    <w:p>
      <w:pPr>
        <w:keepNext w:val="0"/>
        <w:keepLines w:val="0"/>
        <w:pageBreakBefore w:val="0"/>
        <w:kinsoku/>
        <w:wordWrap/>
        <w:overflowPunct/>
        <w:topLinePunct w:val="0"/>
        <w:autoSpaceDE/>
        <w:autoSpaceDN/>
        <w:bidi w:val="0"/>
        <w:adjustRightInd/>
        <w:snapToGrid/>
        <w:spacing w:line="440" w:lineRule="exact"/>
        <w:ind w:left="105" w:firstLine="482" w:firstLineChars="200"/>
        <w:textAlignment w:val="auto"/>
        <w:rPr>
          <w:b/>
          <w:bCs/>
        </w:rPr>
      </w:pPr>
      <w:r>
        <w:rPr>
          <w:rFonts w:hint="eastAsia"/>
          <w:b/>
          <w:bCs/>
        </w:rPr>
        <w:t>（一）设计情境，唤醒思维</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好的语文学习活动，要能引发问题“阶”的思考，将“真实情境”转化为“问题串”，将“问题串”转化为“活动群”，形成上下联动、螺旋递进的思维进阶过程。</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以《蟋蟀的住宅》为例，这是一篇文艺性说明文，课文用两个问题串联语文要素，直抵核心目标：“1</w:t>
      </w:r>
      <w:r>
        <w:rPr>
          <w:rFonts w:cstheme="minorEastAsia"/>
        </w:rPr>
        <w:t>.</w:t>
      </w:r>
      <w:r>
        <w:rPr>
          <w:rFonts w:hint="eastAsia" w:cstheme="minorEastAsia"/>
        </w:rPr>
        <w:t>围绕蟋蟀的住宅讲了哪两方面的内容？2</w:t>
      </w:r>
      <w:r>
        <w:rPr>
          <w:rFonts w:cstheme="minorEastAsia"/>
        </w:rPr>
        <w:t>.</w:t>
      </w:r>
      <w:r>
        <w:rPr>
          <w:rFonts w:hint="eastAsia" w:cstheme="minorEastAsia"/>
        </w:rPr>
        <w:t>为什么称蟋蟀的住宅是一项伟大的工程？”在教学过程中，教师围绕“感受作者细致的观察，体会文章准确的表达”这一教学重点，创造性地设计有价值关联的主要问题，如“帮蟋蟀登记一份住宅信息”，学生就要循着“蟋蟀住房的特点”去思考：“这房子的类型是一手房还是二手房？是精装修、简装修还是毛坯？朝向、面积如何？舒适度如何？”将两个核心问题转为成有关联的问题串，学生在探索问题的过程中，体验性、互动性与生成性逐步增强。</w:t>
      </w:r>
    </w:p>
    <w:p>
      <w:pPr>
        <w:keepNext w:val="0"/>
        <w:keepLines w:val="0"/>
        <w:pageBreakBefore w:val="0"/>
        <w:kinsoku/>
        <w:wordWrap/>
        <w:overflowPunct/>
        <w:topLinePunct w:val="0"/>
        <w:autoSpaceDE/>
        <w:autoSpaceDN/>
        <w:bidi w:val="0"/>
        <w:adjustRightInd/>
        <w:snapToGrid/>
        <w:spacing w:line="440" w:lineRule="exact"/>
        <w:ind w:left="105" w:firstLine="482" w:firstLineChars="200"/>
        <w:textAlignment w:val="auto"/>
        <w:rPr>
          <w:b/>
          <w:bCs/>
        </w:rPr>
      </w:pPr>
      <w:r>
        <w:rPr>
          <w:rFonts w:hint="eastAsia"/>
          <w:b/>
          <w:bCs/>
        </w:rPr>
        <w:t>（二）融入情境，激</w:t>
      </w:r>
      <w:r>
        <w:rPr>
          <w:rFonts w:hint="eastAsia"/>
          <w:b/>
          <w:bCs/>
          <w:lang w:val="en-US" w:eastAsia="zh-CN"/>
        </w:rPr>
        <w:t>活</w:t>
      </w:r>
      <w:r>
        <w:rPr>
          <w:rFonts w:hint="eastAsia"/>
          <w:b/>
          <w:bCs/>
        </w:rPr>
        <w:t>思维</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语文教学中的真实情境能引起学生的理智兴趣，激发学生全身心投入到有思想，有情感，有创造力的语文活动中，在课堂上形成一个广阔的“心理场”，促进思维的生发。</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《好的故事》</w:t>
      </w:r>
      <w:r>
        <w:rPr>
          <w:rFonts w:cstheme="minorEastAsia"/>
        </w:rPr>
        <w:t>是</w:t>
      </w:r>
      <w:r>
        <w:rPr>
          <w:rFonts w:hint="eastAsia" w:cstheme="minorEastAsia"/>
        </w:rPr>
        <w:t>统编版教材</w:t>
      </w:r>
      <w:r>
        <w:rPr>
          <w:rFonts w:cstheme="minorEastAsia"/>
        </w:rPr>
        <w:t>六年级上册第</w:t>
      </w:r>
      <w:r>
        <w:rPr>
          <w:rFonts w:hint="eastAsia" w:cstheme="minorEastAsia"/>
        </w:rPr>
        <w:t>八单元（人物单元）里的课文</w:t>
      </w:r>
      <w:r>
        <w:rPr>
          <w:rFonts w:cstheme="minorEastAsia"/>
        </w:rPr>
        <w:t>,</w:t>
      </w:r>
      <w:r>
        <w:rPr>
          <w:rFonts w:hint="eastAsia" w:cstheme="minorEastAsia"/>
        </w:rPr>
        <w:t>写于现代文学的初创时期，语言文字深奥难懂，</w:t>
      </w:r>
      <w:r>
        <w:rPr>
          <w:rFonts w:cstheme="minorEastAsia"/>
        </w:rPr>
        <w:t>展现给读者一种美丽而深邃的意境，表现了</w:t>
      </w:r>
      <w:r>
        <w:rPr>
          <w:rFonts w:hint="eastAsia" w:cstheme="minorEastAsia"/>
        </w:rPr>
        <w:t>鲁迅</w:t>
      </w:r>
      <w:r>
        <w:rPr>
          <w:rFonts w:cstheme="minorEastAsia"/>
        </w:rPr>
        <w:t>关于人生</w:t>
      </w:r>
      <w:r>
        <w:rPr>
          <w:rFonts w:hint="eastAsia" w:cstheme="minorEastAsia"/>
        </w:rPr>
        <w:t>中</w:t>
      </w:r>
      <w:r>
        <w:rPr>
          <w:rFonts w:cstheme="minorEastAsia"/>
        </w:rPr>
        <w:t>现实与哲学的深沉思考。</w:t>
      </w:r>
      <w:r>
        <w:rPr>
          <w:rFonts w:hint="eastAsia" w:cstheme="minorEastAsia"/>
        </w:rPr>
        <w:t>笔者在引导学生关注语言表达特殊处，品读课文第五自然段时这样创设真实情境：</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hint="eastAsia" w:ascii="楷体" w:hAnsi="楷体" w:eastAsia="楷体" w:cstheme="minorEastAsia"/>
        </w:rPr>
        <w:t>师：你圈划到了哪些人和事呢？作者从山阴道开始写起（解释山阴道），这也是他的家乡，我们发现作者选择的都是极具江南水乡特色的人和事。仔细观察，作者描写景物和我们平常描写景物有什么不一样的地方？</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1.</w:t>
      </w:r>
      <w:r>
        <w:rPr>
          <w:rFonts w:hint="eastAsia" w:ascii="楷体" w:hAnsi="楷体" w:eastAsia="楷体" w:cstheme="minorEastAsia"/>
        </w:rPr>
        <w:t>关注用词：你有什么发现？（罗列了一连串的名词）追问：是什么原因让作者在短短的时间内一下子看到了这么多的人和事啊？（这存在于作者的梦境之中）这么特殊的表达，请你读一读。</w:t>
      </w:r>
      <w:r>
        <w:rPr>
          <w:rFonts w:ascii="楷体" w:hAnsi="楷体" w:eastAsia="楷体" w:cstheme="minorEastAsia"/>
        </w:rPr>
        <w:t xml:space="preserve"> </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2.</w:t>
      </w:r>
      <w:r>
        <w:rPr>
          <w:rFonts w:hint="eastAsia" w:ascii="楷体" w:hAnsi="楷体" w:eastAsia="楷体" w:cstheme="minorEastAsia"/>
        </w:rPr>
        <w:t>关注标点：还有什么发现？原本并列的词语之间应该用顿号，作者却用了逗号。这是为什么呢？在读的时候有没有区别？用逗号停顿更长，画面感也更强。指名对比读。</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3.</w:t>
      </w:r>
      <w:r>
        <w:rPr>
          <w:rFonts w:hint="eastAsia" w:ascii="楷体" w:hAnsi="楷体" w:eastAsia="楷体" w:cstheme="minorEastAsia"/>
        </w:rPr>
        <w:t>想象说话：孩子们，一个词语就是一幅美丽的画面。闭上眼睛，让我们一起去梦中。船在前行，人在画中，两岸的景物也在不断变化着:你的眼前仿佛浮现了哪些画面呢？</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hint="eastAsia" w:ascii="楷体" w:hAnsi="楷体" w:eastAsia="楷体" w:cstheme="minorEastAsia"/>
        </w:rPr>
        <w:t>生1：我仿佛看到了两岸火红的乌桕，正绽放出最强烈的色泽。</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hint="eastAsia" w:ascii="楷体" w:hAnsi="楷体" w:eastAsia="楷体" w:cstheme="minorEastAsia"/>
        </w:rPr>
        <w:t>生2：我仿佛看到了小狗正摇头摆尾地迎接着归来的主人。</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hint="eastAsia" w:ascii="楷体" w:hAnsi="楷体" w:eastAsia="楷体" w:cstheme="minorEastAsia"/>
        </w:rPr>
        <w:t>生3：我仿佛看到了岸上美丽的景色全部融入进水面，不断地流动着，让人如梦如幻。</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4.</w:t>
      </w:r>
      <w:r>
        <w:rPr>
          <w:rFonts w:hint="eastAsia" w:ascii="楷体" w:hAnsi="楷体" w:eastAsia="楷体" w:cstheme="minorEastAsia"/>
        </w:rPr>
        <w:t>指导朗读：你们的想象力可真丰富！从文字的背后看到了梦幻灵动的画面。谁来读好这幅画？</w:t>
      </w:r>
      <w:r>
        <w:rPr>
          <w:rFonts w:ascii="楷体" w:hAnsi="楷体" w:eastAsia="楷体" w:cstheme="minorEastAsia"/>
        </w:rPr>
        <w:t xml:space="preserve"> </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言语即思想，思想愈自由，语言愈生动。真实情境的创设让学生在阅读中有了“代入感”，产生“此人为我所识、此景为我所见、此事为我经历”的身临情境之感，在情境的推波助澜之下，早已是思接千载，视通万里，精骛八极，心游万仞。我们出乎意料，又入乎情理地发现，此时此刻读者之言和作者之言融为一体，表现之言和存在之言融为一体。学生展开丰富的想象，进入一个绚丽多彩的艺术空间，领略到无限风光，获得语言和思维的双重丰收。</w:t>
      </w:r>
    </w:p>
    <w:p>
      <w:pPr>
        <w:keepNext w:val="0"/>
        <w:keepLines w:val="0"/>
        <w:pageBreakBefore w:val="0"/>
        <w:kinsoku/>
        <w:wordWrap/>
        <w:overflowPunct/>
        <w:topLinePunct w:val="0"/>
        <w:autoSpaceDE/>
        <w:autoSpaceDN/>
        <w:bidi w:val="0"/>
        <w:adjustRightInd/>
        <w:snapToGrid/>
        <w:spacing w:line="440" w:lineRule="exact"/>
        <w:ind w:firstLine="482" w:firstLineChars="200"/>
        <w:textAlignment w:val="auto"/>
        <w:rPr>
          <w:rFonts w:cstheme="minorEastAsia"/>
          <w:b/>
          <w:bCs/>
        </w:rPr>
      </w:pPr>
      <w:r>
        <w:rPr>
          <w:rFonts w:hint="eastAsia" w:cstheme="minorEastAsia"/>
          <w:b/>
          <w:bCs/>
        </w:rPr>
        <w:t>（三）破解情境，培植思维</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在真实情境当中进行语文学习，推进有思维挑战的开放性的大任务、大问题，可以培养学生的思考能力，赋予学生的学习活动以意义，还原学习的真实性和完整性，让语文学习真正发生。打破文本固有的结构和阅读程式，寻求与真实情境的勾连，教师需培植起学生的质疑精神、探究意识，鼓励学生多角度创造性地思考问题，尊重学生的另类思考，或许正在这些另类思考中，隐含着可贵的破解思维定势的创造火花。且看美国老师教灰姑娘时所提出的</w:t>
      </w:r>
      <w:r>
        <w:rPr>
          <w:rFonts w:cstheme="minorEastAsia"/>
        </w:rPr>
        <w:t>6个问题</w:t>
      </w:r>
      <w:r>
        <w:rPr>
          <w:rFonts w:hint="eastAsia" w:cstheme="minorEastAsia"/>
        </w:rPr>
        <w:t>：</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1.你们喜欢故事里面的哪一个人物？不喜欢哪一个人物？为什么?</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2.如果在午夜12点的时候，辛黛瑞拉没有来得及跳上她的南瓜马车，你们想一想，可能会出现什么情况？</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3.如果你是辛黛瑞拉的后妈，你会不会阻止辛黛瑞拉去参加王子的舞会？你们一定要诚实回答哟！</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4.辛黛瑞拉的后妈不让她去参加王子的舞会，甚至</w:t>
      </w:r>
      <w:r>
        <w:rPr>
          <w:rFonts w:hint="eastAsia" w:ascii="楷体" w:hAnsi="楷体" w:eastAsia="楷体" w:cstheme="minorEastAsia"/>
        </w:rPr>
        <w:t>把门锁起来，她为什么能够去，而且成为舞会上最美丽的姑娘呢？</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5.如果辛黛瑞拉因为后妈不愿意她参加舞会，就放弃了机会，她还有可能成为王子的新娘吗？</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ascii="楷体" w:hAnsi="楷体" w:eastAsia="楷体" w:cstheme="minorEastAsia"/>
        </w:rPr>
      </w:pPr>
      <w:r>
        <w:rPr>
          <w:rFonts w:ascii="楷体" w:hAnsi="楷体" w:eastAsia="楷体" w:cstheme="minorEastAsia"/>
        </w:rPr>
        <w:t>6.最后一个问题，这个故事有什么不合理的地方吗？</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rPr>
          <w:rFonts w:cstheme="minorEastAsia"/>
        </w:rPr>
      </w:pPr>
      <w:r>
        <w:rPr>
          <w:rFonts w:cstheme="minorEastAsia"/>
        </w:rPr>
        <w:t>这些</w:t>
      </w:r>
      <w:r>
        <w:rPr>
          <w:rFonts w:hint="eastAsia" w:cstheme="minorEastAsia"/>
        </w:rPr>
        <w:t>情境</w:t>
      </w:r>
      <w:r>
        <w:rPr>
          <w:rFonts w:cstheme="minorEastAsia"/>
        </w:rPr>
        <w:t>问题</w:t>
      </w:r>
      <w:r>
        <w:rPr>
          <w:rFonts w:hint="eastAsia" w:cstheme="minorEastAsia"/>
        </w:rPr>
        <w:t>的创设</w:t>
      </w:r>
      <w:r>
        <w:rPr>
          <w:rFonts w:cstheme="minorEastAsia"/>
        </w:rPr>
        <w:t>打破了文本固有的结构，</w:t>
      </w:r>
      <w:r>
        <w:rPr>
          <w:rFonts w:hint="eastAsia" w:cstheme="minorEastAsia"/>
        </w:rPr>
        <w:t>贴近社会现实，</w:t>
      </w:r>
      <w:r>
        <w:rPr>
          <w:rFonts w:cstheme="minorEastAsia"/>
        </w:rPr>
        <w:t>也打破了学生对文本固有的理解，引导学生将阅读思维的触角向四面散发，又直抵学生的已有认识和经验，因而真正触动了学生的内心世界。而最后一个问题，</w:t>
      </w:r>
      <w:r>
        <w:rPr>
          <w:rFonts w:hint="eastAsia" w:cstheme="minorEastAsia"/>
        </w:rPr>
        <w:t>更是</w:t>
      </w:r>
      <w:r>
        <w:rPr>
          <w:rFonts w:cstheme="minorEastAsia"/>
        </w:rPr>
        <w:t>引发了学生对文本的质疑，他们终于发现“午夜12点以后所有的东西都要变回原样，可是</w:t>
      </w:r>
      <w:r>
        <w:rPr>
          <w:rFonts w:hint="eastAsia" w:cstheme="minorEastAsia"/>
          <w:lang w:val="en-US" w:eastAsia="zh-CN"/>
        </w:rPr>
        <w:t>辛黛瑞拉</w:t>
      </w:r>
      <w:r>
        <w:rPr>
          <w:rFonts w:cstheme="minorEastAsia"/>
        </w:rPr>
        <w:t>的水晶鞋没有变回去！”而教师的话更让人深思，她说：“天哪，你们</w:t>
      </w:r>
      <w:r>
        <w:rPr>
          <w:rFonts w:hint="eastAsia" w:cstheme="minorEastAsia"/>
        </w:rPr>
        <w:t>太棒了！你们看，就是伟大的作家也有出错的时候，所以出错不是什么可怕的事情。我担保，如果你们当中有谁将来要成为作家，一定比这个作家更棒！你们相信吗？”为学生的未来开辟一个广阔的思维空间，让学生自己去探寻、研究、发展和创造。</w:t>
      </w:r>
    </w:p>
    <w:p>
      <w:pPr>
        <w:keepNext w:val="0"/>
        <w:keepLines w:val="0"/>
        <w:pageBreakBefore w:val="0"/>
        <w:kinsoku/>
        <w:wordWrap/>
        <w:overflowPunct/>
        <w:topLinePunct w:val="0"/>
        <w:autoSpaceDE/>
        <w:autoSpaceDN/>
        <w:bidi w:val="0"/>
        <w:adjustRightInd/>
        <w:snapToGrid/>
        <w:spacing w:line="440" w:lineRule="exact"/>
        <w:ind w:firstLine="482" w:firstLineChars="200"/>
        <w:textAlignment w:val="auto"/>
        <w:rPr>
          <w:b/>
          <w:bCs/>
        </w:rPr>
      </w:pPr>
      <w:r>
        <w:rPr>
          <w:rFonts w:hint="eastAsia"/>
          <w:b/>
          <w:bCs/>
        </w:rPr>
        <w:t xml:space="preserve">二、关联模块：由“单元”到“联结”，思维在真实情境中灵动地飞扬 </w:t>
      </w:r>
    </w:p>
    <w:p>
      <w:pPr>
        <w:keepNext w:val="0"/>
        <w:keepLines w:val="0"/>
        <w:pageBreakBefore w:val="0"/>
        <w:kinsoku/>
        <w:wordWrap/>
        <w:overflowPunct/>
        <w:topLinePunct w:val="0"/>
        <w:autoSpaceDE/>
        <w:autoSpaceDN/>
        <w:bidi w:val="0"/>
        <w:adjustRightInd/>
        <w:snapToGrid/>
        <w:spacing w:line="440" w:lineRule="exact"/>
        <w:ind w:firstLine="480" w:firstLineChars="200"/>
        <w:textAlignment w:val="auto"/>
      </w:pPr>
      <w:r>
        <w:rPr>
          <w:rFonts w:hint="eastAsia"/>
        </w:rPr>
        <w:t>无论把语文理解成语言文字，语言文学还是语言文化，其核心都是“语言——思维——人的发展”的相互作用及其相互促进。借助图示技术，可以把不可见的思维过程、思考方法与路径呈现出来，以便从错综复杂的信息中提取要点，提高信息储存、加工及传递的效能。</w:t>
      </w:r>
    </w:p>
    <w:p>
      <w:pPr>
        <w:keepNext w:val="0"/>
        <w:keepLines w:val="0"/>
        <w:pageBreakBefore w:val="0"/>
        <w:tabs>
          <w:tab w:val="left" w:pos="312"/>
        </w:tabs>
        <w:kinsoku/>
        <w:wordWrap/>
        <w:overflowPunct/>
        <w:topLinePunct w:val="0"/>
        <w:autoSpaceDE/>
        <w:autoSpaceDN/>
        <w:bidi w:val="0"/>
        <w:adjustRightInd/>
        <w:snapToGrid/>
        <w:spacing w:line="440" w:lineRule="exact"/>
        <w:ind w:firstLine="482" w:firstLineChars="200"/>
        <w:textAlignment w:val="auto"/>
        <w:rPr>
          <w:rFonts w:hint="default"/>
          <w:b/>
          <w:bCs/>
          <w:lang w:val="en-US"/>
        </w:rPr>
      </w:pPr>
      <w:r>
        <w:rPr>
          <w:rFonts w:hint="eastAsia"/>
          <w:b/>
          <w:bCs/>
        </w:rPr>
        <w:t>（一）紧扣</w:t>
      </w:r>
      <w:r>
        <w:rPr>
          <w:rFonts w:hint="eastAsia"/>
          <w:b/>
          <w:bCs/>
          <w:lang w:eastAsia="zh-CN"/>
        </w:rPr>
        <w:t>“</w:t>
      </w:r>
      <w:r>
        <w:rPr>
          <w:rFonts w:hint="eastAsia"/>
          <w:b/>
          <w:bCs/>
        </w:rPr>
        <w:t>单元要素</w:t>
      </w:r>
      <w:r>
        <w:rPr>
          <w:rFonts w:hint="eastAsia"/>
          <w:b/>
          <w:bCs/>
          <w:lang w:eastAsia="zh-CN"/>
        </w:rPr>
        <w:t>”，</w:t>
      </w:r>
      <w:r>
        <w:rPr>
          <w:rFonts w:hint="eastAsia"/>
          <w:b/>
          <w:bCs/>
          <w:lang w:val="en-US" w:eastAsia="zh-CN"/>
        </w:rPr>
        <w:t>介入思维</w:t>
      </w:r>
    </w:p>
    <w:p>
      <w:pPr>
        <w:keepNext w:val="0"/>
        <w:keepLines w:val="0"/>
        <w:pageBreakBefore w:val="0"/>
        <w:tabs>
          <w:tab w:val="left" w:pos="312"/>
        </w:tabs>
        <w:kinsoku/>
        <w:wordWrap/>
        <w:overflowPunct/>
        <w:topLinePunct w:val="0"/>
        <w:autoSpaceDE/>
        <w:autoSpaceDN/>
        <w:bidi w:val="0"/>
        <w:adjustRightInd/>
        <w:snapToGrid/>
        <w:spacing w:line="440" w:lineRule="exact"/>
        <w:ind w:firstLine="480" w:firstLineChars="200"/>
        <w:textAlignment w:val="auto"/>
      </w:pPr>
      <w:r>
        <w:rPr>
          <w:rFonts w:ascii="楷体" w:hAnsi="楷体" w:eastAsia="楷体"/>
        </w:rPr>
        <w:drawing>
          <wp:anchor distT="0" distB="0" distL="114300" distR="114300" simplePos="0" relativeHeight="251671552" behindDoc="1" locked="0" layoutInCell="1" allowOverlap="1">
            <wp:simplePos x="0" y="0"/>
            <wp:positionH relativeFrom="column">
              <wp:posOffset>1139190</wp:posOffset>
            </wp:positionH>
            <wp:positionV relativeFrom="paragraph">
              <wp:posOffset>697230</wp:posOffset>
            </wp:positionV>
            <wp:extent cx="2601595" cy="1875790"/>
            <wp:effectExtent l="0" t="0" r="889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2601395" cy="1876036"/>
                    </a:xfrm>
                    <a:prstGeom prst="rect">
                      <a:avLst/>
                    </a:prstGeom>
                    <a:noFill/>
                    <a:ln>
                      <a:noFill/>
                    </a:ln>
                  </pic:spPr>
                </pic:pic>
              </a:graphicData>
            </a:graphic>
          </wp:anchor>
        </w:drawing>
      </w:r>
      <w:r>
        <w:rPr>
          <w:rFonts w:hint="eastAsia"/>
        </w:rPr>
        <w:t>思维是人类具有的高级认知活动，语文要素学习离不开学生思维的介入。如《跳水》是五年级下册第六单元的一篇课文，教学时可以先让学生画一画故事发展的思维导图，想想是什么原因让孩子一步一步走到桅杆顶端。</w:t>
      </w:r>
    </w:p>
    <w:p>
      <w:pPr>
        <w:tabs>
          <w:tab w:val="left" w:pos="312"/>
        </w:tabs>
        <w:spacing w:line="440" w:lineRule="exact"/>
        <w:ind w:firstLine="480" w:firstLineChars="200"/>
        <w:rPr>
          <w:rFonts w:ascii="楷体" w:hAnsi="楷体" w:eastAsia="楷体"/>
        </w:rPr>
      </w:pPr>
      <w:r>
        <mc:AlternateContent>
          <mc:Choice Requires="wps">
            <w:drawing>
              <wp:anchor distT="0" distB="0" distL="114300" distR="114300" simplePos="0" relativeHeight="251661312" behindDoc="0" locked="0" layoutInCell="1" allowOverlap="1">
                <wp:simplePos x="0" y="0"/>
                <wp:positionH relativeFrom="column">
                  <wp:posOffset>1193165</wp:posOffset>
                </wp:positionH>
                <wp:positionV relativeFrom="paragraph">
                  <wp:posOffset>34925</wp:posOffset>
                </wp:positionV>
                <wp:extent cx="2703830" cy="1572895"/>
                <wp:effectExtent l="6350" t="6350" r="7620" b="8255"/>
                <wp:wrapNone/>
                <wp:docPr id="1" name="矩形 1"/>
                <wp:cNvGraphicFramePr/>
                <a:graphic xmlns:a="http://schemas.openxmlformats.org/drawingml/2006/main">
                  <a:graphicData uri="http://schemas.microsoft.com/office/word/2010/wordprocessingShape">
                    <wps:wsp>
                      <wps:cNvSpPr/>
                      <wps:spPr>
                        <a:xfrm>
                          <a:off x="2122805" y="3159760"/>
                          <a:ext cx="2703830" cy="157289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3.95pt;margin-top:2.75pt;height:123.85pt;width:212.9pt;z-index:251661312;v-text-anchor:middle;mso-width-relative:page;mso-height-relative:page;" filled="f" stroked="t" coordsize="21600,21600" o:gfxdata="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ANyF7w2AAAAAkBAAAPAAAAAAAAAAEAIAAAACIAAABk&#10;cnMvZG93bnJldi54bWxQSwECFAAUAAAACACHTuJA7nfuZngCAADjBAAADgAAAAAAAAABACAAAAAn&#10;AQAAZHJzL2Uyb0RvYy54bWxQSwUGAAAAAAYABgBZAQAAEQY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r>
        <w:rPr>
          <w:rFonts w:hint="eastAsia" w:ascii="楷体" w:hAnsi="楷体" w:eastAsia="楷体"/>
        </w:rPr>
        <w:t>如图示：</w:t>
      </w:r>
    </w:p>
    <w:p>
      <w:pPr>
        <w:spacing w:line="440" w:lineRule="exact"/>
      </w:pPr>
    </w:p>
    <w:p>
      <w:pPr>
        <w:tabs>
          <w:tab w:val="left" w:pos="312"/>
        </w:tabs>
        <w:spacing w:line="440" w:lineRule="exact"/>
        <w:ind w:firstLine="480" w:firstLineChars="200"/>
      </w:pPr>
    </w:p>
    <w:p>
      <w:pPr>
        <w:tabs>
          <w:tab w:val="left" w:pos="312"/>
        </w:tabs>
        <w:spacing w:line="440" w:lineRule="exact"/>
        <w:ind w:firstLine="480" w:firstLineChars="200"/>
      </w:pPr>
    </w:p>
    <w:p>
      <w:pPr>
        <w:tabs>
          <w:tab w:val="left" w:pos="312"/>
        </w:tabs>
        <w:spacing w:line="440" w:lineRule="exact"/>
        <w:ind w:firstLine="480" w:firstLineChars="200"/>
      </w:pPr>
    </w:p>
    <w:p>
      <w:pPr>
        <w:tabs>
          <w:tab w:val="left" w:pos="312"/>
        </w:tabs>
        <w:spacing w:line="440" w:lineRule="exact"/>
      </w:pP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pPr>
      <w:r>
        <w:rPr>
          <w:rFonts w:hint="eastAsia"/>
        </w:rPr>
        <w:t>然后再让学生辩一辩：为什么船长要用枪逼迫孩子跳水，当时有没有更好的办法？最后让学生议一议：为什么全文用四分之三的篇幅写跳水的起因，跳水的经过和结果却写得很简单？让学生在画一画、辩一辩、议一议的思维过程中，梳理故事的发展过程，猜测船长的想法，揣摩作者的写法，既落实单元语文要素“了解人物的思维过程，加深对课文内容的理解”，同时又发展学生的思维，促进学生语文能力形成与思维能力发展的同生共长。</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2" w:firstLineChars="200"/>
        <w:textAlignment w:val="auto"/>
        <w:rPr>
          <w:rFonts w:hint="default"/>
          <w:b/>
          <w:bCs/>
          <w:lang w:val="en-US"/>
        </w:rPr>
      </w:pPr>
      <w:r>
        <w:rPr>
          <w:rFonts w:hint="eastAsia"/>
          <w:b/>
          <w:bCs/>
        </w:rPr>
        <w:t>（二）</w:t>
      </w:r>
      <w:r>
        <w:rPr>
          <w:rFonts w:hint="eastAsia"/>
          <w:b/>
          <w:bCs/>
          <w:lang w:val="en-US" w:eastAsia="zh-CN"/>
        </w:rPr>
        <w:t>运用</w:t>
      </w:r>
      <w:r>
        <w:rPr>
          <w:rFonts w:hint="eastAsia"/>
          <w:b/>
          <w:bCs/>
          <w:lang w:eastAsia="zh-CN"/>
        </w:rPr>
        <w:t>“</w:t>
      </w:r>
      <w:r>
        <w:rPr>
          <w:rFonts w:hint="eastAsia"/>
          <w:b/>
          <w:bCs/>
        </w:rPr>
        <w:t>联结阅读</w:t>
      </w:r>
      <w:r>
        <w:rPr>
          <w:rFonts w:hint="eastAsia"/>
          <w:b/>
          <w:bCs/>
          <w:lang w:eastAsia="zh-CN"/>
        </w:rPr>
        <w:t>”，</w:t>
      </w:r>
      <w:r>
        <w:rPr>
          <w:rFonts w:hint="eastAsia"/>
          <w:b/>
          <w:bCs/>
          <w:lang w:val="en-US" w:eastAsia="zh-CN"/>
        </w:rPr>
        <w:t>发散思维</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pPr>
      <w:r>
        <w:rPr>
          <w:rFonts w:hint="eastAsia"/>
        </w:rPr>
        <w:t>“快乐读书吧”是统编版教材的重要创新之处，旨在让学生多读书，读整本的书，从而培养广泛的阅读兴趣。如六年级下册快乐读书吧的主题是“漫步世界名著花园”，推荐了一系列的历险小说（《鲁滨逊漂流记》《骑鹅旅行记》《汤姆索亚历险记》《爱丽丝漫游奇境》），用小贴士的方式引导学生在开展阅读时了解写作背景，做读书笔记。笔者这样开展教学：</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师：整本书怎么读，才能越读越有味道呢？“快乐读书吧”有好多阅读小贴士呢，你喜欢哪些方法呢？结合你读整本书的经历来交流一下吧！</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预设1：</w:t>
      </w:r>
      <w:r>
        <w:rPr>
          <w:rFonts w:ascii="楷体" w:hAnsi="楷体" w:eastAsia="楷体"/>
        </w:rPr>
        <w:t>有的同学关注了39页的阅读小贴士。是的，优秀的外国文学作品其实就是生动形象的教科书，是我们了解世界的窗口，更是我们与文学大师对话的阶梯，是精神的享受，值得我们沉下心来，越读越有味。</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出示：名人书评</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预设2：</w:t>
      </w:r>
      <w:r>
        <w:rPr>
          <w:rFonts w:ascii="楷体" w:hAnsi="楷体" w:eastAsia="楷体"/>
        </w:rPr>
        <w:t>还有的同学关注了40页上学习小伙伴的提示。是的，阅读讲究方法策略，可以让我们更深刻地留下自己阅读的痕迹。</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第一种：我们可以在页面的空白处随时写下自己的感触。</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第二种：读到特别喜欢的段落，可以摘抄在笔记本中，并把页码标注出来。老师提供两种范例供大家参考。</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出示：范例图</w:t>
      </w:r>
    </w:p>
    <w:p>
      <w:pPr>
        <w:tabs>
          <w:tab w:val="left" w:pos="312"/>
        </w:tabs>
        <w:spacing w:line="440" w:lineRule="exact"/>
        <w:ind w:firstLine="480" w:firstLineChars="200"/>
        <w:rPr>
          <w:rFonts w:ascii="楷体" w:hAnsi="楷体" w:eastAsia="楷体"/>
        </w:rPr>
      </w:pPr>
      <w:r>
        <mc:AlternateContent>
          <mc:Choice Requires="wps">
            <w:drawing>
              <wp:anchor distT="0" distB="0" distL="114300" distR="114300" simplePos="0" relativeHeight="251694080" behindDoc="0" locked="0" layoutInCell="1" allowOverlap="1">
                <wp:simplePos x="0" y="0"/>
                <wp:positionH relativeFrom="column">
                  <wp:posOffset>2722880</wp:posOffset>
                </wp:positionH>
                <wp:positionV relativeFrom="paragraph">
                  <wp:posOffset>224790</wp:posOffset>
                </wp:positionV>
                <wp:extent cx="2344420" cy="1661795"/>
                <wp:effectExtent l="6350" t="6350" r="11430" b="8255"/>
                <wp:wrapNone/>
                <wp:docPr id="11" name="矩形 11"/>
                <wp:cNvGraphicFramePr/>
                <a:graphic xmlns:a="http://schemas.openxmlformats.org/drawingml/2006/main">
                  <a:graphicData uri="http://schemas.microsoft.com/office/word/2010/wordprocessingShape">
                    <wps:wsp>
                      <wps:cNvSpPr/>
                      <wps:spPr>
                        <a:xfrm>
                          <a:off x="0" y="0"/>
                          <a:ext cx="2344420" cy="166179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4.4pt;margin-top:17.7pt;height:130.85pt;width:184.6pt;z-index:251694080;v-text-anchor:middle;mso-width-relative:page;mso-height-relative:page;" filled="f" stroked="t" coordsize="21600,21600" o:gfxdata="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9cJxc2QAAAAoBAAAPAAAAAAAAAAEAIAAAACIAAABkcnMvZG93bnJl&#10;di54bWxQSwECFAAUAAAACACHTuJAYFxtoG4CAADZBAAADgAAAAAAAAABACAAAAAoAQAAZHJzL2Uy&#10;b0RvYy54bWxQSwUGAAAAAAYABgBZAQAACAY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r>
        <mc:AlternateContent>
          <mc:Choice Requires="wps">
            <w:drawing>
              <wp:anchor distT="0" distB="0" distL="114300" distR="114300" simplePos="0" relativeHeight="251675648" behindDoc="0" locked="0" layoutInCell="1" allowOverlap="1">
                <wp:simplePos x="0" y="0"/>
                <wp:positionH relativeFrom="column">
                  <wp:posOffset>311785</wp:posOffset>
                </wp:positionH>
                <wp:positionV relativeFrom="paragraph">
                  <wp:posOffset>233045</wp:posOffset>
                </wp:positionV>
                <wp:extent cx="2344420" cy="1661795"/>
                <wp:effectExtent l="6350" t="6350" r="11430" b="8255"/>
                <wp:wrapNone/>
                <wp:docPr id="10" name="矩形 10"/>
                <wp:cNvGraphicFramePr/>
                <a:graphic xmlns:a="http://schemas.openxmlformats.org/drawingml/2006/main">
                  <a:graphicData uri="http://schemas.microsoft.com/office/word/2010/wordprocessingShape">
                    <wps:wsp>
                      <wps:cNvSpPr/>
                      <wps:spPr>
                        <a:xfrm>
                          <a:off x="0" y="0"/>
                          <a:ext cx="2344420" cy="166179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55pt;margin-top:18.35pt;height:130.85pt;width:184.6pt;z-index:251675648;v-text-anchor:middle;mso-width-relative:page;mso-height-relative:page;" filled="f" stroked="t" coordsize="21600,21600" o:gfxdata="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ItlSH2QAAAAkBAAAPAAAAAAAAAAEAIAAAACIAAABkcnMvZG93bnJl&#10;di54bWxQSwECFAAUAAAACACHTuJA1qawA24CAADZBAAADgAAAAAAAAABACAAAAAoAQAAZHJzL2Uy&#10;b0RvYy54bWxQSwUGAAAAAAYABgBZAQAACAY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p>
    <w:p>
      <w:pPr>
        <w:tabs>
          <w:tab w:val="left" w:pos="312"/>
          <w:tab w:val="left" w:pos="5650"/>
        </w:tabs>
        <w:spacing w:line="440" w:lineRule="exact"/>
        <w:ind w:firstLine="480" w:firstLineChars="200"/>
        <w:rPr>
          <w:rFonts w:ascii="楷体" w:hAnsi="楷体" w:eastAsia="楷体"/>
        </w:rPr>
      </w:pPr>
      <w:r>
        <w:drawing>
          <wp:anchor distT="0" distB="0" distL="114300" distR="114300" simplePos="0" relativeHeight="251662336" behindDoc="1" locked="0" layoutInCell="1" allowOverlap="1">
            <wp:simplePos x="0" y="0"/>
            <wp:positionH relativeFrom="column">
              <wp:posOffset>2795270</wp:posOffset>
            </wp:positionH>
            <wp:positionV relativeFrom="paragraph">
              <wp:posOffset>52070</wp:posOffset>
            </wp:positionV>
            <wp:extent cx="2186940" cy="1489075"/>
            <wp:effectExtent l="57150" t="57150" r="60960" b="53975"/>
            <wp:wrapNone/>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6" cstate="print">
                      <a:extLst>
                        <a:ext uri="{BEBA8EAE-BF5A-486C-A8C5-ECC9F3942E4B}">
                          <a14:imgProps xmlns:a14="http://schemas.microsoft.com/office/drawing/2010/main">
                            <a14:imgLayer r:embed="rId7">
                              <a14:imgEffect>
                                <a14:brightnessContrast bright="11000"/>
                              </a14:imgEffect>
                            </a14:imgLayer>
                          </a14:imgProps>
                        </a:ext>
                        <a:ext uri="{28A0092B-C50C-407E-A947-70E740481C1C}">
                          <a14:useLocalDpi xmlns:a14="http://schemas.microsoft.com/office/drawing/2010/main" val="0"/>
                        </a:ext>
                      </a:extLst>
                    </a:blip>
                    <a:srcRect l="15546" t="3909" r="14687"/>
                    <a:stretch>
                      <a:fillRect/>
                    </a:stretch>
                  </pic:blipFill>
                  <pic:spPr>
                    <a:xfrm>
                      <a:off x="0" y="0"/>
                      <a:ext cx="2186940" cy="1489075"/>
                    </a:xfrm>
                    <a:prstGeom prst="rect">
                      <a:avLst/>
                    </a:prstGeom>
                    <a:ln>
                      <a:noFill/>
                    </a:ln>
                    <a:effectLst>
                      <a:outerShdw blurRad="50800" dir="3600000" algn="ctr" rotWithShape="0">
                        <a:srgbClr val="000000">
                          <a:alpha val="43000"/>
                        </a:srgbClr>
                      </a:outerShdw>
                    </a:effectLst>
                  </pic:spPr>
                </pic:pic>
              </a:graphicData>
            </a:graphic>
          </wp:anchor>
        </w:drawing>
      </w:r>
      <w:r>
        <w:drawing>
          <wp:anchor distT="0" distB="0" distL="114300" distR="114300" simplePos="0" relativeHeight="251670528" behindDoc="1" locked="0" layoutInCell="1" allowOverlap="1">
            <wp:simplePos x="0" y="0"/>
            <wp:positionH relativeFrom="column">
              <wp:posOffset>391160</wp:posOffset>
            </wp:positionH>
            <wp:positionV relativeFrom="paragraph">
              <wp:posOffset>22225</wp:posOffset>
            </wp:positionV>
            <wp:extent cx="2221230" cy="1534795"/>
            <wp:effectExtent l="0" t="0" r="1270" b="190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221230" cy="1534795"/>
                    </a:xfrm>
                    <a:prstGeom prst="rect">
                      <a:avLst/>
                    </a:prstGeom>
                    <a:noFill/>
                    <a:ln>
                      <a:noFill/>
                    </a:ln>
                  </pic:spPr>
                </pic:pic>
              </a:graphicData>
            </a:graphic>
          </wp:anchor>
        </w:drawing>
      </w:r>
      <w:r>
        <w:rPr>
          <w:rFonts w:ascii="楷体" w:hAnsi="楷体" w:eastAsia="楷体"/>
        </w:rPr>
        <w:tab/>
      </w:r>
    </w:p>
    <w:p>
      <w:pPr>
        <w:tabs>
          <w:tab w:val="left" w:pos="312"/>
        </w:tabs>
        <w:spacing w:line="440" w:lineRule="exact"/>
        <w:ind w:firstLine="480" w:firstLineChars="200"/>
        <w:rPr>
          <w:rFonts w:ascii="楷体" w:hAnsi="楷体" w:eastAsia="楷体"/>
        </w:rPr>
      </w:pPr>
    </w:p>
    <w:p>
      <w:pPr>
        <w:tabs>
          <w:tab w:val="left" w:pos="312"/>
        </w:tabs>
        <w:spacing w:line="440" w:lineRule="exact"/>
        <w:ind w:firstLine="480" w:firstLineChars="200"/>
        <w:rPr>
          <w:rFonts w:ascii="楷体" w:hAnsi="楷体" w:eastAsia="楷体"/>
        </w:rPr>
      </w:pPr>
    </w:p>
    <w:p>
      <w:pPr>
        <w:tabs>
          <w:tab w:val="left" w:pos="312"/>
        </w:tabs>
        <w:ind w:firstLine="480" w:firstLineChars="200"/>
        <w:rPr>
          <w:rFonts w:ascii="楷体" w:hAnsi="楷体" w:eastAsia="楷体"/>
        </w:rPr>
      </w:pPr>
    </w:p>
    <w:p>
      <w:pPr>
        <w:tabs>
          <w:tab w:val="left" w:pos="312"/>
        </w:tabs>
        <w:ind w:firstLine="480" w:firstLineChars="200"/>
        <w:rPr>
          <w:rFonts w:ascii="楷体" w:hAnsi="楷体" w:eastAsia="楷体"/>
        </w:rPr>
      </w:pPr>
    </w:p>
    <w:p>
      <w:pPr>
        <w:tabs>
          <w:tab w:val="left" w:pos="312"/>
        </w:tabs>
        <w:ind w:firstLine="480" w:firstLineChars="200"/>
        <w:rPr>
          <w:rFonts w:ascii="楷体" w:hAnsi="楷体" w:eastAsia="楷体"/>
        </w:rPr>
      </w:pPr>
    </w:p>
    <w:p>
      <w:pPr>
        <w:tabs>
          <w:tab w:val="left" w:pos="312"/>
          <w:tab w:val="left" w:pos="6006"/>
        </w:tabs>
        <w:ind w:firstLine="480" w:firstLineChars="200"/>
        <w:rPr>
          <w:rFonts w:ascii="楷体" w:hAnsi="楷体" w:eastAsia="楷体"/>
        </w:rPr>
      </w:pPr>
      <w:r>
        <w:rPr>
          <w:rFonts w:ascii="楷体" w:hAnsi="楷体" w:eastAsia="楷体"/>
        </w:rPr>
        <w:tab/>
      </w:r>
      <w:r>
        <w:rPr>
          <w:rFonts w:ascii="楷体" w:hAnsi="楷体" w:eastAsia="楷体"/>
        </w:rPr>
        <w:tab/>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第三种：遇到人物关系比较复杂的情况，可以画一个人物图谱，以便阅读时随时查阅。瞧，用上这样的方式记录人物形象，是不是又有趣又有效呢？</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出示：范例图</w:t>
      </w:r>
    </w:p>
    <w:p>
      <w:pPr>
        <w:tabs>
          <w:tab w:val="left" w:pos="312"/>
        </w:tabs>
        <w:spacing w:line="440" w:lineRule="exact"/>
        <w:ind w:firstLine="480" w:firstLineChars="200"/>
        <w:rPr>
          <w:rFonts w:ascii="楷体" w:hAnsi="楷体" w:eastAsia="楷体"/>
        </w:rPr>
      </w:pPr>
      <w:r>
        <mc:AlternateContent>
          <mc:Choice Requires="wps">
            <w:drawing>
              <wp:anchor distT="0" distB="0" distL="114300" distR="114300" simplePos="0" relativeHeight="251767808" behindDoc="0" locked="0" layoutInCell="1" allowOverlap="1">
                <wp:simplePos x="0" y="0"/>
                <wp:positionH relativeFrom="column">
                  <wp:posOffset>2785745</wp:posOffset>
                </wp:positionH>
                <wp:positionV relativeFrom="paragraph">
                  <wp:posOffset>74930</wp:posOffset>
                </wp:positionV>
                <wp:extent cx="2619375" cy="1661795"/>
                <wp:effectExtent l="6350" t="6350" r="15875" b="8255"/>
                <wp:wrapNone/>
                <wp:docPr id="13" name="矩形 13"/>
                <wp:cNvGraphicFramePr/>
                <a:graphic xmlns:a="http://schemas.openxmlformats.org/drawingml/2006/main">
                  <a:graphicData uri="http://schemas.microsoft.com/office/word/2010/wordprocessingShape">
                    <wps:wsp>
                      <wps:cNvSpPr/>
                      <wps:spPr>
                        <a:xfrm>
                          <a:off x="0" y="0"/>
                          <a:ext cx="2619375" cy="166179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9.35pt;margin-top:5.9pt;height:130.85pt;width:206.25pt;z-index:251767808;v-text-anchor:middle;mso-width-relative:page;mso-height-relative:page;" filled="f" stroked="t" coordsize="21600,21600" o:gfxdata="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orNOt2QAAAAoBAAAPAAAAAAAAAAEAIAAAACIAAABkcnMvZG93&#10;bnJldi54bWxQSwECFAAUAAAACACHTuJAq+KLnnECAADZBAAADgAAAAAAAAABACAAAAAoAQAAZHJz&#10;L2Uyb0RvYy54bWxQSwUGAAAAAAYABgBZAQAACwY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r>
        <w:rPr>
          <w:rFonts w:ascii="楷体" w:hAnsi="楷体" w:eastAsia="楷体"/>
        </w:rPr>
        <w:drawing>
          <wp:anchor distT="0" distB="0" distL="114300" distR="114300" simplePos="0" relativeHeight="251664384" behindDoc="1" locked="0" layoutInCell="1" allowOverlap="1">
            <wp:simplePos x="0" y="0"/>
            <wp:positionH relativeFrom="column">
              <wp:posOffset>2873375</wp:posOffset>
            </wp:positionH>
            <wp:positionV relativeFrom="paragraph">
              <wp:posOffset>128270</wp:posOffset>
            </wp:positionV>
            <wp:extent cx="2453640" cy="1555750"/>
            <wp:effectExtent l="152400" t="152400" r="365760" b="368300"/>
            <wp:wrapNone/>
            <wp:docPr id="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7"/>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60942" cy="1560225"/>
                    </a:xfrm>
                    <a:prstGeom prst="rect">
                      <a:avLst/>
                    </a:prstGeom>
                    <a:ln>
                      <a:noFill/>
                    </a:ln>
                    <a:effectLst>
                      <a:outerShdw blurRad="292100" dist="139700" dir="2700000" algn="tl" rotWithShape="0">
                        <a:srgbClr val="333333">
                          <a:alpha val="65000"/>
                        </a:srgbClr>
                      </a:outerShdw>
                    </a:effectLst>
                  </pic:spPr>
                </pic:pic>
              </a:graphicData>
            </a:graphic>
          </wp:anchor>
        </w:drawing>
      </w:r>
      <w:r>
        <w:rPr>
          <w:rFonts w:ascii="楷体" w:hAnsi="楷体" w:eastAsia="楷体"/>
        </w:rPr>
        <w:drawing>
          <wp:anchor distT="0" distB="0" distL="114300" distR="114300" simplePos="0" relativeHeight="251665408" behindDoc="1" locked="0" layoutInCell="1" allowOverlap="1">
            <wp:simplePos x="0" y="0"/>
            <wp:positionH relativeFrom="margin">
              <wp:posOffset>177165</wp:posOffset>
            </wp:positionH>
            <wp:positionV relativeFrom="paragraph">
              <wp:posOffset>126365</wp:posOffset>
            </wp:positionV>
            <wp:extent cx="2496185" cy="1554480"/>
            <wp:effectExtent l="109220" t="83820" r="315595" b="330200"/>
            <wp:wrapNone/>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0" cstate="print">
                      <a:extLst>
                        <a:ext uri="{BEBA8EAE-BF5A-486C-A8C5-ECC9F3942E4B}">
                          <a14:imgProps xmlns:a14="http://schemas.microsoft.com/office/drawing/2010/main">
                            <a14:imgLayer r:embed="rId11">
                              <a14:imgEffect>
                                <a14:brightnessContrast bright="10000"/>
                              </a14:imgEffect>
                            </a14:imgLayer>
                          </a14:imgProps>
                        </a:ext>
                        <a:ext uri="{28A0092B-C50C-407E-A947-70E740481C1C}">
                          <a14:useLocalDpi xmlns:a14="http://schemas.microsoft.com/office/drawing/2010/main" val="0"/>
                        </a:ext>
                      </a:extLst>
                    </a:blip>
                    <a:srcRect t="5801" b="5225"/>
                    <a:stretch>
                      <a:fillRect/>
                    </a:stretch>
                  </pic:blipFill>
                  <pic:spPr>
                    <a:xfrm>
                      <a:off x="0" y="0"/>
                      <a:ext cx="2496185" cy="1557181"/>
                    </a:xfrm>
                    <a:prstGeom prst="rect">
                      <a:avLst/>
                    </a:prstGeom>
                    <a:ln>
                      <a:noFill/>
                    </a:ln>
                    <a:effectLst>
                      <a:outerShdw blurRad="292100" dist="139700" dir="2700000" algn="tl" rotWithShape="0">
                        <a:srgbClr val="333333">
                          <a:alpha val="65000"/>
                        </a:srgbClr>
                      </a:outerShdw>
                    </a:effectLst>
                  </pic:spPr>
                </pic:pic>
              </a:graphicData>
            </a:graphic>
          </wp:anchor>
        </w:drawing>
      </w:r>
      <w:r>
        <mc:AlternateContent>
          <mc:Choice Requires="wps">
            <w:drawing>
              <wp:anchor distT="0" distB="0" distL="114300" distR="114300" simplePos="0" relativeHeight="251712512" behindDoc="0" locked="0" layoutInCell="1" allowOverlap="1">
                <wp:simplePos x="0" y="0"/>
                <wp:positionH relativeFrom="column">
                  <wp:posOffset>99060</wp:posOffset>
                </wp:positionH>
                <wp:positionV relativeFrom="paragraph">
                  <wp:posOffset>76200</wp:posOffset>
                </wp:positionV>
                <wp:extent cx="2619375" cy="1661795"/>
                <wp:effectExtent l="6350" t="6350" r="15875" b="8255"/>
                <wp:wrapNone/>
                <wp:docPr id="12" name="矩形 12"/>
                <wp:cNvGraphicFramePr/>
                <a:graphic xmlns:a="http://schemas.openxmlformats.org/drawingml/2006/main">
                  <a:graphicData uri="http://schemas.microsoft.com/office/word/2010/wordprocessingShape">
                    <wps:wsp>
                      <wps:cNvSpPr/>
                      <wps:spPr>
                        <a:xfrm>
                          <a:off x="0" y="0"/>
                          <a:ext cx="2619375" cy="166179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8pt;margin-top:6pt;height:130.85pt;width:206.25pt;z-index:251712512;v-text-anchor:middle;mso-width-relative:page;mso-height-relative:page;" filled="f" stroked="t" coordsize="21600,21600" o:gfxdata="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zLbw19gAAAAJAQAADwAAAAAAAAABACAAAAAiAAAAZHJzL2Rvd25y&#10;ZXYueG1sUEsBAhQAFAAAAAgAh07iQB0YVj1wAgAA2QQAAA4AAAAAAAAAAQAgAAAAJwEAAGRycy9l&#10;Mm9Eb2MueG1sUEsFBgAAAAAGAAYAWQEAAAkGA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p>
    <w:p>
      <w:pPr>
        <w:tabs>
          <w:tab w:val="left" w:pos="312"/>
          <w:tab w:val="left" w:pos="5650"/>
        </w:tabs>
        <w:ind w:firstLine="480" w:firstLineChars="200"/>
        <w:rPr>
          <w:rFonts w:ascii="楷体" w:hAnsi="楷体" w:eastAsia="楷体"/>
        </w:rPr>
      </w:pPr>
      <w:r>
        <w:rPr>
          <w:rFonts w:ascii="楷体" w:hAnsi="楷体" w:eastAsia="楷体"/>
        </w:rPr>
        <w:tab/>
      </w:r>
    </w:p>
    <w:p>
      <w:pPr>
        <w:tabs>
          <w:tab w:val="left" w:pos="312"/>
        </w:tabs>
        <w:ind w:firstLine="480" w:firstLineChars="200"/>
        <w:rPr>
          <w:rFonts w:ascii="楷体" w:hAnsi="楷体" w:eastAsia="楷体"/>
        </w:rPr>
      </w:pPr>
    </w:p>
    <w:p>
      <w:pPr>
        <w:tabs>
          <w:tab w:val="left" w:pos="312"/>
        </w:tabs>
        <w:ind w:firstLine="480" w:firstLineChars="200"/>
        <w:rPr>
          <w:rFonts w:ascii="楷体" w:hAnsi="楷体" w:eastAsia="楷体"/>
        </w:rPr>
      </w:pPr>
    </w:p>
    <w:p>
      <w:pPr>
        <w:tabs>
          <w:tab w:val="left" w:pos="312"/>
          <w:tab w:val="left" w:pos="1917"/>
        </w:tabs>
        <w:ind w:firstLine="480" w:firstLineChars="200"/>
        <w:rPr>
          <w:rFonts w:ascii="楷体" w:hAnsi="楷体" w:eastAsia="楷体"/>
        </w:rPr>
      </w:pPr>
      <w:r>
        <w:rPr>
          <w:rFonts w:ascii="楷体" w:hAnsi="楷体" w:eastAsia="楷体"/>
        </w:rPr>
        <w:tab/>
      </w:r>
    </w:p>
    <w:p>
      <w:pPr>
        <w:tabs>
          <w:tab w:val="left" w:pos="312"/>
          <w:tab w:val="left" w:pos="1525"/>
        </w:tabs>
        <w:ind w:firstLine="480" w:firstLineChars="200"/>
        <w:rPr>
          <w:rFonts w:ascii="楷体" w:hAnsi="楷体" w:eastAsia="楷体"/>
        </w:rPr>
      </w:pPr>
      <w:r>
        <w:rPr>
          <w:rFonts w:ascii="楷体" w:hAnsi="楷体" w:eastAsia="楷体"/>
        </w:rPr>
        <w:tab/>
      </w:r>
    </w:p>
    <w:p>
      <w:pPr>
        <w:tabs>
          <w:tab w:val="left" w:pos="312"/>
        </w:tabs>
        <w:ind w:firstLine="480" w:firstLineChars="200"/>
        <w:rPr>
          <w:rFonts w:ascii="楷体" w:hAnsi="楷体" w:eastAsia="楷体"/>
        </w:rPr>
      </w:pPr>
    </w:p>
    <w:p>
      <w:pPr>
        <w:tabs>
          <w:tab w:val="left" w:pos="312"/>
        </w:tabs>
        <w:ind w:firstLine="480" w:firstLineChars="200"/>
        <w:rPr>
          <w:rFonts w:ascii="楷体" w:hAnsi="楷体" w:eastAsia="楷体"/>
        </w:rPr>
      </w:pPr>
    </w:p>
    <w:p>
      <w:pPr>
        <w:tabs>
          <w:tab w:val="left" w:pos="312"/>
        </w:tabs>
        <w:rPr>
          <w:rFonts w:ascii="楷体" w:hAnsi="楷体" w:eastAsia="楷体"/>
        </w:rPr>
      </w:pPr>
    </w:p>
    <w:p>
      <w:pPr>
        <w:tabs>
          <w:tab w:val="left" w:pos="312"/>
        </w:tabs>
        <w:spacing w:line="440" w:lineRule="exact"/>
        <w:ind w:firstLine="480" w:firstLineChars="200"/>
        <w:rPr>
          <w:rFonts w:ascii="楷体" w:hAnsi="楷体" w:eastAsia="楷体"/>
        </w:rPr>
      </w:pP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rPr>
          <w:rFonts w:ascii="楷体" w:hAnsi="楷体" w:eastAsia="楷体"/>
        </w:rPr>
      </w:pPr>
      <w:r>
        <w:rPr>
          <w:rFonts w:hint="eastAsia" w:ascii="楷体" w:hAnsi="楷体" w:eastAsia="楷体"/>
        </w:rPr>
        <w:t>师：这样有趣又有效的方法，咱们还可以运用到小说情节的梳理中去，你看，这是情节流程图。有时候把故事地点的转换和事件结合起来，就形成了一份鱼骨式的思维导图。类似的思维导图还有很多，谷峰式、阶梯式，等着你去挖掘呢！</w:t>
      </w:r>
    </w:p>
    <w:p>
      <w:pPr>
        <w:tabs>
          <w:tab w:val="left" w:pos="312"/>
        </w:tabs>
        <w:spacing w:line="440" w:lineRule="exact"/>
        <w:rPr>
          <w:rFonts w:ascii="楷体" w:hAnsi="楷体" w:eastAsia="楷体"/>
        </w:rPr>
      </w:pPr>
    </w:p>
    <w:p>
      <w:pPr>
        <w:tabs>
          <w:tab w:val="left" w:pos="312"/>
        </w:tabs>
        <w:spacing w:line="440" w:lineRule="exact"/>
        <w:ind w:firstLine="480" w:firstLineChars="200"/>
        <w:rPr>
          <w:rFonts w:ascii="楷体" w:hAnsi="楷体" w:eastAsia="楷体"/>
        </w:rPr>
      </w:pPr>
      <w:r>
        <mc:AlternateContent>
          <mc:Choice Requires="wps">
            <w:drawing>
              <wp:anchor distT="0" distB="0" distL="114300" distR="114300" simplePos="0" relativeHeight="251823104" behindDoc="0" locked="0" layoutInCell="1" allowOverlap="1">
                <wp:simplePos x="0" y="0"/>
                <wp:positionH relativeFrom="column">
                  <wp:posOffset>314960</wp:posOffset>
                </wp:positionH>
                <wp:positionV relativeFrom="paragraph">
                  <wp:posOffset>271780</wp:posOffset>
                </wp:positionV>
                <wp:extent cx="2450465" cy="1466215"/>
                <wp:effectExtent l="6350" t="6350" r="6985" b="13335"/>
                <wp:wrapNone/>
                <wp:docPr id="14" name="矩形 14"/>
                <wp:cNvGraphicFramePr/>
                <a:graphic xmlns:a="http://schemas.openxmlformats.org/drawingml/2006/main">
                  <a:graphicData uri="http://schemas.microsoft.com/office/word/2010/wordprocessingShape">
                    <wps:wsp>
                      <wps:cNvSpPr/>
                      <wps:spPr>
                        <a:xfrm>
                          <a:off x="0" y="0"/>
                          <a:ext cx="2450465" cy="146621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8pt;margin-top:21.4pt;height:115.45pt;width:192.95pt;z-index:251823104;v-text-anchor:middle;mso-width-relative:page;mso-height-relative:page;" filled="f" stroked="t" coordsize="21600,21600" o:gfxdata="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HLJnX/ZAAAACQEAAA8AAAAAAAAAAQAgAAAAIgAAAGRycy9kb3du&#10;cmV2LnhtbFBLAQIUABQAAAAIAIdO4kAjJHU9cAIAANkEAAAOAAAAAAAAAAEAIAAAACgBAABkcnMv&#10;ZTJvRG9jLnhtbFBLBQYAAAAABgAGAFkBAAAKBg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r>
        <w:rPr>
          <w:rFonts w:hint="eastAsia" w:ascii="楷体" w:hAnsi="楷体" w:eastAsia="楷体"/>
        </w:rPr>
        <w:t>出示：范例图</w:t>
      </w:r>
    </w:p>
    <w:p>
      <w:pPr>
        <w:tabs>
          <w:tab w:val="left" w:pos="312"/>
        </w:tabs>
        <w:ind w:firstLine="480" w:firstLineChars="200"/>
      </w:pPr>
      <w:r>
        <mc:AlternateContent>
          <mc:Choice Requires="wps">
            <w:drawing>
              <wp:anchor distT="0" distB="0" distL="114300" distR="114300" simplePos="0" relativeHeight="251988992" behindDoc="0" locked="0" layoutInCell="1" allowOverlap="1">
                <wp:simplePos x="0" y="0"/>
                <wp:positionH relativeFrom="column">
                  <wp:posOffset>2806700</wp:posOffset>
                </wp:positionH>
                <wp:positionV relativeFrom="paragraph">
                  <wp:posOffset>6350</wp:posOffset>
                </wp:positionV>
                <wp:extent cx="2438400" cy="1441450"/>
                <wp:effectExtent l="0" t="0" r="19050" b="25400"/>
                <wp:wrapNone/>
                <wp:docPr id="15" name="矩形 15"/>
                <wp:cNvGraphicFramePr/>
                <a:graphic xmlns:a="http://schemas.openxmlformats.org/drawingml/2006/main">
                  <a:graphicData uri="http://schemas.microsoft.com/office/word/2010/wordprocessingShape">
                    <wps:wsp>
                      <wps:cNvSpPr/>
                      <wps:spPr>
                        <a:xfrm>
                          <a:off x="0" y="0"/>
                          <a:ext cx="2438400" cy="1441450"/>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1pt;margin-top:0.5pt;height:113.5pt;width:192pt;z-index:251988992;v-text-anchor:middle;mso-width-relative:page;mso-height-relative:page;" filled="f" stroked="t" coordsize="21600,21600" o:gfxdata="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zNCS1NcAAAAJAQAADwAAAAAAAAABACAAAAAiAAAAZHJzL2Rvd25yZXYu&#10;eG1sUEsBAhQAFAAAAAgAh07iQIeD7MRuAgAA2QQAAA4AAAAAAAAAAQAgAAAAJgEAAGRycy9lMm9E&#10;b2MueG1sUEsFBgAAAAAGAAYAWQEAAAYGA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r>
        <w:rPr>
          <w:b/>
          <w:bCs/>
        </w:rPr>
        <w:drawing>
          <wp:anchor distT="0" distB="0" distL="114300" distR="114300" simplePos="0" relativeHeight="251668480" behindDoc="1" locked="0" layoutInCell="1" allowOverlap="1">
            <wp:simplePos x="0" y="0"/>
            <wp:positionH relativeFrom="column">
              <wp:posOffset>2832100</wp:posOffset>
            </wp:positionH>
            <wp:positionV relativeFrom="paragraph">
              <wp:posOffset>69850</wp:posOffset>
            </wp:positionV>
            <wp:extent cx="2364105" cy="1294765"/>
            <wp:effectExtent l="0" t="0" r="0" b="635"/>
            <wp:wrapNone/>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2" cstate="print">
                      <a:extLst>
                        <a:ext uri="{28A0092B-C50C-407E-A947-70E740481C1C}">
                          <a14:useLocalDpi xmlns:a14="http://schemas.microsoft.com/office/drawing/2010/main" val="0"/>
                        </a:ext>
                      </a:extLst>
                    </a:blip>
                    <a:srcRect l="1437" r="-1"/>
                    <a:stretch>
                      <a:fillRect/>
                    </a:stretch>
                  </pic:blipFill>
                  <pic:spPr>
                    <a:xfrm>
                      <a:off x="0" y="0"/>
                      <a:ext cx="2368414" cy="1297265"/>
                    </a:xfrm>
                    <a:prstGeom prst="rect">
                      <a:avLst/>
                    </a:prstGeom>
                    <a:ln>
                      <a:noFill/>
                    </a:ln>
                  </pic:spPr>
                </pic:pic>
              </a:graphicData>
            </a:graphic>
          </wp:anchor>
        </w:drawing>
      </w:r>
      <w:r>
        <w:drawing>
          <wp:anchor distT="0" distB="0" distL="114300" distR="114300" simplePos="0" relativeHeight="251669504" behindDoc="1" locked="0" layoutInCell="1" allowOverlap="1">
            <wp:simplePos x="0" y="0"/>
            <wp:positionH relativeFrom="column">
              <wp:posOffset>382905</wp:posOffset>
            </wp:positionH>
            <wp:positionV relativeFrom="paragraph">
              <wp:posOffset>45720</wp:posOffset>
            </wp:positionV>
            <wp:extent cx="2347595" cy="1320800"/>
            <wp:effectExtent l="0" t="0" r="0" b="0"/>
            <wp:wrapNone/>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47595" cy="1320800"/>
                    </a:xfrm>
                    <a:prstGeom prst="rect">
                      <a:avLst/>
                    </a:prstGeom>
                  </pic:spPr>
                </pic:pic>
              </a:graphicData>
            </a:graphic>
          </wp:anchor>
        </w:drawing>
      </w:r>
    </w:p>
    <w:p>
      <w:pPr>
        <w:tabs>
          <w:tab w:val="left" w:pos="312"/>
        </w:tabs>
        <w:ind w:firstLine="480" w:firstLineChars="200"/>
      </w:pPr>
    </w:p>
    <w:p>
      <w:pPr>
        <w:tabs>
          <w:tab w:val="left" w:pos="312"/>
        </w:tabs>
        <w:ind w:firstLine="480" w:firstLineChars="200"/>
      </w:pPr>
    </w:p>
    <w:p>
      <w:pPr>
        <w:tabs>
          <w:tab w:val="left" w:pos="312"/>
        </w:tabs>
        <w:ind w:firstLine="480" w:firstLineChars="200"/>
      </w:pPr>
    </w:p>
    <w:p>
      <w:pPr>
        <w:tabs>
          <w:tab w:val="left" w:pos="312"/>
        </w:tabs>
        <w:ind w:firstLine="480" w:firstLineChars="200"/>
      </w:pPr>
    </w:p>
    <w:p>
      <w:pPr>
        <w:tabs>
          <w:tab w:val="left" w:pos="312"/>
        </w:tabs>
        <w:ind w:firstLine="480" w:firstLineChars="200"/>
      </w:pPr>
    </w:p>
    <w:p>
      <w:pPr>
        <w:tabs>
          <w:tab w:val="left" w:pos="312"/>
        </w:tabs>
        <w:ind w:firstLine="480" w:firstLineChars="200"/>
      </w:pPr>
    </w:p>
    <w:p>
      <w:pPr>
        <w:tabs>
          <w:tab w:val="left" w:pos="312"/>
        </w:tabs>
        <w:ind w:firstLine="480" w:firstLineChars="200"/>
      </w:pPr>
      <w:r>
        <mc:AlternateContent>
          <mc:Choice Requires="wps">
            <w:drawing>
              <wp:anchor distT="0" distB="0" distL="114300" distR="114300" simplePos="0" relativeHeight="252652544" behindDoc="0" locked="0" layoutInCell="1" allowOverlap="1">
                <wp:simplePos x="0" y="0"/>
                <wp:positionH relativeFrom="column">
                  <wp:posOffset>2806065</wp:posOffset>
                </wp:positionH>
                <wp:positionV relativeFrom="paragraph">
                  <wp:posOffset>99060</wp:posOffset>
                </wp:positionV>
                <wp:extent cx="2429510" cy="1387475"/>
                <wp:effectExtent l="6350" t="6350" r="15240" b="15875"/>
                <wp:wrapNone/>
                <wp:docPr id="19" name="矩形 19"/>
                <wp:cNvGraphicFramePr/>
                <a:graphic xmlns:a="http://schemas.openxmlformats.org/drawingml/2006/main">
                  <a:graphicData uri="http://schemas.microsoft.com/office/word/2010/wordprocessingShape">
                    <wps:wsp>
                      <wps:cNvSpPr/>
                      <wps:spPr>
                        <a:xfrm>
                          <a:off x="0" y="0"/>
                          <a:ext cx="2429510" cy="138747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0.95pt;margin-top:7.8pt;height:109.25pt;width:191.3pt;z-index:252652544;v-text-anchor:middle;mso-width-relative:page;mso-height-relative:page;" filled="f" stroked="t" coordsize="21600,21600" o:gfxdata="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3HZmQ2AAAAAoBAAAPAAAAAAAAAAEAIAAAACIAAABkcnMvZG93bnJl&#10;di54bWxQSwECFAAUAAAACACHTuJAis6am28CAADZBAAADgAAAAAAAAABACAAAAAnAQAAZHJzL2Uy&#10;b0RvYy54bWxQSwUGAAAAAAYABgBZAQAACAY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r>
        <w:drawing>
          <wp:anchor distT="0" distB="0" distL="114300" distR="114300" simplePos="0" relativeHeight="251667456" behindDoc="1" locked="0" layoutInCell="1" allowOverlap="1">
            <wp:simplePos x="0" y="0"/>
            <wp:positionH relativeFrom="column">
              <wp:posOffset>2834640</wp:posOffset>
            </wp:positionH>
            <wp:positionV relativeFrom="paragraph">
              <wp:posOffset>137160</wp:posOffset>
            </wp:positionV>
            <wp:extent cx="2338070" cy="1298575"/>
            <wp:effectExtent l="0" t="0" r="5715" b="0"/>
            <wp:wrapNone/>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2005" cy="1300848"/>
                    </a:xfrm>
                    <a:prstGeom prst="rect">
                      <a:avLst/>
                    </a:prstGeom>
                  </pic:spPr>
                </pic:pic>
              </a:graphicData>
            </a:graphic>
          </wp:anchor>
        </w:drawing>
      </w:r>
      <w:r>
        <mc:AlternateContent>
          <mc:Choice Requires="wps">
            <w:drawing>
              <wp:anchor distT="0" distB="0" distL="114300" distR="114300" simplePos="0" relativeHeight="252154880" behindDoc="0" locked="0" layoutInCell="1" allowOverlap="1">
                <wp:simplePos x="0" y="0"/>
                <wp:positionH relativeFrom="column">
                  <wp:posOffset>319405</wp:posOffset>
                </wp:positionH>
                <wp:positionV relativeFrom="paragraph">
                  <wp:posOffset>98425</wp:posOffset>
                </wp:positionV>
                <wp:extent cx="2450465" cy="1382395"/>
                <wp:effectExtent l="6350" t="6350" r="6985" b="8255"/>
                <wp:wrapNone/>
                <wp:docPr id="18" name="矩形 18"/>
                <wp:cNvGraphicFramePr/>
                <a:graphic xmlns:a="http://schemas.openxmlformats.org/drawingml/2006/main">
                  <a:graphicData uri="http://schemas.microsoft.com/office/word/2010/wordprocessingShape">
                    <wps:wsp>
                      <wps:cNvSpPr/>
                      <wps:spPr>
                        <a:xfrm>
                          <a:off x="0" y="0"/>
                          <a:ext cx="2450465" cy="1382395"/>
                        </a:xfrm>
                        <a:prstGeom prst="rect">
                          <a:avLst/>
                        </a:prstGeom>
                        <a:noFill/>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jc w:val="center"/>
                              <w:rPr>
                                <w14:textOutline w14:w="3175"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15pt;margin-top:7.75pt;height:108.85pt;width:192.95pt;z-index:252154880;v-text-anchor:middle;mso-width-relative:page;mso-height-relative:page;" filled="f" stroked="t" coordsize="21600,21600" o:gfxdata="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oSktZ9gAAAAJAQAADwAAAAAAAAABACAAAAAiAAAAZHJzL2Rvd25y&#10;ZXYueG1sUEsBAhQAFAAAAAgAh07iQI55MONwAgAA2QQAAA4AAAAAAAAAAQAgAAAAJwEAAGRycy9l&#10;Mm9Eb2MueG1sUEsFBgAAAAAGAAYAWQEAAAkGAAAAAA==&#10;">
                <v:fill on="f" focussize="0,0"/>
                <v:stroke weight="1pt" color="#000000 [3213]" miterlimit="8" joinstyle="miter"/>
                <v:imagedata o:title=""/>
                <o:lock v:ext="edit" aspectratio="f"/>
                <v:textbox>
                  <w:txbxContent>
                    <w:p>
                      <w:pPr>
                        <w:jc w:val="center"/>
                        <w:rPr>
                          <w14:textOutline w14:w="3175" w14:cap="flat" w14:cmpd="sng" w14:algn="ctr">
                            <w14:solidFill>
                              <w14:schemeClr w14:val="tx1"/>
                            </w14:solidFill>
                            <w14:prstDash w14:val="solid"/>
                            <w14:round/>
                          </w14:textOutline>
                        </w:rPr>
                      </w:pPr>
                    </w:p>
                  </w:txbxContent>
                </v:textbox>
              </v:rect>
            </w:pict>
          </mc:Fallback>
        </mc:AlternateContent>
      </w:r>
      <w:r>
        <w:drawing>
          <wp:anchor distT="0" distB="0" distL="114300" distR="114300" simplePos="0" relativeHeight="251666432" behindDoc="1" locked="0" layoutInCell="1" allowOverlap="1">
            <wp:simplePos x="0" y="0"/>
            <wp:positionH relativeFrom="column">
              <wp:posOffset>370205</wp:posOffset>
            </wp:positionH>
            <wp:positionV relativeFrom="paragraph">
              <wp:posOffset>133985</wp:posOffset>
            </wp:positionV>
            <wp:extent cx="2373630" cy="1308100"/>
            <wp:effectExtent l="0" t="0" r="7620" b="6350"/>
            <wp:wrapNone/>
            <wp:docPr id="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73728" cy="1308100"/>
                    </a:xfrm>
                    <a:prstGeom prst="rect">
                      <a:avLst/>
                    </a:prstGeom>
                  </pic:spPr>
                </pic:pic>
              </a:graphicData>
            </a:graphic>
          </wp:anchor>
        </w:drawing>
      </w:r>
    </w:p>
    <w:p>
      <w:pPr>
        <w:tabs>
          <w:tab w:val="left" w:pos="312"/>
        </w:tabs>
        <w:ind w:firstLine="480" w:firstLineChars="200"/>
      </w:pPr>
    </w:p>
    <w:p>
      <w:pPr>
        <w:tabs>
          <w:tab w:val="left" w:pos="312"/>
        </w:tabs>
        <w:ind w:firstLine="480" w:firstLineChars="200"/>
      </w:pPr>
    </w:p>
    <w:p>
      <w:pPr>
        <w:tabs>
          <w:tab w:val="left" w:pos="312"/>
        </w:tabs>
        <w:ind w:firstLine="480" w:firstLineChars="200"/>
      </w:pPr>
    </w:p>
    <w:p>
      <w:pPr>
        <w:tabs>
          <w:tab w:val="left" w:pos="312"/>
        </w:tabs>
        <w:spacing w:line="440" w:lineRule="exact"/>
        <w:ind w:firstLine="480" w:firstLineChars="200"/>
      </w:pPr>
    </w:p>
    <w:p>
      <w:pPr>
        <w:tabs>
          <w:tab w:val="left" w:pos="312"/>
        </w:tabs>
        <w:spacing w:line="440" w:lineRule="exact"/>
        <w:ind w:firstLine="480" w:firstLineChars="200"/>
      </w:pPr>
    </w:p>
    <w:p>
      <w:pPr>
        <w:tabs>
          <w:tab w:val="left" w:pos="312"/>
        </w:tabs>
        <w:spacing w:line="440" w:lineRule="exact"/>
        <w:ind w:firstLine="480" w:firstLineChars="200"/>
      </w:pP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0" w:firstLineChars="200"/>
        <w:textAlignment w:val="auto"/>
      </w:pPr>
      <w:r>
        <w:rPr>
          <w:rFonts w:hint="eastAsia"/>
        </w:rPr>
        <w:t>文本只是语文课程的一个注解，一种依托，一项载体。我们都必须树立这样一种观念：教语文，教的不是语文书，而是语文课程。在任何时候、任何阶段都要让自己拥有强烈的语文课程意识。在教学中，笔者采用了“1+</w:t>
      </w:r>
      <w:r>
        <w:t>X</w:t>
      </w:r>
      <w:r>
        <w:rPr>
          <w:rFonts w:hint="eastAsia"/>
        </w:rPr>
        <w:t>”联读的方式，紧扣“名著阅读”这一主题，以一本书的阅读交流为重点，</w:t>
      </w:r>
      <w:r>
        <w:rPr>
          <w:rFonts w:hint="eastAsia"/>
          <w:lang w:val="en-US" w:eastAsia="zh-CN"/>
        </w:rPr>
        <w:t>结合学生平时的阅读体验，</w:t>
      </w:r>
      <w:r>
        <w:rPr>
          <w:rFonts w:hint="eastAsia"/>
        </w:rPr>
        <w:t>习得阅读方法，再联结阅读其他</w:t>
      </w:r>
      <w:r>
        <w:rPr>
          <w:rFonts w:hint="eastAsia"/>
          <w:lang w:val="en-US" w:eastAsia="zh-CN"/>
        </w:rPr>
        <w:t>几本名著</w:t>
      </w:r>
      <w:r>
        <w:rPr>
          <w:rFonts w:hint="eastAsia"/>
        </w:rPr>
        <w:t>，巩固阅读方法，引发阅读发现。学生在比较阅读中，联系</w:t>
      </w:r>
      <w:r>
        <w:rPr>
          <w:rFonts w:hint="eastAsia"/>
          <w:lang w:val="en-US" w:eastAsia="zh-CN"/>
        </w:rPr>
        <w:t>阅读</w:t>
      </w:r>
      <w:r>
        <w:rPr>
          <w:rFonts w:hint="eastAsia"/>
        </w:rPr>
        <w:t>实际，产生了对历险小说的结构化认知，习得思维导图促进阅读的阅读方式。这样阅读，学生的理解和体验就不止于一个故事，而是将几个故事形成了主题化的联结阅读，使得阅读思维和品质大大提升。</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2" w:firstLineChars="200"/>
        <w:textAlignment w:val="auto"/>
        <w:rPr>
          <w:b/>
          <w:bCs/>
        </w:rPr>
      </w:pPr>
      <w:bookmarkStart w:id="2" w:name="_Hlk54787418"/>
      <w:r>
        <w:rPr>
          <w:rFonts w:hint="eastAsia"/>
          <w:b/>
          <w:bCs/>
        </w:rPr>
        <w:t>三、言语模块：由“表达”到“写作”，思维在真实情境中螺旋地上升</w:t>
      </w:r>
    </w:p>
    <w:p>
      <w:pPr>
        <w:keepNext w:val="0"/>
        <w:keepLines w:val="0"/>
        <w:pageBreakBefore w:val="0"/>
        <w:widowControl/>
        <w:kinsoku/>
        <w:wordWrap/>
        <w:overflowPunct/>
        <w:topLinePunct w:val="0"/>
        <w:autoSpaceDE/>
        <w:autoSpaceDN/>
        <w:bidi w:val="0"/>
        <w:adjustRightInd/>
        <w:snapToGrid/>
        <w:spacing w:line="440" w:lineRule="exact"/>
        <w:ind w:firstLine="482" w:firstLineChars="200"/>
        <w:textAlignment w:val="auto"/>
        <w:rPr>
          <w:b/>
          <w:bCs/>
        </w:rPr>
      </w:pPr>
      <w:r>
        <w:rPr>
          <w:rFonts w:hint="eastAsia"/>
          <w:b/>
          <w:bCs/>
        </w:rPr>
        <w:t>（一）在辩论中生发思维</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pPr>
      <w:r>
        <w:rPr>
          <w:rFonts w:hint="eastAsia"/>
        </w:rPr>
        <w:t>从语言与思维的关系来看，语言是思维的物质外壳，思维和语言两者互为依存，密不可分。从言语思维走向言语智慧，离不开真实有效的语言实践活动。孙双金老师在执教《景阳冈》一课时设计了一个富有深意的辩论活动：武松真的是明知山有虎，偏向虎山行吗？学生们分成了正反两方进行辩论。辩论之前，孙老师明确要求：不管是否同意这个观点，都要静心默读，在文章中找到依据。</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pPr>
      <w:r>
        <w:rPr>
          <w:rFonts w:hint="eastAsia"/>
        </w:rPr>
        <w:t>无论学生的观点是哪一方的，在辩论之前都需要对武松的行为有一个清晰的认识，必须从文本理解入手，并在学习过程中涉及了复杂的推导、思考的因素。这就很好地创设了辩论式的真实情境，将学生们的辩论活动引向了深度思维的层面，通过自主的语言实践活动深化思维，提升语文学习能力。</w:t>
      </w:r>
    </w:p>
    <w:p>
      <w:pPr>
        <w:keepNext w:val="0"/>
        <w:keepLines w:val="0"/>
        <w:pageBreakBefore w:val="0"/>
        <w:widowControl/>
        <w:tabs>
          <w:tab w:val="left" w:pos="312"/>
        </w:tabs>
        <w:kinsoku/>
        <w:wordWrap/>
        <w:overflowPunct/>
        <w:topLinePunct w:val="0"/>
        <w:autoSpaceDE/>
        <w:autoSpaceDN/>
        <w:bidi w:val="0"/>
        <w:adjustRightInd/>
        <w:snapToGrid/>
        <w:spacing w:line="440" w:lineRule="exact"/>
        <w:ind w:firstLine="482" w:firstLineChars="200"/>
        <w:textAlignment w:val="auto"/>
        <w:rPr>
          <w:b/>
          <w:bCs/>
        </w:rPr>
      </w:pPr>
      <w:r>
        <w:rPr>
          <w:rFonts w:hint="eastAsia"/>
          <w:b/>
          <w:bCs/>
        </w:rPr>
        <w:t>（二）在比较中深入思维</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阅读教学既要引导学生读懂写了什么，通过阅读理解课文的内容和主旨，更要把视角引向文本深处，让学生充分比较、质疑、发现，在“为什么”“怎么样”的思辨中深入学习课文，进一步把握课文的内容和主旨，同时发展学生的思维。</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如王崧舟老师执教《两小儿辩日》一课时，充分利用教材，引导学生在理解中学会思考。他结合板书（板书：车盖——盘盂 沧沧凉凉——探汤）引导学生思考：想一想，为什么要这样画？在自主阅读，生发思考中引导学生主动发现“车盖、盘盂”和“沧沧凉凉、探汤”之间的关系，这是一对反义词，所指向的对象不一样。表面上是在探究词语的关系，其实理解了这组词语也就理解了两小儿的论点与论据，也就抓住了文章的中心。结合理解与朗读，课境进一步铺展，在不断的发现中，将学生的思维引向深处。</w:t>
      </w:r>
    </w:p>
    <w:bookmarkEnd w:id="2"/>
    <w:p>
      <w:pPr>
        <w:keepNext w:val="0"/>
        <w:keepLines w:val="0"/>
        <w:pageBreakBefore w:val="0"/>
        <w:widowControl/>
        <w:kinsoku/>
        <w:wordWrap/>
        <w:overflowPunct/>
        <w:topLinePunct w:val="0"/>
        <w:autoSpaceDE/>
        <w:autoSpaceDN/>
        <w:bidi w:val="0"/>
        <w:adjustRightInd/>
        <w:snapToGrid/>
        <w:spacing w:line="440" w:lineRule="exact"/>
        <w:ind w:left="105" w:firstLine="482" w:firstLineChars="200"/>
        <w:textAlignment w:val="auto"/>
        <w:rPr>
          <w:b/>
          <w:bCs/>
        </w:rPr>
      </w:pPr>
      <w:r>
        <w:rPr>
          <w:rFonts w:hint="eastAsia"/>
          <w:b/>
          <w:bCs/>
        </w:rPr>
        <w:t>（三）在渐进中提升思维</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思维是一个循序渐进的过程，阅读教学要想真正刮起思维风暴，就必须找准学生思维的最近发展区。这就要求阅读教学要紧扣文本内容的特质，将其与学生年龄、心理规律、认知需求紧密结合起来，才能真正促进学生形成有意义的真实学习情境。</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统编教材都是按照主题式原则进行编排的，将具有同类主题的文本聚合成一个单元，语文要素在统编教材中有梯度地螺旋上升。如三年级下册第一单元语文要素是“试着一边读一边想象画面”，四年级上册第一单元语文要素是“边读边想象画面，感受自然之美”，五年级上册第七单元语文要素是“初步体会课文中的静态描写和动态描写”，五年级下册第七单元语文要素是“体会景物的动态美和静态美”，很好地建构了写景类课文语文要素教学的序列。</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cstheme="minorEastAsia"/>
        </w:rPr>
      </w:pPr>
      <w:r>
        <w:rPr>
          <w:rFonts w:hint="eastAsia" w:cstheme="minorEastAsia"/>
        </w:rPr>
        <w:t>在教学中，教师应该结合统编版教材中语文要素的编排方式，根据不同学段学生的特点和语言学习发展的规律安排教学内容，合理创设真实情境，利用多篇文本在主题中形成紧密联系，引导学生进行比照，从而在文本的相互作用下，提升学生对文本的解读效果，才更有利于学生语文能力的提高、语文素养的形成。</w:t>
      </w:r>
    </w:p>
    <w:p>
      <w:pPr>
        <w:keepNext w:val="0"/>
        <w:keepLines w:val="0"/>
        <w:pageBreakBefore w:val="0"/>
        <w:widowControl/>
        <w:kinsoku/>
        <w:wordWrap/>
        <w:overflowPunct/>
        <w:topLinePunct w:val="0"/>
        <w:autoSpaceDE/>
        <w:autoSpaceDN/>
        <w:bidi w:val="0"/>
        <w:adjustRightInd/>
        <w:snapToGrid/>
        <w:spacing w:line="440" w:lineRule="exact"/>
        <w:ind w:left="105" w:firstLine="482" w:firstLineChars="200"/>
        <w:textAlignment w:val="auto"/>
        <w:rPr>
          <w:b/>
          <w:bCs/>
        </w:rPr>
      </w:pPr>
      <w:r>
        <w:rPr>
          <w:rFonts w:hint="eastAsia"/>
          <w:b/>
          <w:bCs/>
        </w:rPr>
        <w:t>（四）在写作中绽放思维</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pPr>
      <w:r>
        <w:rPr>
          <w:rFonts w:hint="eastAsia"/>
        </w:rPr>
        <w:t>写作，从根本上讲，就是思想的孕育和表达。语文课程专家王荣生曾说过：“习作是特定语境中的书面表达”，可见“语境”与写作有着必然的联系。合理选用贴切学生生活的写作素材，可以将</w:t>
      </w:r>
      <w:r>
        <w:t>学生带入一个真实的语言运用情境中，通过</w:t>
      </w:r>
      <w:r>
        <w:rPr>
          <w:rFonts w:hint="eastAsia"/>
        </w:rPr>
        <w:t>开展</w:t>
      </w:r>
      <w:r>
        <w:t>自主的语言实践活动</w:t>
      </w:r>
      <w:r>
        <w:rPr>
          <w:rFonts w:hint="eastAsia"/>
        </w:rPr>
        <w:t>绽放写作</w:t>
      </w:r>
      <w:r>
        <w:t>思维</w:t>
      </w:r>
      <w:r>
        <w:rPr>
          <w:rFonts w:hint="eastAsia"/>
        </w:rPr>
        <w:t>。</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pPr>
      <w:r>
        <w:rPr>
          <w:rFonts w:hint="eastAsia"/>
        </w:rPr>
        <w:t>如教学统编教材五年级下册习作六《神奇的探险之旅》时，可以通过创设贴近学生生活实际的情境，为学生的习作表达积累丰富的语料。</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ascii="楷体" w:hAnsi="楷体" w:eastAsia="楷体" w:cs="楷体"/>
        </w:rPr>
      </w:pPr>
      <w:r>
        <w:rPr>
          <w:rFonts w:hint="eastAsia" w:ascii="楷体" w:hAnsi="楷体" w:eastAsia="楷体" w:cs="楷体"/>
        </w:rPr>
        <w:t>1.同学们，你们有没有在野外生活过？现在考考你们，如果在野外生活，遇到下面的情况该怎么办？</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ascii="楷体" w:hAnsi="楷体" w:eastAsia="楷体" w:cs="楷体"/>
        </w:rPr>
      </w:pPr>
      <w:r>
        <w:rPr>
          <w:rFonts w:hint="eastAsia" w:ascii="楷体" w:hAnsi="楷体" w:eastAsia="楷体" w:cs="楷体"/>
        </w:rPr>
        <w:fldChar w:fldCharType="begin"/>
      </w:r>
      <w:r>
        <w:rPr>
          <w:rFonts w:hint="eastAsia" w:ascii="楷体" w:hAnsi="楷体" w:eastAsia="楷体" w:cs="楷体"/>
        </w:rPr>
        <w:instrText xml:space="preserve"> = 1 \* GB3 \* MERGEFORMAT </w:instrText>
      </w:r>
      <w:r>
        <w:rPr>
          <w:rFonts w:hint="eastAsia" w:ascii="楷体" w:hAnsi="楷体" w:eastAsia="楷体" w:cs="楷体"/>
        </w:rPr>
        <w:fldChar w:fldCharType="separate"/>
      </w:r>
      <w:r>
        <w:t>①</w:t>
      </w:r>
      <w:r>
        <w:rPr>
          <w:rFonts w:hint="eastAsia" w:ascii="楷体" w:hAnsi="楷体" w:eastAsia="楷体" w:cs="楷体"/>
        </w:rPr>
        <w:fldChar w:fldCharType="end"/>
      </w:r>
      <w:r>
        <w:rPr>
          <w:rFonts w:hint="eastAsia" w:ascii="楷体" w:hAnsi="楷体" w:eastAsia="楷体" w:cs="楷体"/>
        </w:rPr>
        <w:t>在野外迷失了方向，该怎么办？</w:t>
      </w:r>
    </w:p>
    <w:p>
      <w:pPr>
        <w:keepNext w:val="0"/>
        <w:keepLines w:val="0"/>
        <w:pageBreakBefore w:val="0"/>
        <w:widowControl/>
        <w:kinsoku/>
        <w:wordWrap/>
        <w:overflowPunct/>
        <w:topLinePunct w:val="0"/>
        <w:autoSpaceDE/>
        <w:autoSpaceDN/>
        <w:bidi w:val="0"/>
        <w:adjustRightInd/>
        <w:snapToGrid/>
        <w:spacing w:line="440" w:lineRule="exact"/>
        <w:ind w:firstLine="480"/>
        <w:textAlignment w:val="auto"/>
        <w:rPr>
          <w:rFonts w:ascii="楷体" w:hAnsi="楷体" w:eastAsia="楷体" w:cs="楷体"/>
        </w:rPr>
      </w:pPr>
      <w:r>
        <w:rPr>
          <w:rFonts w:hint="eastAsia" w:ascii="楷体" w:hAnsi="楷体" w:eastAsia="楷体" w:cs="楷体"/>
        </w:rPr>
        <w:fldChar w:fldCharType="begin"/>
      </w:r>
      <w:r>
        <w:rPr>
          <w:rFonts w:hint="eastAsia" w:ascii="楷体" w:hAnsi="楷体" w:eastAsia="楷体" w:cs="楷体"/>
        </w:rPr>
        <w:instrText xml:space="preserve"> = 2 \* GB3 \* MERGEFORMAT </w:instrText>
      </w:r>
      <w:r>
        <w:rPr>
          <w:rFonts w:hint="eastAsia" w:ascii="楷体" w:hAnsi="楷体" w:eastAsia="楷体" w:cs="楷体"/>
        </w:rPr>
        <w:fldChar w:fldCharType="separate"/>
      </w:r>
      <w:r>
        <w:t>②</w:t>
      </w:r>
      <w:r>
        <w:rPr>
          <w:rFonts w:hint="eastAsia" w:ascii="楷体" w:hAnsi="楷体" w:eastAsia="楷体" w:cs="楷体"/>
        </w:rPr>
        <w:fldChar w:fldCharType="end"/>
      </w:r>
      <w:r>
        <w:rPr>
          <w:rFonts w:hint="eastAsia" w:ascii="楷体" w:hAnsi="楷体" w:eastAsia="楷体" w:cs="楷体"/>
        </w:rPr>
        <w:t>在野外遇到危险，如何有效发送求救信号？</w:t>
      </w:r>
    </w:p>
    <w:p>
      <w:pPr>
        <w:keepNext w:val="0"/>
        <w:keepLines w:val="0"/>
        <w:pageBreakBefore w:val="0"/>
        <w:widowControl/>
        <w:kinsoku/>
        <w:wordWrap/>
        <w:overflowPunct/>
        <w:topLinePunct w:val="0"/>
        <w:autoSpaceDE/>
        <w:autoSpaceDN/>
        <w:bidi w:val="0"/>
        <w:adjustRightInd/>
        <w:snapToGrid/>
        <w:spacing w:line="440" w:lineRule="exact"/>
        <w:ind w:firstLine="480"/>
        <w:textAlignment w:val="auto"/>
        <w:rPr>
          <w:rFonts w:ascii="楷体" w:hAnsi="楷体" w:eastAsia="楷体" w:cs="楷体"/>
        </w:rPr>
      </w:pPr>
      <w:r>
        <w:rPr>
          <w:rFonts w:hint="eastAsia" w:ascii="楷体" w:hAnsi="楷体" w:eastAsia="楷体" w:cs="楷体"/>
        </w:rPr>
        <w:fldChar w:fldCharType="begin"/>
      </w:r>
      <w:r>
        <w:rPr>
          <w:rFonts w:hint="eastAsia" w:ascii="楷体" w:hAnsi="楷体" w:eastAsia="楷体" w:cs="楷体"/>
        </w:rPr>
        <w:instrText xml:space="preserve"> = 3 \* GB3 \* MERGEFORMAT </w:instrText>
      </w:r>
      <w:r>
        <w:rPr>
          <w:rFonts w:hint="eastAsia" w:ascii="楷体" w:hAnsi="楷体" w:eastAsia="楷体" w:cs="楷体"/>
        </w:rPr>
        <w:fldChar w:fldCharType="separate"/>
      </w:r>
      <w:r>
        <w:t>③</w:t>
      </w:r>
      <w:r>
        <w:rPr>
          <w:rFonts w:hint="eastAsia" w:ascii="楷体" w:hAnsi="楷体" w:eastAsia="楷体" w:cs="楷体"/>
        </w:rPr>
        <w:fldChar w:fldCharType="end"/>
      </w:r>
      <w:r>
        <w:rPr>
          <w:rFonts w:hint="eastAsia" w:ascii="楷体" w:hAnsi="楷体" w:eastAsia="楷体" w:cs="楷体"/>
        </w:rPr>
        <w:t>如果到野外生存，在糖和盐之间只能选一个，你会带上哪个？</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ascii="楷体" w:hAnsi="楷体" w:eastAsia="楷体" w:cs="楷体"/>
        </w:rPr>
      </w:pPr>
      <w:r>
        <w:rPr>
          <w:rFonts w:hint="eastAsia" w:ascii="楷体" w:hAnsi="楷体" w:eastAsia="楷体" w:cs="楷体"/>
        </w:rPr>
        <w:t>2.故事引路。出示《哥伦布发现新大陆》，你从这个故事中知道了什么呢？</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rFonts w:ascii="楷体" w:hAnsi="楷体" w:eastAsia="楷体" w:cs="楷体"/>
        </w:rPr>
      </w:pPr>
      <w:r>
        <w:rPr>
          <w:rFonts w:hint="eastAsia" w:ascii="楷体" w:hAnsi="楷体" w:eastAsia="楷体" w:cs="楷体"/>
        </w:rPr>
        <w:t>3.同学们，哥伦布在你们这样的年龄，就怀揣着一个探险梦。你们喜欢探险吗？如果要去探险，需要做什么准备？绘制一份专门属于你的“探险计划”吧！</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rPr>
          <w:bCs/>
          <w:color w:val="FF0000"/>
        </w:rPr>
      </w:pPr>
      <w:r>
        <w:rPr>
          <w:rFonts w:hint="eastAsia" w:cs="Lantinghei TC Heavy"/>
          <w:color w:val="000000"/>
          <w:shd w:val="clear" w:color="auto" w:fill="FFFFFF"/>
        </w:rPr>
        <w:t>教学</w:t>
      </w:r>
      <w:r>
        <w:rPr>
          <w:rFonts w:hint="eastAsia" w:cs="Lantinghei TC Heavy"/>
          <w:color w:val="000000" w:themeColor="text1"/>
          <w:shd w:val="clear" w:color="auto" w:fill="FFFFFF"/>
          <w14:textFill>
            <w14:solidFill>
              <w14:schemeClr w14:val="tx1"/>
            </w14:solidFill>
          </w14:textFill>
        </w:rPr>
        <w:t>伊始，勾连学生的生活实际，唤醒学生的阅读体验，激发学生的习作兴趣和表达欲望。教学中还可以提供《汤姆索亚历险记》《荒原追踪》《恐怖的大漠》等学生熟悉的探险书籍、影视化作品，</w:t>
      </w:r>
      <w:r>
        <w:rPr>
          <w:rFonts w:hint="eastAsia"/>
          <w:color w:val="000000" w:themeColor="text1"/>
          <w14:textFill>
            <w14:solidFill>
              <w14:schemeClr w14:val="tx1"/>
            </w14:solidFill>
          </w14:textFill>
        </w:rPr>
        <w:t>借助阅读支架的搭建，</w:t>
      </w:r>
      <w:r>
        <w:rPr>
          <w:rFonts w:hint="eastAsia"/>
          <w:bCs/>
          <w:color w:val="000000" w:themeColor="text1"/>
          <w14:textFill>
            <w14:solidFill>
              <w14:schemeClr w14:val="tx1"/>
            </w14:solidFill>
          </w14:textFill>
        </w:rPr>
        <w:t>拓宽学生的探险视野，打通了阅读与习作的通道，让学生经历提取信息、整理信息、表达信息的学习过程。鼓励学生用不用方式的表达，更是在巧妙地培养学生思维的独特性和创造性，提升了学生的思维品质。</w:t>
      </w:r>
    </w:p>
    <w:p>
      <w:pPr>
        <w:keepNext w:val="0"/>
        <w:keepLines w:val="0"/>
        <w:pageBreakBefore w:val="0"/>
        <w:widowControl/>
        <w:kinsoku/>
        <w:wordWrap/>
        <w:overflowPunct/>
        <w:topLinePunct w:val="0"/>
        <w:autoSpaceDE/>
        <w:autoSpaceDN/>
        <w:bidi w:val="0"/>
        <w:adjustRightInd/>
        <w:snapToGrid/>
        <w:spacing w:line="440" w:lineRule="exact"/>
        <w:ind w:firstLine="480" w:firstLineChars="200"/>
        <w:textAlignment w:val="auto"/>
      </w:pPr>
      <w:r>
        <w:rPr>
          <w:rFonts w:hint="eastAsia"/>
          <w:bCs/>
        </w:rPr>
        <w:t>总而言之，真实情境应成为学生的思维发生处、知识形成处、能力成长处、情感涵育处。</w:t>
      </w:r>
      <w:r>
        <w:rPr>
          <w:rFonts w:hint="eastAsia"/>
        </w:rPr>
        <w:t>正如成尚荣先生提出的：教学改革绝不能止于有效教学，教学的根本性变革在于以学生的学习为核心，是“让学”。语文学习贵在参与，重在思考，妙在引领，巧在拓展。在“真实情境”视角下，通过多种有效途径积极开展思维训练，搭建发展学生言语智能的学习支架，帮助学生顺利穿越语文学习的“最近发展区”，提升学生的思维品质，正是任重而道远！</w:t>
      </w:r>
    </w:p>
    <w:p>
      <w:pPr>
        <w:spacing w:before="40"/>
        <w:ind w:firstLine="480" w:firstLineChars="200"/>
        <w:rPr>
          <w:bCs/>
        </w:rPr>
      </w:pPr>
    </w:p>
    <w:p>
      <w:pPr>
        <w:rPr>
          <w:rFonts w:ascii="楷体" w:hAnsi="楷体" w:eastAsia="楷体"/>
          <w:b/>
          <w:bCs/>
        </w:rPr>
      </w:pPr>
      <w:r>
        <w:rPr>
          <w:rFonts w:ascii="楷体" w:hAnsi="楷体" w:eastAsia="楷体"/>
          <w:b/>
          <w:bCs/>
        </w:rPr>
        <w:t>【参考文献】</w:t>
      </w:r>
    </w:p>
    <w:p>
      <w:pPr>
        <w:rPr>
          <w:rFonts w:ascii="楷体" w:hAnsi="楷体" w:eastAsia="楷体"/>
        </w:rPr>
      </w:pPr>
      <w:r>
        <w:rPr>
          <w:rFonts w:ascii="楷体" w:hAnsi="楷体" w:eastAsia="楷体"/>
        </w:rPr>
        <w:t>［1］</w:t>
      </w:r>
      <w:r>
        <w:rPr>
          <w:rFonts w:hint="eastAsia" w:ascii="楷体" w:hAnsi="楷体" w:eastAsia="楷体"/>
        </w:rPr>
        <w:t>刘荣华</w:t>
      </w:r>
      <w:r>
        <w:rPr>
          <w:rFonts w:ascii="楷体" w:hAnsi="楷体" w:eastAsia="楷体"/>
        </w:rPr>
        <w:t>.</w:t>
      </w:r>
      <w:r>
        <w:rPr>
          <w:rFonts w:hint="eastAsia" w:ascii="楷体" w:hAnsi="楷体" w:eastAsia="楷体"/>
        </w:rPr>
        <w:t xml:space="preserve"> 语文要素教学的问题与对策</w:t>
      </w:r>
      <w:r>
        <w:rPr>
          <w:rFonts w:ascii="楷体" w:hAnsi="楷体" w:eastAsia="楷体"/>
        </w:rPr>
        <w:t>［J］.</w:t>
      </w:r>
      <w:r>
        <w:rPr>
          <w:rFonts w:hint="eastAsia" w:ascii="楷体" w:hAnsi="楷体" w:eastAsia="楷体"/>
        </w:rPr>
        <w:t>小学教学设计</w:t>
      </w:r>
      <w:r>
        <w:rPr>
          <w:rFonts w:ascii="楷体" w:hAnsi="楷体" w:eastAsia="楷体"/>
        </w:rPr>
        <w:t>，20</w:t>
      </w:r>
      <w:r>
        <w:rPr>
          <w:rFonts w:hint="eastAsia" w:ascii="楷体" w:hAnsi="楷体" w:eastAsia="楷体"/>
        </w:rPr>
        <w:t>20.</w:t>
      </w:r>
      <w:r>
        <w:rPr>
          <w:rFonts w:ascii="楷体" w:hAnsi="楷体" w:eastAsia="楷体"/>
        </w:rPr>
        <w:t>4</w:t>
      </w:r>
      <w:r>
        <w:rPr>
          <w:rFonts w:hint="eastAsia" w:ascii="楷体" w:hAnsi="楷体" w:eastAsia="楷体"/>
        </w:rPr>
        <w:t>：</w:t>
      </w:r>
      <w:r>
        <w:rPr>
          <w:rFonts w:ascii="楷体" w:hAnsi="楷体" w:eastAsia="楷体"/>
        </w:rPr>
        <w:t>4</w:t>
      </w:r>
      <w:r>
        <w:rPr>
          <w:rFonts w:hint="eastAsia" w:ascii="楷体" w:hAnsi="楷体" w:eastAsia="楷体"/>
        </w:rPr>
        <w:t>-</w:t>
      </w:r>
      <w:r>
        <w:rPr>
          <w:rFonts w:ascii="楷体" w:hAnsi="楷体" w:eastAsia="楷体"/>
        </w:rPr>
        <w:t xml:space="preserve">7 </w:t>
      </w:r>
    </w:p>
    <w:p>
      <w:pPr>
        <w:rPr>
          <w:rFonts w:ascii="楷体" w:hAnsi="楷体" w:eastAsia="楷体"/>
        </w:rPr>
      </w:pPr>
      <w:r>
        <w:rPr>
          <w:rFonts w:ascii="楷体" w:hAnsi="楷体" w:eastAsia="楷体"/>
        </w:rPr>
        <w:t>［</w:t>
      </w:r>
      <w:r>
        <w:rPr>
          <w:rFonts w:hint="eastAsia" w:ascii="楷体" w:hAnsi="楷体" w:eastAsia="楷体"/>
        </w:rPr>
        <w:t>2</w:t>
      </w:r>
      <w:r>
        <w:rPr>
          <w:rFonts w:ascii="楷体" w:hAnsi="楷体" w:eastAsia="楷体"/>
        </w:rPr>
        <w:t>］</w:t>
      </w:r>
      <w:r>
        <w:rPr>
          <w:rFonts w:hint="eastAsia" w:ascii="楷体" w:hAnsi="楷体" w:eastAsia="楷体"/>
          <w:color w:val="000000"/>
        </w:rPr>
        <w:t>周璐.</w:t>
      </w:r>
      <w:r>
        <w:rPr>
          <w:rFonts w:hint="eastAsia" w:ascii="楷体" w:hAnsi="楷体" w:eastAsia="楷体"/>
        </w:rPr>
        <w:t xml:space="preserve"> </w:t>
      </w:r>
      <w:r>
        <w:rPr>
          <w:rFonts w:hint="eastAsia" w:ascii="楷体" w:hAnsi="楷体" w:eastAsia="楷体"/>
          <w:color w:val="000000"/>
        </w:rPr>
        <w:t>进阶式学习支架：优化语文学习活动的实践方略</w:t>
      </w:r>
      <w:r>
        <w:rPr>
          <w:rFonts w:ascii="楷体" w:hAnsi="楷体" w:eastAsia="楷体"/>
        </w:rPr>
        <w:t>［J］.</w:t>
      </w:r>
      <w:r>
        <w:rPr>
          <w:rFonts w:hint="eastAsia" w:ascii="楷体" w:hAnsi="楷体" w:eastAsia="楷体"/>
          <w:color w:val="000000"/>
        </w:rPr>
        <w:t>小学教学设计，</w:t>
      </w:r>
      <w:r>
        <w:rPr>
          <w:rFonts w:hint="eastAsia" w:ascii="楷体" w:hAnsi="楷体" w:eastAsia="楷体"/>
        </w:rPr>
        <w:t xml:space="preserve"> 20</w:t>
      </w:r>
      <w:r>
        <w:rPr>
          <w:rFonts w:ascii="楷体" w:hAnsi="楷体" w:eastAsia="楷体"/>
        </w:rPr>
        <w:t>19</w:t>
      </w:r>
      <w:r>
        <w:rPr>
          <w:rFonts w:hint="eastAsia" w:ascii="楷体" w:hAnsi="楷体" w:eastAsia="楷体"/>
        </w:rPr>
        <w:t>.6：1</w:t>
      </w:r>
      <w:r>
        <w:rPr>
          <w:rFonts w:ascii="楷体" w:hAnsi="楷体" w:eastAsia="楷体"/>
        </w:rPr>
        <w:t>6</w:t>
      </w:r>
      <w:r>
        <w:rPr>
          <w:rFonts w:hint="eastAsia" w:ascii="楷体" w:hAnsi="楷体" w:eastAsia="楷体"/>
        </w:rPr>
        <w:t>-</w:t>
      </w:r>
      <w:r>
        <w:rPr>
          <w:rFonts w:ascii="楷体" w:hAnsi="楷体" w:eastAsia="楷体"/>
        </w:rPr>
        <w:t>19</w:t>
      </w:r>
    </w:p>
    <w:p>
      <w:pPr>
        <w:rPr>
          <w:rFonts w:ascii="楷体" w:hAnsi="楷体" w:eastAsia="楷体"/>
        </w:rPr>
      </w:pPr>
      <w:r>
        <w:rPr>
          <w:rFonts w:ascii="楷体" w:hAnsi="楷体" w:eastAsia="楷体"/>
        </w:rPr>
        <w:t>［3］</w:t>
      </w:r>
      <w:r>
        <w:rPr>
          <w:rFonts w:hint="eastAsia" w:ascii="楷体" w:hAnsi="楷体" w:eastAsia="楷体"/>
          <w:color w:val="000000"/>
        </w:rPr>
        <w:t>李勤.</w:t>
      </w:r>
      <w:r>
        <w:rPr>
          <w:rFonts w:ascii="楷体" w:hAnsi="楷体" w:eastAsia="楷体"/>
          <w:color w:val="000000"/>
        </w:rPr>
        <w:t xml:space="preserve"> </w:t>
      </w:r>
      <w:r>
        <w:rPr>
          <w:rFonts w:hint="eastAsia" w:ascii="楷体" w:hAnsi="楷体" w:eastAsia="楷体"/>
          <w:color w:val="000000"/>
        </w:rPr>
        <w:t>语文课堂：呼唤真实情境下的深度学习</w:t>
      </w:r>
      <w:r>
        <w:rPr>
          <w:rFonts w:ascii="楷体" w:hAnsi="楷体" w:eastAsia="楷体"/>
        </w:rPr>
        <w:t>［J］.</w:t>
      </w:r>
      <w:r>
        <w:rPr>
          <w:rFonts w:hint="eastAsia" w:ascii="楷体" w:hAnsi="楷体" w:eastAsia="楷体"/>
        </w:rPr>
        <w:t>语文教学通讯，2020.1C：19-21</w:t>
      </w:r>
    </w:p>
    <w:p>
      <w:pPr>
        <w:rPr>
          <w:rFonts w:ascii="楷体" w:hAnsi="楷体" w:eastAsia="楷体"/>
        </w:rPr>
      </w:pPr>
      <w:bookmarkStart w:id="3" w:name="_Hlk56517052"/>
      <w:r>
        <w:rPr>
          <w:rFonts w:ascii="楷体" w:hAnsi="楷体" w:eastAsia="楷体"/>
        </w:rPr>
        <w:t>［</w:t>
      </w:r>
      <w:r>
        <w:rPr>
          <w:rFonts w:hint="eastAsia" w:ascii="楷体" w:hAnsi="楷体" w:eastAsia="楷体"/>
        </w:rPr>
        <w:t>4</w:t>
      </w:r>
      <w:r>
        <w:rPr>
          <w:rFonts w:ascii="楷体" w:hAnsi="楷体" w:eastAsia="楷体"/>
        </w:rPr>
        <w:t>］</w:t>
      </w:r>
      <w:r>
        <w:rPr>
          <w:rFonts w:hint="eastAsia" w:ascii="楷体" w:hAnsi="楷体" w:eastAsia="楷体"/>
          <w:color w:val="000000"/>
        </w:rPr>
        <w:t>朱萍.</w:t>
      </w:r>
      <w:r>
        <w:rPr>
          <w:rFonts w:ascii="楷体" w:hAnsi="楷体" w:eastAsia="楷体"/>
          <w:color w:val="000000"/>
        </w:rPr>
        <w:t xml:space="preserve"> </w:t>
      </w:r>
      <w:r>
        <w:rPr>
          <w:rFonts w:hint="eastAsia" w:ascii="楷体" w:hAnsi="楷体" w:eastAsia="楷体"/>
          <w:color w:val="000000"/>
        </w:rPr>
        <w:t>让儿童留下深刻的思维痕迹</w:t>
      </w:r>
      <w:r>
        <w:rPr>
          <w:rFonts w:ascii="楷体" w:hAnsi="楷体" w:eastAsia="楷体"/>
        </w:rPr>
        <w:t>［J］.</w:t>
      </w:r>
      <w:r>
        <w:rPr>
          <w:rFonts w:hint="eastAsia" w:ascii="楷体" w:hAnsi="楷体" w:eastAsia="楷体"/>
        </w:rPr>
        <w:t>小学教学设计，2020.7、8：115-116</w:t>
      </w:r>
    </w:p>
    <w:bookmarkEnd w:id="3"/>
    <w:p>
      <w:pPr>
        <w:rPr>
          <w:rFonts w:ascii="楷体" w:hAnsi="楷体" w:eastAsia="楷体"/>
        </w:rPr>
      </w:pPr>
      <w:r>
        <w:rPr>
          <w:rFonts w:ascii="楷体" w:hAnsi="楷体" w:eastAsia="楷体"/>
        </w:rPr>
        <w:t>［</w:t>
      </w:r>
      <w:r>
        <w:rPr>
          <w:rFonts w:hint="eastAsia" w:ascii="楷体" w:hAnsi="楷体" w:eastAsia="楷体"/>
        </w:rPr>
        <w:t>5</w:t>
      </w:r>
      <w:r>
        <w:rPr>
          <w:rFonts w:ascii="楷体" w:hAnsi="楷体" w:eastAsia="楷体"/>
        </w:rPr>
        <w:t>］</w:t>
      </w:r>
      <w:r>
        <w:rPr>
          <w:rFonts w:hint="eastAsia" w:ascii="楷体" w:hAnsi="楷体" w:eastAsia="楷体"/>
          <w:color w:val="000000"/>
        </w:rPr>
        <w:t>周璐.</w:t>
      </w:r>
      <w:r>
        <w:rPr>
          <w:rFonts w:ascii="楷体" w:hAnsi="楷体" w:eastAsia="楷体"/>
          <w:color w:val="000000"/>
        </w:rPr>
        <w:t xml:space="preserve"> </w:t>
      </w:r>
      <w:r>
        <w:rPr>
          <w:rFonts w:hint="eastAsia" w:ascii="楷体" w:hAnsi="楷体" w:eastAsia="楷体"/>
          <w:color w:val="000000"/>
        </w:rPr>
        <w:t>激活：让思维自由地生长</w:t>
      </w:r>
      <w:r>
        <w:rPr>
          <w:rFonts w:ascii="楷体" w:hAnsi="楷体" w:eastAsia="楷体"/>
        </w:rPr>
        <w:t>［J］.</w:t>
      </w:r>
      <w:r>
        <w:rPr>
          <w:rFonts w:hint="eastAsia" w:ascii="楷体" w:hAnsi="楷体" w:eastAsia="楷体"/>
          <w:color w:val="000000"/>
        </w:rPr>
        <w:t>课程教材教学研究</w:t>
      </w:r>
      <w:r>
        <w:rPr>
          <w:rFonts w:ascii="楷体" w:hAnsi="楷体" w:eastAsia="楷体"/>
          <w:color w:val="000000"/>
        </w:rPr>
        <w:t>(小教研究)</w:t>
      </w:r>
      <w:r>
        <w:rPr>
          <w:rFonts w:hint="eastAsia" w:ascii="楷体" w:hAnsi="楷体" w:eastAsia="楷体"/>
          <w:color w:val="000000"/>
        </w:rPr>
        <w:t>，</w:t>
      </w:r>
      <w:r>
        <w:rPr>
          <w:rFonts w:hint="eastAsia" w:ascii="楷体" w:hAnsi="楷体" w:eastAsia="楷体"/>
        </w:rPr>
        <w:t xml:space="preserve"> 20</w:t>
      </w:r>
      <w:r>
        <w:rPr>
          <w:rFonts w:ascii="楷体" w:hAnsi="楷体" w:eastAsia="楷体"/>
        </w:rPr>
        <w:t>19z4</w:t>
      </w:r>
    </w:p>
    <w:p>
      <w:pPr>
        <w:rPr>
          <w:rFonts w:hint="eastAsia" w:ascii="楷体" w:hAnsi="楷体" w:eastAsia="楷体"/>
        </w:rPr>
      </w:pPr>
      <w:r>
        <w:rPr>
          <w:rFonts w:ascii="楷体" w:hAnsi="楷体" w:eastAsia="楷体"/>
        </w:rPr>
        <w:t>［</w:t>
      </w:r>
      <w:r>
        <w:rPr>
          <w:rFonts w:hint="eastAsia" w:ascii="楷体" w:hAnsi="楷体" w:eastAsia="楷体"/>
        </w:rPr>
        <w:t>6</w:t>
      </w:r>
      <w:r>
        <w:rPr>
          <w:rFonts w:ascii="楷体" w:hAnsi="楷体" w:eastAsia="楷体"/>
        </w:rPr>
        <w:t>］</w:t>
      </w:r>
      <w:r>
        <w:rPr>
          <w:rFonts w:hint="eastAsia" w:ascii="楷体" w:hAnsi="楷体" w:eastAsia="楷体"/>
          <w:color w:val="000000"/>
        </w:rPr>
        <w:t>杨柳.</w:t>
      </w:r>
      <w:r>
        <w:rPr>
          <w:rFonts w:ascii="楷体" w:hAnsi="楷体" w:eastAsia="楷体"/>
          <w:color w:val="000000"/>
        </w:rPr>
        <w:t xml:space="preserve"> </w:t>
      </w:r>
      <w:r>
        <w:rPr>
          <w:rFonts w:hint="eastAsia" w:ascii="楷体" w:hAnsi="楷体" w:eastAsia="楷体"/>
          <w:color w:val="000000"/>
        </w:rPr>
        <w:t>神奇的探险之旅</w:t>
      </w:r>
      <w:r>
        <w:rPr>
          <w:rFonts w:ascii="楷体" w:hAnsi="楷体" w:eastAsia="楷体"/>
        </w:rPr>
        <w:t>［J］.</w:t>
      </w:r>
      <w:r>
        <w:rPr>
          <w:rFonts w:hint="eastAsia" w:ascii="楷体" w:hAnsi="楷体" w:eastAsia="楷体"/>
          <w:color w:val="000000"/>
        </w:rPr>
        <w:t>语文教学通讯</w:t>
      </w:r>
      <w:r>
        <w:rPr>
          <w:rFonts w:ascii="楷体" w:hAnsi="楷体" w:eastAsia="楷体"/>
          <w:color w:val="000000"/>
        </w:rPr>
        <w:t>(小</w:t>
      </w:r>
      <w:r>
        <w:rPr>
          <w:rFonts w:hint="eastAsia" w:ascii="楷体" w:hAnsi="楷体" w:eastAsia="楷体"/>
          <w:color w:val="000000"/>
        </w:rPr>
        <w:t>学</w:t>
      </w:r>
      <w:r>
        <w:rPr>
          <w:rFonts w:ascii="楷体" w:hAnsi="楷体" w:eastAsia="楷体"/>
          <w:color w:val="000000"/>
        </w:rPr>
        <w:t>)</w:t>
      </w:r>
      <w:r>
        <w:rPr>
          <w:rFonts w:hint="eastAsia" w:ascii="楷体" w:hAnsi="楷体" w:eastAsia="楷体"/>
          <w:color w:val="000000"/>
        </w:rPr>
        <w:t>，</w:t>
      </w:r>
      <w:r>
        <w:rPr>
          <w:rFonts w:hint="eastAsia" w:ascii="楷体" w:hAnsi="楷体" w:eastAsia="楷体"/>
        </w:rPr>
        <w:t xml:space="preserve"> 2020.2:53</w:t>
      </w:r>
    </w:p>
    <w:p>
      <w:pPr>
        <w:rPr>
          <w:rFonts w:hint="eastAsia" w:ascii="楷体" w:hAnsi="楷体" w:eastAsia="楷体"/>
        </w:rPr>
      </w:pPr>
    </w:p>
    <w:p>
      <w:pPr>
        <w:rPr>
          <w:rFonts w:hint="eastAsia" w:ascii="楷体" w:hAnsi="楷体" w:eastAsia="楷体"/>
        </w:rPr>
      </w:pPr>
    </w:p>
    <w:p>
      <w:pPr>
        <w:rPr>
          <w:rFonts w:hint="eastAsia" w:ascii="楷体" w:hAnsi="楷体" w:eastAsia="楷体"/>
        </w:rPr>
      </w:pPr>
    </w:p>
    <w:p>
      <w:pPr>
        <w:rPr>
          <w:rFonts w:hint="eastAsia" w:ascii="楷体" w:hAnsi="楷体" w:eastAsia="楷体"/>
          <w:lang w:val="en-US" w:eastAsia="zh-CN"/>
        </w:rPr>
      </w:pPr>
      <w:r>
        <w:rPr>
          <w:rFonts w:hint="eastAsia" w:ascii="楷体" w:hAnsi="楷体" w:eastAsia="楷体"/>
          <w:lang w:val="en-US" w:eastAsia="zh-CN"/>
        </w:rPr>
        <w:t>附：查重证明</w:t>
      </w:r>
    </w:p>
    <w:p>
      <w:pPr>
        <w:jc w:val="center"/>
      </w:pPr>
      <w:r>
        <w:drawing>
          <wp:inline distT="0" distB="0" distL="114300" distR="114300">
            <wp:extent cx="4756785" cy="7675880"/>
            <wp:effectExtent l="0" t="0" r="5715" b="762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16"/>
                    <a:stretch>
                      <a:fillRect/>
                    </a:stretch>
                  </pic:blipFill>
                  <pic:spPr>
                    <a:xfrm>
                      <a:off x="0" y="0"/>
                      <a:ext cx="4756785" cy="7675880"/>
                    </a:xfrm>
                    <a:prstGeom prst="rect">
                      <a:avLst/>
                    </a:prstGeom>
                    <a:noFill/>
                    <a:ln>
                      <a:noFill/>
                    </a:ln>
                  </pic:spPr>
                </pic:pic>
              </a:graphicData>
            </a:graphic>
          </wp:inline>
        </w:drawing>
      </w:r>
    </w:p>
    <w:p/>
    <w:p/>
    <w:p/>
    <w:p>
      <w:pPr>
        <w:jc w:val="center"/>
      </w:pPr>
      <w:r>
        <w:drawing>
          <wp:inline distT="0" distB="0" distL="114300" distR="114300">
            <wp:extent cx="4801235" cy="7493000"/>
            <wp:effectExtent l="0" t="0" r="12065" b="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17"/>
                    <a:stretch>
                      <a:fillRect/>
                    </a:stretch>
                  </pic:blipFill>
                  <pic:spPr>
                    <a:xfrm>
                      <a:off x="0" y="0"/>
                      <a:ext cx="4801235" cy="7493000"/>
                    </a:xfrm>
                    <a:prstGeom prst="rect">
                      <a:avLst/>
                    </a:prstGeom>
                    <a:noFill/>
                    <a:ln>
                      <a:noFill/>
                    </a:ln>
                  </pic:spPr>
                </pic:pic>
              </a:graphicData>
            </a:graphic>
          </wp:inline>
        </w:drawing>
      </w:r>
    </w:p>
    <w:p/>
    <w:p/>
    <w:p/>
    <w:p/>
    <w:p/>
    <w:p/>
    <w:p>
      <w:pPr>
        <w:jc w:val="center"/>
      </w:pPr>
      <w:r>
        <w:drawing>
          <wp:inline distT="0" distB="0" distL="114300" distR="114300">
            <wp:extent cx="4788535" cy="7648575"/>
            <wp:effectExtent l="0" t="0" r="12065" b="9525"/>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18"/>
                    <a:stretch>
                      <a:fillRect/>
                    </a:stretch>
                  </pic:blipFill>
                  <pic:spPr>
                    <a:xfrm>
                      <a:off x="0" y="0"/>
                      <a:ext cx="4788535" cy="7648575"/>
                    </a:xfrm>
                    <a:prstGeom prst="rect">
                      <a:avLst/>
                    </a:prstGeom>
                    <a:noFill/>
                    <a:ln>
                      <a:noFill/>
                    </a:ln>
                  </pic:spPr>
                </pic:pic>
              </a:graphicData>
            </a:graphic>
          </wp:inline>
        </w:drawing>
      </w:r>
    </w:p>
    <w:p/>
    <w:p/>
    <w:p/>
    <w:p/>
    <w:p/>
    <w:p>
      <w:pPr>
        <w:jc w:val="center"/>
      </w:pPr>
      <w:r>
        <w:drawing>
          <wp:inline distT="0" distB="0" distL="114300" distR="114300">
            <wp:extent cx="4591050" cy="7674610"/>
            <wp:effectExtent l="0" t="0" r="6350" b="889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19"/>
                    <a:stretch>
                      <a:fillRect/>
                    </a:stretch>
                  </pic:blipFill>
                  <pic:spPr>
                    <a:xfrm>
                      <a:off x="0" y="0"/>
                      <a:ext cx="4591050" cy="7674610"/>
                    </a:xfrm>
                    <a:prstGeom prst="rect">
                      <a:avLst/>
                    </a:prstGeom>
                    <a:noFill/>
                    <a:ln>
                      <a:noFill/>
                    </a:ln>
                  </pic:spPr>
                </pic:pic>
              </a:graphicData>
            </a:graphic>
          </wp:inline>
        </w:drawing>
      </w:r>
    </w:p>
    <w:p/>
    <w:p/>
    <w:p/>
    <w:p/>
    <w:p/>
    <w:p>
      <w:pPr>
        <w:jc w:val="center"/>
      </w:pPr>
      <w:r>
        <w:drawing>
          <wp:inline distT="0" distB="0" distL="114300" distR="114300">
            <wp:extent cx="4826000" cy="7319645"/>
            <wp:effectExtent l="0" t="0" r="0" b="8255"/>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20"/>
                    <a:stretch>
                      <a:fillRect/>
                    </a:stretch>
                  </pic:blipFill>
                  <pic:spPr>
                    <a:xfrm>
                      <a:off x="0" y="0"/>
                      <a:ext cx="4826000" cy="7319645"/>
                    </a:xfrm>
                    <a:prstGeom prst="rect">
                      <a:avLst/>
                    </a:prstGeom>
                    <a:noFill/>
                    <a:ln>
                      <a:noFill/>
                    </a:ln>
                  </pic:spPr>
                </pic:pic>
              </a:graphicData>
            </a:graphic>
          </wp:inline>
        </w:drawing>
      </w:r>
    </w:p>
    <w:p>
      <w:pPr>
        <w:jc w:val="center"/>
      </w:pPr>
      <w:r>
        <w:drawing>
          <wp:inline distT="0" distB="0" distL="114300" distR="114300">
            <wp:extent cx="4876165" cy="7473315"/>
            <wp:effectExtent l="0" t="0" r="635" b="6985"/>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21"/>
                    <a:stretch>
                      <a:fillRect/>
                    </a:stretch>
                  </pic:blipFill>
                  <pic:spPr>
                    <a:xfrm>
                      <a:off x="0" y="0"/>
                      <a:ext cx="4876165" cy="7473315"/>
                    </a:xfrm>
                    <a:prstGeom prst="rect">
                      <a:avLst/>
                    </a:prstGeom>
                    <a:noFill/>
                    <a:ln>
                      <a:noFill/>
                    </a:ln>
                  </pic:spPr>
                </pic:pic>
              </a:graphicData>
            </a:graphic>
          </wp:inline>
        </w:drawing>
      </w:r>
    </w:p>
    <w:p>
      <w:pPr>
        <w:jc w:val="center"/>
      </w:pPr>
      <w:r>
        <w:drawing>
          <wp:inline distT="0" distB="0" distL="114300" distR="114300">
            <wp:extent cx="4629150" cy="6795135"/>
            <wp:effectExtent l="0" t="0" r="6350" b="12065"/>
            <wp:docPr id="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
                    <pic:cNvPicPr>
                      <a:picLocks noChangeAspect="1"/>
                    </pic:cNvPicPr>
                  </pic:nvPicPr>
                  <pic:blipFill>
                    <a:blip r:embed="rId22"/>
                    <a:stretch>
                      <a:fillRect/>
                    </a:stretch>
                  </pic:blipFill>
                  <pic:spPr>
                    <a:xfrm>
                      <a:off x="0" y="0"/>
                      <a:ext cx="4629150" cy="6795135"/>
                    </a:xfrm>
                    <a:prstGeom prst="rect">
                      <a:avLst/>
                    </a:prstGeom>
                    <a:noFill/>
                    <a:ln>
                      <a:noFill/>
                    </a:ln>
                  </pic:spPr>
                </pic:pic>
              </a:graphicData>
            </a:graphic>
          </wp:inline>
        </w:drawing>
      </w:r>
    </w:p>
    <w:p>
      <w:pPr>
        <w:jc w:val="center"/>
      </w:pPr>
      <w:r>
        <w:drawing>
          <wp:inline distT="0" distB="0" distL="114300" distR="114300">
            <wp:extent cx="4590415" cy="6659245"/>
            <wp:effectExtent l="0" t="0" r="6985" b="8255"/>
            <wp:docPr id="2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pic:cNvPicPr>
                      <a:picLocks noChangeAspect="1"/>
                    </pic:cNvPicPr>
                  </pic:nvPicPr>
                  <pic:blipFill>
                    <a:blip r:embed="rId23"/>
                    <a:stretch>
                      <a:fillRect/>
                    </a:stretch>
                  </pic:blipFill>
                  <pic:spPr>
                    <a:xfrm>
                      <a:off x="0" y="0"/>
                      <a:ext cx="4590415" cy="6659245"/>
                    </a:xfrm>
                    <a:prstGeom prst="rect">
                      <a:avLst/>
                    </a:prstGeom>
                    <a:noFill/>
                    <a:ln>
                      <a:noFill/>
                    </a:ln>
                  </pic:spPr>
                </pic:pic>
              </a:graphicData>
            </a:graphic>
          </wp:inline>
        </w:drawing>
      </w:r>
    </w:p>
    <w:p>
      <w:pPr>
        <w:jc w:val="center"/>
      </w:pPr>
      <w:r>
        <w:drawing>
          <wp:inline distT="0" distB="0" distL="114300" distR="114300">
            <wp:extent cx="4775200" cy="5577205"/>
            <wp:effectExtent l="0" t="0" r="0" b="10795"/>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24"/>
                    <a:stretch>
                      <a:fillRect/>
                    </a:stretch>
                  </pic:blipFill>
                  <pic:spPr>
                    <a:xfrm>
                      <a:off x="0" y="0"/>
                      <a:ext cx="4775200" cy="5577205"/>
                    </a:xfrm>
                    <a:prstGeom prst="rect">
                      <a:avLst/>
                    </a:prstGeom>
                    <a:noFill/>
                    <a:ln>
                      <a:noFill/>
                    </a:ln>
                  </pic:spPr>
                </pic:pic>
              </a:graphicData>
            </a:graphic>
          </wp:inline>
        </w:drawing>
      </w:r>
    </w:p>
    <w:p/>
    <w:p/>
    <w:p/>
    <w:p/>
    <w:p/>
    <w:p/>
    <w:p/>
    <w:p/>
    <w:p/>
    <w:p/>
    <w:p/>
    <w:p/>
    <w:p/>
    <w:p/>
    <w:p>
      <w:pPr>
        <w:rPr>
          <w:rFonts w:hint="default"/>
          <w:lang w:val="en-US" w:eastAsia="zh-CN"/>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Lantinghei TC Heavy">
    <w:altName w:val="Mongolian Baiti"/>
    <w:panose1 w:val="00000000000000000000"/>
    <w:charset w:val="00"/>
    <w:family w:val="auto"/>
    <w:pitch w:val="default"/>
    <w:sig w:usb0="00000000" w:usb1="00000000" w:usb2="00000000" w:usb3="00000000" w:csb0="00100001" w:csb1="00000000"/>
  </w:font>
  <w:font w:name="Mongolian Baiti">
    <w:panose1 w:val="03000500000000000000"/>
    <w:charset w:val="00"/>
    <w:family w:val="auto"/>
    <w:pitch w:val="default"/>
    <w:sig w:usb0="80000023" w:usb1="00000000" w:usb2="0002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85930621"/>
    </w:sdtPr>
    <w:sdtContent>
      <w:p>
        <w:pPr>
          <w:pStyle w:val="3"/>
          <w:jc w:val="center"/>
        </w:pPr>
        <w:r>
          <w:fldChar w:fldCharType="begin"/>
        </w:r>
        <w:r>
          <w:instrText xml:space="preserve">PAGE   \* MERGEFORMAT</w:instrText>
        </w:r>
        <w:r>
          <w:fldChar w:fldCharType="separate"/>
        </w:r>
        <w:r>
          <w:rPr>
            <w:lang w:val="zh-CN"/>
          </w:rPr>
          <w:t>2</w:t>
        </w:r>
        <w:r>
          <w:fldChar w:fldCharType="end"/>
        </w:r>
      </w:p>
    </w:sdtContent>
  </w:sdt>
  <w:p>
    <w:pPr>
      <w:pStyle w:val="3"/>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7430"/>
    <w:rsid w:val="00005D0D"/>
    <w:rsid w:val="00052064"/>
    <w:rsid w:val="0008217A"/>
    <w:rsid w:val="00085781"/>
    <w:rsid w:val="000B7E54"/>
    <w:rsid w:val="000E18A0"/>
    <w:rsid w:val="00126B4C"/>
    <w:rsid w:val="00140927"/>
    <w:rsid w:val="00153FA7"/>
    <w:rsid w:val="001659FF"/>
    <w:rsid w:val="001A4B5A"/>
    <w:rsid w:val="00270E07"/>
    <w:rsid w:val="0027199F"/>
    <w:rsid w:val="00291418"/>
    <w:rsid w:val="00291C89"/>
    <w:rsid w:val="002A2414"/>
    <w:rsid w:val="002A39FE"/>
    <w:rsid w:val="002A64FC"/>
    <w:rsid w:val="002F7BE3"/>
    <w:rsid w:val="00301F4E"/>
    <w:rsid w:val="00316BBE"/>
    <w:rsid w:val="00323A45"/>
    <w:rsid w:val="00347457"/>
    <w:rsid w:val="00353476"/>
    <w:rsid w:val="003E202A"/>
    <w:rsid w:val="0041132B"/>
    <w:rsid w:val="004313D4"/>
    <w:rsid w:val="00434625"/>
    <w:rsid w:val="00461A24"/>
    <w:rsid w:val="00470578"/>
    <w:rsid w:val="00480F68"/>
    <w:rsid w:val="004A22FF"/>
    <w:rsid w:val="004C71CC"/>
    <w:rsid w:val="004D66F0"/>
    <w:rsid w:val="00502597"/>
    <w:rsid w:val="00556735"/>
    <w:rsid w:val="0058604D"/>
    <w:rsid w:val="00611481"/>
    <w:rsid w:val="00692370"/>
    <w:rsid w:val="006B687A"/>
    <w:rsid w:val="00701A2D"/>
    <w:rsid w:val="00767D3E"/>
    <w:rsid w:val="00776491"/>
    <w:rsid w:val="007A0B9C"/>
    <w:rsid w:val="007B09B8"/>
    <w:rsid w:val="007B44A1"/>
    <w:rsid w:val="007D2BD2"/>
    <w:rsid w:val="0080126C"/>
    <w:rsid w:val="00825103"/>
    <w:rsid w:val="00834FBA"/>
    <w:rsid w:val="00843FAF"/>
    <w:rsid w:val="00865A91"/>
    <w:rsid w:val="00872B9F"/>
    <w:rsid w:val="00885C63"/>
    <w:rsid w:val="008A098F"/>
    <w:rsid w:val="008B096E"/>
    <w:rsid w:val="008C65F4"/>
    <w:rsid w:val="009119C3"/>
    <w:rsid w:val="00912CB1"/>
    <w:rsid w:val="00985BA8"/>
    <w:rsid w:val="009C3ED4"/>
    <w:rsid w:val="009C54DE"/>
    <w:rsid w:val="009E1035"/>
    <w:rsid w:val="009E4426"/>
    <w:rsid w:val="00A07082"/>
    <w:rsid w:val="00A26928"/>
    <w:rsid w:val="00A40EF2"/>
    <w:rsid w:val="00A80C74"/>
    <w:rsid w:val="00A820EB"/>
    <w:rsid w:val="00AB6DFF"/>
    <w:rsid w:val="00B1264A"/>
    <w:rsid w:val="00B84BBE"/>
    <w:rsid w:val="00BB640A"/>
    <w:rsid w:val="00BB7D1D"/>
    <w:rsid w:val="00BF7430"/>
    <w:rsid w:val="00C10DC2"/>
    <w:rsid w:val="00C10E76"/>
    <w:rsid w:val="00C20A85"/>
    <w:rsid w:val="00C31249"/>
    <w:rsid w:val="00C41D61"/>
    <w:rsid w:val="00C538C2"/>
    <w:rsid w:val="00C5799B"/>
    <w:rsid w:val="00C637CC"/>
    <w:rsid w:val="00C7527F"/>
    <w:rsid w:val="00CA0EEB"/>
    <w:rsid w:val="00CA17C5"/>
    <w:rsid w:val="00D058BD"/>
    <w:rsid w:val="00E37444"/>
    <w:rsid w:val="00E5695F"/>
    <w:rsid w:val="00E86997"/>
    <w:rsid w:val="00EC0843"/>
    <w:rsid w:val="00F20F79"/>
    <w:rsid w:val="00F304D9"/>
    <w:rsid w:val="00F30AC6"/>
    <w:rsid w:val="00F6727A"/>
    <w:rsid w:val="00F70CA8"/>
    <w:rsid w:val="00F77C06"/>
    <w:rsid w:val="00F849CC"/>
    <w:rsid w:val="00F8549B"/>
    <w:rsid w:val="00FA15F8"/>
    <w:rsid w:val="00FB73E6"/>
    <w:rsid w:val="00FD0254"/>
    <w:rsid w:val="00FD6C36"/>
    <w:rsid w:val="00FF67F1"/>
    <w:rsid w:val="03F84049"/>
    <w:rsid w:val="077B6DA7"/>
    <w:rsid w:val="079045E9"/>
    <w:rsid w:val="0EA14A68"/>
    <w:rsid w:val="0FFE70AE"/>
    <w:rsid w:val="12910CA0"/>
    <w:rsid w:val="17405E68"/>
    <w:rsid w:val="1BF61FCE"/>
    <w:rsid w:val="1CA605AA"/>
    <w:rsid w:val="1EB22E79"/>
    <w:rsid w:val="26446D26"/>
    <w:rsid w:val="2D814E9A"/>
    <w:rsid w:val="30344923"/>
    <w:rsid w:val="328D558A"/>
    <w:rsid w:val="33663709"/>
    <w:rsid w:val="36633FDB"/>
    <w:rsid w:val="3A900F95"/>
    <w:rsid w:val="3DB35DA7"/>
    <w:rsid w:val="3DF52C5D"/>
    <w:rsid w:val="46215FFB"/>
    <w:rsid w:val="481D2E04"/>
    <w:rsid w:val="4C203222"/>
    <w:rsid w:val="4C240CB2"/>
    <w:rsid w:val="4DC41258"/>
    <w:rsid w:val="4EB421AE"/>
    <w:rsid w:val="4FC840EF"/>
    <w:rsid w:val="5231766F"/>
    <w:rsid w:val="52991848"/>
    <w:rsid w:val="55C45087"/>
    <w:rsid w:val="5E057CB1"/>
    <w:rsid w:val="64BE26C2"/>
    <w:rsid w:val="64CF0D2B"/>
    <w:rsid w:val="65C44D64"/>
    <w:rsid w:val="68A33AC8"/>
    <w:rsid w:val="68F178DF"/>
    <w:rsid w:val="6A4E6A44"/>
    <w:rsid w:val="6CBE3754"/>
    <w:rsid w:val="6F8B5B40"/>
    <w:rsid w:val="70325DD8"/>
    <w:rsid w:val="72C65BEF"/>
    <w:rsid w:val="73AE426B"/>
    <w:rsid w:val="75B97B07"/>
    <w:rsid w:val="76ED545A"/>
    <w:rsid w:val="7AD5630C"/>
    <w:rsid w:val="7C7918E9"/>
    <w:rsid w:val="7DE558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Plain Text"/>
    <w:link w:val="10"/>
    <w:qFormat/>
    <w:uiPriority w:val="0"/>
    <w:pPr>
      <w:widowControl w:val="0"/>
      <w:jc w:val="both"/>
    </w:pPr>
    <w:rPr>
      <w:rFonts w:ascii="宋体" w:hAnsi="Courier New" w:eastAsia="宋体" w:cs="Courier New"/>
      <w:kern w:val="2"/>
      <w:sz w:val="21"/>
      <w:szCs w:val="21"/>
      <w:lang w:val="en-US" w:eastAsia="zh-CN" w:bidi="ar-SA"/>
    </w:rPr>
  </w:style>
  <w:style w:type="paragraph" w:styleId="3">
    <w:name w:val="footer"/>
    <w:basedOn w:val="1"/>
    <w:link w:val="9"/>
    <w:unhideWhenUsed/>
    <w:qFormat/>
    <w:uiPriority w:val="99"/>
    <w:pPr>
      <w:widowControl w:val="0"/>
      <w:tabs>
        <w:tab w:val="center" w:pos="4153"/>
        <w:tab w:val="right" w:pos="8306"/>
      </w:tabs>
      <w:snapToGrid w:val="0"/>
    </w:pPr>
    <w:rPr>
      <w:rFonts w:asciiTheme="minorHAnsi" w:hAnsiTheme="minorHAnsi" w:eastAsiaTheme="minorEastAsia" w:cstheme="minorBidi"/>
      <w:kern w:val="2"/>
      <w:sz w:val="18"/>
      <w:szCs w:val="18"/>
    </w:rPr>
  </w:style>
  <w:style w:type="paragraph" w:styleId="4">
    <w:name w:val="header"/>
    <w:basedOn w:val="1"/>
    <w:link w:val="8"/>
    <w:unhideWhenUsed/>
    <w:qFormat/>
    <w:uiPriority w:val="99"/>
    <w:pPr>
      <w:widowControl w:val="0"/>
      <w:pBdr>
        <w:bottom w:val="single" w:color="auto" w:sz="6" w:space="1"/>
      </w:pBdr>
      <w:tabs>
        <w:tab w:val="center" w:pos="4153"/>
        <w:tab w:val="right" w:pos="8306"/>
      </w:tabs>
      <w:snapToGrid w:val="0"/>
      <w:jc w:val="center"/>
    </w:pPr>
    <w:rPr>
      <w:rFonts w:asciiTheme="minorHAnsi" w:hAnsiTheme="minorHAnsi" w:eastAsiaTheme="minorEastAsia" w:cstheme="minorBidi"/>
      <w:kern w:val="2"/>
      <w:sz w:val="18"/>
      <w:szCs w:val="18"/>
    </w:rPr>
  </w:style>
  <w:style w:type="paragraph" w:styleId="5">
    <w:name w:val="HTML Preformatted"/>
    <w:basedOn w:val="1"/>
    <w:link w:val="12"/>
    <w:semiHidden/>
    <w:unhideWhenUsed/>
    <w:qFormat/>
    <w:uiPriority w:val="99"/>
    <w:pPr>
      <w:widowControl w:val="0"/>
      <w:jc w:val="both"/>
    </w:pPr>
    <w:rPr>
      <w:rFonts w:ascii="Courier New" w:hAnsi="Courier New" w:cs="Courier New" w:eastAsiaTheme="minorEastAsia"/>
      <w:kern w:val="2"/>
      <w:sz w:val="20"/>
      <w:szCs w:val="20"/>
    </w:rPr>
  </w:style>
  <w:style w:type="character" w:customStyle="1" w:styleId="8">
    <w:name w:val="页眉 字符"/>
    <w:basedOn w:val="7"/>
    <w:link w:val="4"/>
    <w:uiPriority w:val="99"/>
    <w:rPr>
      <w:sz w:val="18"/>
      <w:szCs w:val="18"/>
    </w:rPr>
  </w:style>
  <w:style w:type="character" w:customStyle="1" w:styleId="9">
    <w:name w:val="页脚 字符"/>
    <w:basedOn w:val="7"/>
    <w:link w:val="3"/>
    <w:uiPriority w:val="99"/>
    <w:rPr>
      <w:sz w:val="18"/>
      <w:szCs w:val="18"/>
    </w:rPr>
  </w:style>
  <w:style w:type="character" w:customStyle="1" w:styleId="10">
    <w:name w:val="纯文本 字符"/>
    <w:basedOn w:val="7"/>
    <w:link w:val="2"/>
    <w:qFormat/>
    <w:uiPriority w:val="0"/>
    <w:rPr>
      <w:rFonts w:ascii="宋体" w:hAnsi="Courier New" w:eastAsia="宋体" w:cs="Courier New"/>
      <w:szCs w:val="21"/>
    </w:rPr>
  </w:style>
  <w:style w:type="paragraph" w:styleId="11">
    <w:name w:val="List Paragraph"/>
    <w:basedOn w:val="1"/>
    <w:qFormat/>
    <w:uiPriority w:val="34"/>
    <w:pPr>
      <w:widowControl w:val="0"/>
      <w:ind w:firstLine="420" w:firstLineChars="200"/>
      <w:jc w:val="both"/>
    </w:pPr>
    <w:rPr>
      <w:rFonts w:asciiTheme="minorHAnsi" w:hAnsiTheme="minorHAnsi" w:eastAsiaTheme="minorEastAsia" w:cstheme="minorBidi"/>
      <w:kern w:val="2"/>
      <w:sz w:val="21"/>
    </w:rPr>
  </w:style>
  <w:style w:type="character" w:customStyle="1" w:styleId="12">
    <w:name w:val="HTML 预设格式 字符"/>
    <w:basedOn w:val="7"/>
    <w:link w:val="5"/>
    <w:semiHidden/>
    <w:qFormat/>
    <w:uiPriority w:val="99"/>
    <w:rPr>
      <w:rFonts w:ascii="Courier New" w:hAnsi="Courier New" w:cs="Courier New"/>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microsoft.com/office/2007/relationships/hdphoto" Target="media/image3.wdp"/><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microsoft.com/office/2007/relationships/hdphoto" Target="media/image7.wdp"/><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1094</Words>
  <Characters>6238</Characters>
  <Lines>51</Lines>
  <Paragraphs>14</Paragraphs>
  <TotalTime>5</TotalTime>
  <ScaleCrop>false</ScaleCrop>
  <LinksUpToDate>false</LinksUpToDate>
  <CharactersWithSpaces>7318</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2020-10-28T02:36:00Z</dcterms:created>
  <dc:creator>姓名 姓名</dc:creator>
  <cp:lastModifiedBy>吖呀</cp:lastModifiedBy>
  <cp:lastPrinted>2020-10-28T08:55:00Z</cp:lastPrinted>
  <dcterms:modified xsi:type="dcterms:W3CDTF">2020-11-26T07:46:43Z</dcterms:modified>
  <cp:revision>64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