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8F" w:rsidRDefault="005C6B8F" w:rsidP="005C6B8F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/>
          <w:b/>
          <w:bCs/>
          <w:sz w:val="32"/>
          <w:szCs w:val="32"/>
        </w:rPr>
        <w:t>1</w:t>
      </w:r>
    </w:p>
    <w:p w:rsidR="005C6B8F" w:rsidRDefault="005C6B8F" w:rsidP="005C6B8F">
      <w:pPr>
        <w:pStyle w:val="1"/>
        <w:jc w:val="center"/>
        <w:rPr>
          <w:lang w:val="zh-TW"/>
        </w:rPr>
      </w:pPr>
      <w:r>
        <w:rPr>
          <w:rFonts w:hint="eastAsia"/>
          <w:lang w:val="zh-TW"/>
        </w:rPr>
        <w:t>常州市教育信息化</w:t>
      </w:r>
      <w:r>
        <w:rPr>
          <w:rFonts w:hint="eastAsia"/>
        </w:rPr>
        <w:t>建设</w:t>
      </w:r>
      <w:r>
        <w:rPr>
          <w:rFonts w:hint="eastAsia"/>
          <w:lang w:val="zh-TW"/>
        </w:rPr>
        <w:t>项目（2</w:t>
      </w:r>
      <w:r>
        <w:rPr>
          <w:rFonts w:eastAsia="PMingLiU"/>
          <w:lang w:val="zh-TW" w:eastAsia="zh-TW"/>
        </w:rPr>
        <w:t>018</w:t>
      </w:r>
      <w:r>
        <w:rPr>
          <w:rFonts w:hint="eastAsia"/>
          <w:lang w:val="zh-TW"/>
        </w:rPr>
        <w:t>）</w:t>
      </w:r>
    </w:p>
    <w:tbl>
      <w:tblPr>
        <w:tblW w:w="9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5486"/>
        <w:gridCol w:w="3420"/>
      </w:tblGrid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序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B8F" w:rsidRDefault="005C6B8F" w:rsidP="00A30D3F">
            <w:pPr>
              <w:widowControl/>
              <w:jc w:val="left"/>
              <w:textAlignment w:val="bottom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基于智慧云平台推进区域随班就读的探索与实践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常州市中吴实验学校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区域特殊需求儿童远程送教直播课程的实践研究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常州市光华学校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新技术支持下的游戏化学习的实践与探索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常州市天宁区青龙中心幼儿园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“我是小当家E-PLAY乐园”幼儿智慧教育的实践探索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常州市勤业新村幼儿园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信息技术助力幼儿园集团“一体化”园本培训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溧阳市昆仑实验幼儿园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基于学校微社会中数字虚拟币促进学生关键能力的提升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武进清英外国语学校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建设博爱“微学园” 构建数字化学习社区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常州市博爱小学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“微作文”课程的设计与实施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常州市兰陵小学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信息技术支撑下的怀德数学课程基地建设项目推进的研究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常州市怀德教育集团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34"/>
                <w:kern w:val="0"/>
                <w:sz w:val="24"/>
                <w:szCs w:val="24"/>
                <w:lang w:bidi="ar"/>
              </w:rPr>
              <w:t>智慧校园背景下，小学全学科“众筹阅读”课程的实践探索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武进区实验小学分校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40"/>
                <w:kern w:val="0"/>
                <w:sz w:val="24"/>
                <w:szCs w:val="24"/>
                <w:lang w:bidi="ar"/>
              </w:rPr>
              <w:t>在“互联网+”背景下，构建公平而有质量的集团化教学生态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常州市觅渡桥小学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儿童诗课程数字化学习平台的建设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常州市新北区新桥实验小学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数字化学习环境下数学实验教学的实践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常州市新北区奔牛实验小学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小学创客课程的实践与探索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常州市新闸中心小学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基于数据分析的教学行为诊断与优化研究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常州市第二实验小学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基于数据分析的精准教学实践研究项目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常州市实验初级中学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基于“理解性云课堂”信息化资源库建设的实践与研究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常州市北郊初级中学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创新驱动（IBP）科技课程群落实践探索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常州市田家炳初级中学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推动信息技术与学校教育深度融合的实践探索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常州外国语学校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基于提高学生实验素养的智慧实验室建设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二十四中天宁分校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基于常态教育实施的综合素质评价实践应用探究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常州市北郊高级中学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移动学习环境下高中生本课堂的构建研究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高中人工智能课程的校本化实施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常州市田家炳高级中学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“教-学-评一致性”课堂分析实验室的建设与应用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江苏省前黄高级中学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人工智能与大数据环境下智慧学习工程的区域推进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钟楼区教师发展中心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基于云录播的智慧研训平台建设与应用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武进区教育局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“‘互联网+’课堂教学范式”的发展与应用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常州市天宁区教育文体局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基于数字化公共服务平台，促进校际协同发展的创新应用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常州市新北区教育文体局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融合“云”、“网”、“端”，区域推进智慧教学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溧阳市教育局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常州社区教育数字化学习资源共建众享服务体系的搭建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常州开放大学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基于普职融通的数字资源建设与应用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常州旅游商贸高等职业技术学校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青果教育构建智能化的学习者个人成长空间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常州市教育服务中心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区域性教师发展支持系统的建设与应用研究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常州市教师发展中心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数字教育资源的整合及教学应用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常州市新北区银河幼儿园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编程与学科融合的项目式学习实践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常州市雕庄中心小学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STEAM理念下的科普与创新学习实践的探索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常州市解放路小学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“阅读+”书润童年——</w:t>
            </w:r>
            <w:r>
              <w:rPr>
                <w:rFonts w:ascii="楷体" w:eastAsia="楷体" w:hAnsi="楷体" w:cs="楷体" w:hint="eastAsia"/>
                <w:spacing w:val="-20"/>
                <w:kern w:val="0"/>
                <w:lang w:bidi="ar"/>
              </w:rPr>
              <w:t>数字化阅读 让儿童享受成长的美好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常州市金坛区河头小学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互助学习为主题的学习型课堂实践探索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常州市金坛区指前实验学校</w:t>
            </w:r>
            <w:r>
              <w:rPr>
                <w:rFonts w:ascii="楷体" w:eastAsia="楷体" w:hAnsi="楷体" w:cs="楷体" w:hint="eastAsia"/>
                <w:spacing w:val="-28"/>
                <w:kern w:val="0"/>
                <w:sz w:val="22"/>
                <w:lang w:bidi="ar"/>
              </w:rPr>
              <w:t>(小学部)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“智慧云”学生成长家校互联APP开发与应用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常州市龙城小学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基于移动互联实现学生综合素质评价服务体系的应用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常州市新北区薛家中心小学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数字化背景下的小学高效课堂教学模式研究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金坛区薛埠中心小学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开发与应用微课,提升习作教学效率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溧阳市溧城中心小学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交互式一体机与学科教学深度融合的探索与实践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武进区芙蓉小学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基于开源硬件的创客教育校本化实施的途径和方法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常州市局前街小学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 xml:space="preserve">小学英语阅读智慧学习的实践探索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常州市兰陵小学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基于BYOD的小学生成性课堂的建构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常州市丽华新村第二小学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运用数字化平台 促进学科教学方式改革的实践探索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常州市实验小学教育集团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40"/>
                <w:kern w:val="0"/>
                <w:sz w:val="24"/>
                <w:szCs w:val="24"/>
                <w:lang w:bidi="ar"/>
              </w:rPr>
              <w:t>基于“德泽”课堂价值追求的数字化学习策略优选的行动研究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常州市新北区国英小学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智能交互技术促进小学生学科核心素养提升的研究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常州市新北区万绥小学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新技术环境下，改善教师教学行为的实践探索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武进区雪堰中心小学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B8F" w:rsidRDefault="005C6B8F" w:rsidP="00A30D3F">
            <w:pPr>
              <w:widowControl/>
              <w:jc w:val="left"/>
              <w:textAlignment w:val="bottom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“智慧学习”背景下学校教学与管理的实践探索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常州市东青实验学校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人工智能与创客教育整体课程实施项目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常州市实验初级中学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智能化数据分析引领下的精准教学实践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常州市市北实验初级中学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数字化环境下济学法教学实践研究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常州市同济中学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基于云平台的校际研训建设与应用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常州市新北区龙虎塘中学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打造云端校本资源库，实现教育集团环境下的智慧教育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常州市新北区实验中学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基于数据的精准教学系统建设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常州市教科院附属中学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互联网+时代：打造提升思维能力的智慧课堂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常州市新闸中学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智慧教育在农村初中英语教学中的应用实践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武进区横林初级中学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基于可穿戴设备的智慧校园实践探索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常州市朝阳中学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智慧教育形态下的高中课堂教学新型范式探索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常州市北郊高级中学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高中地理课堂混合学习方式的研究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34"/>
                <w:kern w:val="0"/>
                <w:sz w:val="24"/>
                <w:szCs w:val="24"/>
                <w:lang w:bidi="ar"/>
              </w:rPr>
              <w:t>从融合走向创新：</w:t>
            </w:r>
            <w:r>
              <w:rPr>
                <w:rFonts w:ascii="楷体" w:eastAsia="楷体" w:hAnsi="楷体" w:cs="楷体" w:hint="eastAsia"/>
                <w:spacing w:val="-34"/>
                <w:kern w:val="0"/>
                <w:sz w:val="20"/>
                <w:szCs w:val="20"/>
                <w:lang w:bidi="ar"/>
              </w:rPr>
              <w:t>基于学科软件的高中数学可视化实验的应用与研究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常州市第五中学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智能环境下精准教学的探索与实践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武进区湟里高级中学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34"/>
                <w:kern w:val="0"/>
                <w:sz w:val="24"/>
                <w:szCs w:val="24"/>
                <w:lang w:bidi="ar"/>
              </w:rPr>
              <w:t>职业教育体育与健康课程信息化教学资源库建设与应用研究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江苏省武进中等专业学校</w:t>
            </w:r>
          </w:p>
        </w:tc>
      </w:tr>
      <w:tr w:rsidR="005C6B8F" w:rsidTr="00A30D3F">
        <w:trPr>
          <w:trHeight w:val="57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数字化校园背景下绿色生态课堂建构的实践与探索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18"/>
                <w:szCs w:val="18"/>
                <w:lang w:bidi="ar"/>
              </w:rPr>
              <w:t>金坛区直溪中心小学、金坛区朱林中心小学、金坛区薛埠中心小学三校联盟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在线学习（阅读）促进学生学习品质提高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常州市金坛区城西小学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互联网+课堂互动教学的探索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常州市金坛区朱林中心小学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电子班牌助力班级智慧化管理的实践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溧阳市文化小学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智慧教室环境下的课堂教学实践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溧阳市永平小学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混合式学习促进学生核心素养提升的实践研究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常州市新北区汤庄桥小学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数学主题拓展课程数字化建设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常州市金坛区朝阳小学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清韵“智慧课堂”——学校数字化学习研究的整体构建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常州市清潭实验小学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常州市校级初小衔接课程视频资源建设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常州市清凉小学</w:t>
            </w:r>
          </w:p>
        </w:tc>
      </w:tr>
      <w:tr w:rsidR="005C6B8F" w:rsidTr="00A30D3F">
        <w:trPr>
          <w:trHeight w:val="3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开展智慧学习活动，提升学生信息素养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溧阳市昆仑小学</w:t>
            </w:r>
          </w:p>
        </w:tc>
      </w:tr>
      <w:tr w:rsidR="005C6B8F" w:rsidTr="00A30D3F">
        <w:trPr>
          <w:trHeight w:val="9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运用信息技术优化环境教育的实践探索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武进区城东小学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个性化学习课堂建设与应用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武进区横山桥中心小学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“互+课程”的开发与实施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常州市北郊小学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lastRenderedPageBreak/>
              <w:t>79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借助信息技术优化一校三区情况下学校管理的实践探索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常州市新北区三井实验小学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融合“智能”技术，实施学生生长性发展评价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武进区湖塘桥第二实验小学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基于数字化平台，促进农村小学生个性化学习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武进区湟里中心小学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基于希沃一体机教学资源的建设与实践应用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武进区鸣凰中心小学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0"/>
                <w:kern w:val="0"/>
                <w:sz w:val="24"/>
                <w:szCs w:val="24"/>
                <w:lang w:bidi="ar"/>
              </w:rPr>
              <w:t>集团化办学背景下智慧校园管理平台建设的实践探索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武进区实验小学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基于青果平台初中语文课堂教学案例与范式研究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常州市金坛区第三中学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基于3D教学资源系统的建设与应用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常州市丽华中学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互联网环境下学生“秀客”空间的建设与应用研究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常州市郑陆实验学校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基于机器人项目为主的人工智能实验室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武进区雪堰初级中学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淹城初中智慧校园建设之校本资源库项目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武进区淹城初级中学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初中理科DIS实验的开发与应用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常州市第二十四中学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信息化环境下单元整体教学的研究和实践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常州市同济中学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基于网络的联盟校学科教研活动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常州市武进区雪堰初级中学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中学地理新课程网络资源建设与应用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常州市陈国祥名教师工作室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E学习环境下群文阅读活动的设计与实施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信息技术与学科教学的创新融合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常州市第二中学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常州市第三中学高考科目学科资源库建设及应用管理平台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常州市第三中学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信息化技术支撑下的地理新课标实践活动实施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常州市第一中学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pacing w:val="-28"/>
                <w:kern w:val="0"/>
                <w:sz w:val="24"/>
                <w:szCs w:val="24"/>
                <w:lang w:bidi="ar"/>
              </w:rPr>
              <w:t>基于APP Inventor的高职生计算思维与编程教学实践研究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常州旅游商贸高等职业技术学校</w:t>
            </w:r>
          </w:p>
        </w:tc>
      </w:tr>
      <w:tr w:rsidR="005C6B8F" w:rsidTr="00A30D3F">
        <w:trPr>
          <w:trHeight w:val="2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人教版七、八年级地理微课资源建设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B8F" w:rsidRDefault="005C6B8F" w:rsidP="00A30D3F">
            <w:pPr>
              <w:widowControl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bidi="ar"/>
              </w:rPr>
              <w:t>武进区教师发展中心</w:t>
            </w:r>
          </w:p>
        </w:tc>
      </w:tr>
    </w:tbl>
    <w:p w:rsidR="005C6B8F" w:rsidRDefault="005C6B8F" w:rsidP="005C6B8F">
      <w:pPr>
        <w:rPr>
          <w:rFonts w:ascii="宋体" w:eastAsia="宋体" w:hAnsi="宋体"/>
          <w:b/>
          <w:bCs/>
          <w:sz w:val="32"/>
          <w:szCs w:val="32"/>
        </w:rPr>
      </w:pPr>
    </w:p>
    <w:p w:rsidR="00760690" w:rsidRPr="005C6B8F" w:rsidRDefault="005C6B8F" w:rsidP="005C6B8F">
      <w:pPr>
        <w:widowControl/>
        <w:jc w:val="left"/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  <w:bookmarkStart w:id="0" w:name="_GoBack"/>
      <w:bookmarkEnd w:id="0"/>
    </w:p>
    <w:sectPr w:rsidR="00760690" w:rsidRPr="005C6B8F" w:rsidSect="009811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30" w:rsidRDefault="004A1E30" w:rsidP="00BE58B5">
      <w:r>
        <w:separator/>
      </w:r>
    </w:p>
  </w:endnote>
  <w:endnote w:type="continuationSeparator" w:id="0">
    <w:p w:rsidR="004A1E30" w:rsidRDefault="004A1E30" w:rsidP="00B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30" w:rsidRDefault="004A1E30" w:rsidP="00BE58B5">
      <w:r>
        <w:separator/>
      </w:r>
    </w:p>
  </w:footnote>
  <w:footnote w:type="continuationSeparator" w:id="0">
    <w:p w:rsidR="004A1E30" w:rsidRDefault="004A1E30" w:rsidP="00BE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369C1"/>
    <w:multiLevelType w:val="hybridMultilevel"/>
    <w:tmpl w:val="FCCA7E3E"/>
    <w:lvl w:ilvl="0" w:tplc="2C52CB4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5"/>
    <w:rsid w:val="00004A37"/>
    <w:rsid w:val="0003168E"/>
    <w:rsid w:val="00055FB1"/>
    <w:rsid w:val="000B4EAF"/>
    <w:rsid w:val="00162A7C"/>
    <w:rsid w:val="0026124A"/>
    <w:rsid w:val="00263D9F"/>
    <w:rsid w:val="002F0410"/>
    <w:rsid w:val="002F5F26"/>
    <w:rsid w:val="00331BC5"/>
    <w:rsid w:val="003408CF"/>
    <w:rsid w:val="00353452"/>
    <w:rsid w:val="0036212E"/>
    <w:rsid w:val="00451851"/>
    <w:rsid w:val="00452414"/>
    <w:rsid w:val="004558B0"/>
    <w:rsid w:val="004837C6"/>
    <w:rsid w:val="004A1E30"/>
    <w:rsid w:val="004E09B6"/>
    <w:rsid w:val="00581567"/>
    <w:rsid w:val="005C6B8F"/>
    <w:rsid w:val="00612719"/>
    <w:rsid w:val="00640922"/>
    <w:rsid w:val="00641694"/>
    <w:rsid w:val="006B3D57"/>
    <w:rsid w:val="006B7A1C"/>
    <w:rsid w:val="006F1F8A"/>
    <w:rsid w:val="007064C2"/>
    <w:rsid w:val="00760690"/>
    <w:rsid w:val="0077224B"/>
    <w:rsid w:val="00831257"/>
    <w:rsid w:val="0084039C"/>
    <w:rsid w:val="00840DC2"/>
    <w:rsid w:val="00877EC2"/>
    <w:rsid w:val="008A21C0"/>
    <w:rsid w:val="008C3743"/>
    <w:rsid w:val="008C6C87"/>
    <w:rsid w:val="008E7433"/>
    <w:rsid w:val="00911CA4"/>
    <w:rsid w:val="009462A5"/>
    <w:rsid w:val="00981131"/>
    <w:rsid w:val="00A044A6"/>
    <w:rsid w:val="00AC46B4"/>
    <w:rsid w:val="00B2286B"/>
    <w:rsid w:val="00BE58B5"/>
    <w:rsid w:val="00C11D08"/>
    <w:rsid w:val="00C24A8C"/>
    <w:rsid w:val="00C409C5"/>
    <w:rsid w:val="00C41AEF"/>
    <w:rsid w:val="00CB2E3D"/>
    <w:rsid w:val="00D35377"/>
    <w:rsid w:val="00D42DB2"/>
    <w:rsid w:val="00D941BD"/>
    <w:rsid w:val="00DB79A8"/>
    <w:rsid w:val="00DC24B4"/>
    <w:rsid w:val="00DC2A4D"/>
    <w:rsid w:val="00E20A98"/>
    <w:rsid w:val="00E64438"/>
    <w:rsid w:val="00E87260"/>
    <w:rsid w:val="00EC34F3"/>
    <w:rsid w:val="00F4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C1A03-25E8-4451-93F1-07DDE5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0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409C5"/>
    <w:pPr>
      <w:keepNext/>
      <w:keepLines/>
      <w:spacing w:before="260" w:after="260" w:line="413" w:lineRule="auto"/>
      <w:outlineLvl w:val="2"/>
    </w:pPr>
    <w:rPr>
      <w:rFonts w:ascii="Calibri" w:eastAsia="Calibri" w:hAnsi="Calibri" w:cs="Calibri"/>
      <w:b/>
      <w:color w:val="000000"/>
      <w:sz w:val="32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11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5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8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8B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409C5"/>
    <w:rPr>
      <w:rFonts w:ascii="Calibri" w:eastAsia="Calibri" w:hAnsi="Calibri" w:cs="Calibri"/>
      <w:b/>
      <w:color w:val="000000"/>
      <w:sz w:val="32"/>
      <w:szCs w:val="21"/>
      <w:u w:color="000000"/>
    </w:rPr>
  </w:style>
  <w:style w:type="character" w:customStyle="1" w:styleId="1Char">
    <w:name w:val="标题 1 Char"/>
    <w:basedOn w:val="a0"/>
    <w:link w:val="1"/>
    <w:uiPriority w:val="9"/>
    <w:rsid w:val="00C409C5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F42DA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524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徐展</cp:lastModifiedBy>
  <cp:revision>3</cp:revision>
  <dcterms:created xsi:type="dcterms:W3CDTF">2020-01-14T01:52:00Z</dcterms:created>
  <dcterms:modified xsi:type="dcterms:W3CDTF">2020-01-14T01:53:00Z</dcterms:modified>
</cp:coreProperties>
</file>