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A5A" w:rsidRPr="00175806" w:rsidRDefault="002F134F" w:rsidP="00FB6412">
      <w:pPr>
        <w:ind w:firstLineChars="100" w:firstLine="320"/>
        <w:jc w:val="center"/>
        <w:rPr>
          <w:rFonts w:ascii="黑体" w:eastAsia="黑体" w:hAnsi="黑体"/>
          <w:sz w:val="32"/>
          <w:szCs w:val="32"/>
        </w:rPr>
      </w:pPr>
      <w:r w:rsidRPr="00175806">
        <w:rPr>
          <w:rFonts w:ascii="黑体" w:eastAsia="黑体" w:hAnsi="黑体" w:hint="eastAsia"/>
          <w:sz w:val="32"/>
          <w:szCs w:val="32"/>
        </w:rPr>
        <w:t>关于开展</w:t>
      </w:r>
      <w:r w:rsidR="00CA4661">
        <w:rPr>
          <w:rFonts w:ascii="黑体" w:eastAsia="黑体" w:hAnsi="黑体" w:hint="eastAsia"/>
          <w:sz w:val="32"/>
          <w:szCs w:val="32"/>
        </w:rPr>
        <w:t>常州市中小学数学衔接教学研究</w:t>
      </w:r>
      <w:r w:rsidR="00FB6412">
        <w:rPr>
          <w:rFonts w:ascii="黑体" w:eastAsia="黑体" w:hAnsi="黑体" w:hint="eastAsia"/>
          <w:sz w:val="32"/>
          <w:szCs w:val="32"/>
        </w:rPr>
        <w:t>活</w:t>
      </w:r>
      <w:r w:rsidR="00FB6412">
        <w:rPr>
          <w:rFonts w:ascii="黑体" w:eastAsia="黑体" w:hAnsi="黑体"/>
          <w:sz w:val="32"/>
          <w:szCs w:val="32"/>
        </w:rPr>
        <w:t>动</w:t>
      </w:r>
      <w:r w:rsidRPr="00175806">
        <w:rPr>
          <w:rFonts w:ascii="黑体" w:eastAsia="黑体" w:hAnsi="黑体" w:hint="eastAsia"/>
          <w:sz w:val="32"/>
          <w:szCs w:val="32"/>
        </w:rPr>
        <w:t>的通知</w:t>
      </w:r>
    </w:p>
    <w:p w:rsidR="002F134F" w:rsidRPr="00175806" w:rsidRDefault="002F134F" w:rsidP="00175806">
      <w:pPr>
        <w:spacing w:line="360" w:lineRule="auto"/>
        <w:ind w:firstLineChars="200" w:firstLine="480"/>
        <w:rPr>
          <w:rFonts w:asciiTheme="majorEastAsia" w:eastAsiaTheme="majorEastAsia" w:hAnsiTheme="majorEastAsia" w:hint="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为进一步深入推进数学课程改革，分享中学数学与小学数学课堂教学研究成果，从中学、小学不同的角度去重新审视我们的数学课堂，拟定于2</w:t>
      </w:r>
      <w:r w:rsidRPr="00175806">
        <w:rPr>
          <w:rFonts w:asciiTheme="majorEastAsia" w:eastAsiaTheme="majorEastAsia" w:hAnsiTheme="majorEastAsia"/>
          <w:sz w:val="24"/>
          <w:szCs w:val="24"/>
        </w:rPr>
        <w:t>01</w:t>
      </w:r>
      <w:r w:rsidR="00FB6412">
        <w:rPr>
          <w:rFonts w:asciiTheme="majorEastAsia" w:eastAsiaTheme="majorEastAsia" w:hAnsiTheme="majorEastAsia"/>
          <w:sz w:val="24"/>
          <w:szCs w:val="24"/>
        </w:rPr>
        <w:t>9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4月17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日在常州市荆川小学（市教科院附属小学</w:t>
      </w:r>
      <w:r w:rsidR="001B4184" w:rsidRPr="00175806">
        <w:rPr>
          <w:rFonts w:asciiTheme="majorEastAsia" w:eastAsiaTheme="majorEastAsia" w:hAnsiTheme="majorEastAsia" w:hint="eastAsia"/>
          <w:sz w:val="24"/>
          <w:szCs w:val="24"/>
        </w:rPr>
        <w:t>）举行“</w:t>
      </w:r>
      <w:r w:rsidR="00CA4661">
        <w:rPr>
          <w:rFonts w:asciiTheme="majorEastAsia" w:eastAsiaTheme="majorEastAsia" w:hAnsiTheme="majorEastAsia" w:hint="eastAsia"/>
          <w:sz w:val="24"/>
          <w:szCs w:val="24"/>
        </w:rPr>
        <w:t>常州</w:t>
      </w:r>
      <w:r w:rsidR="001B4184" w:rsidRPr="00175806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152631" w:rsidRPr="00942A2F">
        <w:rPr>
          <w:rFonts w:asciiTheme="majorEastAsia" w:eastAsiaTheme="majorEastAsia" w:hAnsiTheme="majorEastAsia" w:hint="eastAsia"/>
          <w:sz w:val="24"/>
          <w:szCs w:val="24"/>
        </w:rPr>
        <w:t>中小学数学衔接教学研究</w:t>
      </w:r>
      <w:r w:rsidR="001B4184" w:rsidRPr="00175806">
        <w:rPr>
          <w:rFonts w:asciiTheme="majorEastAsia" w:eastAsiaTheme="majorEastAsia" w:hAnsiTheme="majorEastAsia" w:hint="eastAsia"/>
          <w:sz w:val="24"/>
          <w:szCs w:val="24"/>
        </w:rPr>
        <w:t>活动”。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本</w:t>
      </w:r>
      <w:r w:rsidR="00FB6412">
        <w:rPr>
          <w:rFonts w:asciiTheme="majorEastAsia" w:eastAsiaTheme="majorEastAsia" w:hAnsiTheme="majorEastAsia"/>
          <w:sz w:val="24"/>
          <w:szCs w:val="24"/>
        </w:rPr>
        <w:t>次活动以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“规律</w:t>
      </w:r>
      <w:r w:rsidR="00FB6412">
        <w:rPr>
          <w:rFonts w:asciiTheme="majorEastAsia" w:eastAsiaTheme="majorEastAsia" w:hAnsiTheme="majorEastAsia"/>
          <w:sz w:val="24"/>
          <w:szCs w:val="24"/>
        </w:rPr>
        <w:t>探索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”为</w:t>
      </w:r>
      <w:r w:rsidR="00FB6412">
        <w:rPr>
          <w:rFonts w:asciiTheme="majorEastAsia" w:eastAsiaTheme="majorEastAsia" w:hAnsiTheme="majorEastAsia"/>
          <w:sz w:val="24"/>
          <w:szCs w:val="24"/>
        </w:rPr>
        <w:t>主题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，开展</w:t>
      </w:r>
      <w:r w:rsidR="00FB6412">
        <w:rPr>
          <w:rFonts w:asciiTheme="majorEastAsia" w:eastAsiaTheme="majorEastAsia" w:hAnsiTheme="majorEastAsia"/>
          <w:sz w:val="24"/>
          <w:szCs w:val="24"/>
        </w:rPr>
        <w:t>初中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、小</w:t>
      </w:r>
      <w:r w:rsidR="00FB6412">
        <w:rPr>
          <w:rFonts w:asciiTheme="majorEastAsia" w:eastAsiaTheme="majorEastAsia" w:hAnsiTheme="majorEastAsia"/>
          <w:sz w:val="24"/>
          <w:szCs w:val="24"/>
        </w:rPr>
        <w:t>学同题异构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，了</w:t>
      </w:r>
      <w:r w:rsidR="00FB6412">
        <w:rPr>
          <w:rFonts w:asciiTheme="majorEastAsia" w:eastAsiaTheme="majorEastAsia" w:hAnsiTheme="majorEastAsia"/>
          <w:sz w:val="24"/>
          <w:szCs w:val="24"/>
        </w:rPr>
        <w:t>解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中小学</w:t>
      </w:r>
      <w:r w:rsidR="00FB6412">
        <w:rPr>
          <w:rFonts w:asciiTheme="majorEastAsia" w:eastAsiaTheme="majorEastAsia" w:hAnsiTheme="majorEastAsia"/>
          <w:sz w:val="24"/>
          <w:szCs w:val="24"/>
        </w:rPr>
        <w:t>数学教学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一、活动时间：201</w:t>
      </w:r>
      <w:r w:rsidR="00FB6412">
        <w:rPr>
          <w:rFonts w:asciiTheme="majorEastAsia" w:eastAsiaTheme="majorEastAsia" w:hAnsiTheme="majorEastAsia"/>
          <w:sz w:val="24"/>
          <w:szCs w:val="24"/>
        </w:rPr>
        <w:t>9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="00FB6412">
        <w:rPr>
          <w:rFonts w:asciiTheme="majorEastAsia" w:eastAsiaTheme="majorEastAsia" w:hAnsiTheme="majorEastAsia"/>
          <w:sz w:val="24"/>
          <w:szCs w:val="24"/>
        </w:rPr>
        <w:t>17</w:t>
      </w:r>
      <w:r w:rsidR="00FB6412">
        <w:rPr>
          <w:rFonts w:asciiTheme="majorEastAsia" w:eastAsiaTheme="majorEastAsia" w:hAnsiTheme="majorEastAsia" w:hint="eastAsia"/>
          <w:sz w:val="24"/>
          <w:szCs w:val="24"/>
        </w:rPr>
        <w:t>日（周三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）下午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二、活动地点：常州市荆川小学（常州市荆川路8</w:t>
      </w:r>
      <w:r w:rsidRPr="00175806">
        <w:rPr>
          <w:rFonts w:asciiTheme="majorEastAsia" w:eastAsiaTheme="majorEastAsia" w:hAnsiTheme="majorEastAsia"/>
          <w:sz w:val="24"/>
          <w:szCs w:val="24"/>
        </w:rPr>
        <w:t>6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号）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三、参加对象：常州市教科院附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属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中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学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、附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属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小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学全体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数学老师</w:t>
      </w:r>
      <w:r w:rsidR="00942A2F">
        <w:rPr>
          <w:rFonts w:asciiTheme="majorEastAsia" w:eastAsiaTheme="majorEastAsia" w:hAnsiTheme="majorEastAsia" w:hint="eastAsia"/>
          <w:sz w:val="24"/>
          <w:szCs w:val="24"/>
        </w:rPr>
        <w:t>、常州市中小学数学衔接课题组全体</w:t>
      </w:r>
      <w:r w:rsidR="00613C19" w:rsidRPr="00175806">
        <w:rPr>
          <w:rFonts w:asciiTheme="majorEastAsia" w:eastAsiaTheme="majorEastAsia" w:hAnsiTheme="majorEastAsia" w:hint="eastAsia"/>
          <w:sz w:val="24"/>
          <w:szCs w:val="24"/>
        </w:rPr>
        <w:t>成员</w:t>
      </w:r>
      <w:r w:rsidRPr="00175806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1B4184" w:rsidRPr="00175806" w:rsidRDefault="001B4184" w:rsidP="00175806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175806">
        <w:rPr>
          <w:rFonts w:asciiTheme="majorEastAsia" w:eastAsiaTheme="majorEastAsia" w:hAnsiTheme="majorEastAsia" w:hint="eastAsia"/>
          <w:sz w:val="24"/>
          <w:szCs w:val="24"/>
        </w:rPr>
        <w:t>四、活动安排</w:t>
      </w:r>
    </w:p>
    <w:tbl>
      <w:tblPr>
        <w:tblW w:w="0" w:type="auto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"/>
        <w:gridCol w:w="1702"/>
        <w:gridCol w:w="3845"/>
        <w:gridCol w:w="2063"/>
        <w:gridCol w:w="1422"/>
      </w:tblGrid>
      <w:tr w:rsidR="00175806" w:rsidRPr="002C38EF" w:rsidTr="00576205">
        <w:trPr>
          <w:trHeight w:val="375"/>
          <w:jc w:val="center"/>
        </w:trPr>
        <w:tc>
          <w:tcPr>
            <w:tcW w:w="217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时间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</w:p>
        </w:tc>
        <w:tc>
          <w:tcPr>
            <w:tcW w:w="206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活动地点</w:t>
            </w: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B4184" w:rsidRPr="002C38EF" w:rsidRDefault="001B4184" w:rsidP="00942A2F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主持或主讲</w:t>
            </w:r>
          </w:p>
        </w:tc>
      </w:tr>
      <w:tr w:rsidR="00291C44" w:rsidRPr="002C38EF" w:rsidTr="00770472">
        <w:trPr>
          <w:trHeight w:val="375"/>
          <w:jc w:val="center"/>
        </w:trPr>
        <w:tc>
          <w:tcPr>
            <w:tcW w:w="470" w:type="dxa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C44" w:rsidRPr="002C38EF" w:rsidRDefault="00291C44" w:rsidP="002C38EF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下午</w:t>
            </w: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C44" w:rsidRPr="002C38EF" w:rsidRDefault="00291C44" w:rsidP="00EE103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13:</w:t>
            </w:r>
            <w:r>
              <w:rPr>
                <w:rFonts w:asciiTheme="majorEastAsia" w:eastAsiaTheme="majorEastAsia" w:hAnsiTheme="majorEastAsia"/>
                <w:szCs w:val="21"/>
              </w:rPr>
              <w:t>30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4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Cs w:val="21"/>
              </w:rPr>
              <w:t>1</w:t>
            </w:r>
            <w:r w:rsidRPr="002C38EF"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C44" w:rsidRPr="002C38EF" w:rsidRDefault="00291C44" w:rsidP="00EE103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五年级：《图</w:t>
            </w:r>
            <w:r>
              <w:rPr>
                <w:rFonts w:asciiTheme="majorEastAsia" w:eastAsiaTheme="majorEastAsia" w:hAnsiTheme="majorEastAsia"/>
                <w:szCs w:val="21"/>
              </w:rPr>
              <w:t>形中的规律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</w:p>
        </w:tc>
        <w:tc>
          <w:tcPr>
            <w:tcW w:w="0" w:type="auto"/>
            <w:vMerge w:val="restart"/>
            <w:tcBorders>
              <w:top w:val="single" w:sz="6" w:space="0" w:color="333333"/>
              <w:left w:val="single" w:sz="6" w:space="0" w:color="333333"/>
              <w:right w:val="single" w:sz="6" w:space="0" w:color="333333"/>
            </w:tcBorders>
            <w:vAlign w:val="center"/>
            <w:hideMark/>
          </w:tcPr>
          <w:p w:rsidR="00291C44" w:rsidRDefault="00291C44" w:rsidP="00647FF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唐君远楼</w:t>
            </w:r>
          </w:p>
          <w:p w:rsidR="00291C44" w:rsidRPr="002C38EF" w:rsidRDefault="00291C44" w:rsidP="00647FF3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六楼会课室2</w:t>
            </w: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C44" w:rsidRPr="002C38EF" w:rsidRDefault="00291C4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马</w:t>
            </w:r>
            <w:r>
              <w:rPr>
                <w:rFonts w:asciiTheme="majorEastAsia" w:eastAsiaTheme="majorEastAsia" w:hAnsiTheme="majorEastAsia"/>
                <w:szCs w:val="21"/>
              </w:rPr>
              <w:t>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萍</w:t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t>萍示周一</w:t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  <w:r>
              <w:rPr>
                <w:rFonts w:asciiTheme="majorEastAsia" w:eastAsiaTheme="majorEastAsia" w:hAnsiTheme="majorEastAsia"/>
                <w:vanish/>
                <w:szCs w:val="21"/>
              </w:rPr>
              <w:pgNum/>
            </w:r>
          </w:p>
        </w:tc>
      </w:tr>
      <w:tr w:rsidR="00291C44" w:rsidRPr="002C38EF" w:rsidTr="00770472">
        <w:trPr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  <w:hideMark/>
          </w:tcPr>
          <w:p w:rsidR="00291C44" w:rsidRPr="002C38EF" w:rsidRDefault="00291C4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C44" w:rsidRPr="002C38EF" w:rsidRDefault="00291C44" w:rsidP="00EE103C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/>
                <w:szCs w:val="21"/>
              </w:rPr>
              <w:t>14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/>
                <w:szCs w:val="21"/>
              </w:rPr>
              <w:t>2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0—1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:0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C44" w:rsidRPr="00F608CE" w:rsidRDefault="00291C44" w:rsidP="00F608CE">
            <w:pPr>
              <w:pStyle w:val="a6"/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七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年级</w:t>
            </w: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：《用</w:t>
            </w:r>
            <w:r>
              <w:rPr>
                <w:rFonts w:asciiTheme="majorEastAsia" w:eastAsiaTheme="majorEastAsia" w:hAnsiTheme="majorEastAsia" w:cstheme="minorBidi"/>
                <w:kern w:val="2"/>
                <w:sz w:val="21"/>
                <w:szCs w:val="21"/>
              </w:rPr>
              <w:t>字母表示数</w:t>
            </w:r>
            <w:r>
              <w:rPr>
                <w:rFonts w:asciiTheme="majorEastAsia" w:eastAsiaTheme="majorEastAsia" w:hAnsiTheme="majorEastAsia" w:cstheme="minorBidi" w:hint="eastAsia"/>
                <w:kern w:val="2"/>
                <w:sz w:val="21"/>
                <w:szCs w:val="21"/>
              </w:rPr>
              <w:t>》</w:t>
            </w:r>
          </w:p>
        </w:tc>
        <w:tc>
          <w:tcPr>
            <w:tcW w:w="0" w:type="auto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  <w:hideMark/>
          </w:tcPr>
          <w:p w:rsidR="00291C44" w:rsidRPr="002C38EF" w:rsidRDefault="00291C4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C44" w:rsidRPr="002C38EF" w:rsidRDefault="00291C4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冯  芸</w:t>
            </w:r>
          </w:p>
        </w:tc>
      </w:tr>
      <w:tr w:rsidR="00291C44" w:rsidRPr="002C38EF" w:rsidTr="00770472">
        <w:trPr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  <w:hideMark/>
          </w:tcPr>
          <w:p w:rsidR="00291C44" w:rsidRPr="002C38EF" w:rsidRDefault="00291C4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C44" w:rsidRPr="002C38EF" w:rsidRDefault="00291C44" w:rsidP="002C38EF">
            <w:pPr>
              <w:spacing w:line="360" w:lineRule="auto"/>
              <w:rPr>
                <w:rFonts w:asciiTheme="majorEastAsia" w:eastAsiaTheme="majorEastAsia" w:hAnsiTheme="major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：0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—1</w:t>
            </w:r>
            <w:r w:rsidRPr="002C38EF">
              <w:rPr>
                <w:rFonts w:asciiTheme="majorEastAsia" w:eastAsiaTheme="majorEastAsia" w:hAnsiTheme="majorEastAsia"/>
                <w:szCs w:val="21"/>
              </w:rPr>
              <w:t>5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 w:rsidRPr="002C38EF">
              <w:rPr>
                <w:rFonts w:asciiTheme="majorEastAsia" w:eastAsiaTheme="majorEastAsia" w:hAnsiTheme="majorEastAsia"/>
                <w:szCs w:val="21"/>
              </w:rPr>
              <w:t>30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C44" w:rsidRPr="002C38EF" w:rsidRDefault="00291C44" w:rsidP="00647FF3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课堂教学</w:t>
            </w:r>
            <w:r>
              <w:rPr>
                <w:rFonts w:asciiTheme="majorEastAsia" w:eastAsiaTheme="majorEastAsia" w:hAnsiTheme="majorEastAsia"/>
                <w:szCs w:val="21"/>
              </w:rPr>
              <w:t>研讨</w:t>
            </w:r>
          </w:p>
        </w:tc>
        <w:tc>
          <w:tcPr>
            <w:tcW w:w="0" w:type="auto"/>
            <w:vMerge/>
            <w:tcBorders>
              <w:left w:val="single" w:sz="6" w:space="0" w:color="333333"/>
              <w:right w:val="single" w:sz="6" w:space="0" w:color="333333"/>
            </w:tcBorders>
            <w:vAlign w:val="center"/>
            <w:hideMark/>
          </w:tcPr>
          <w:p w:rsidR="00291C44" w:rsidRPr="002C38EF" w:rsidRDefault="00291C4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291C44" w:rsidRPr="002C38EF" w:rsidRDefault="00291C44" w:rsidP="00291C44">
            <w:pPr>
              <w:spacing w:line="360" w:lineRule="auto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76205">
              <w:rPr>
                <w:rFonts w:asciiTheme="majorEastAsia" w:eastAsiaTheme="majorEastAsia" w:hAnsiTheme="majorEastAsia" w:hint="eastAsia"/>
                <w:szCs w:val="21"/>
              </w:rPr>
              <w:t>蒋敏杰</w:t>
            </w:r>
          </w:p>
        </w:tc>
      </w:tr>
      <w:tr w:rsidR="00291C44" w:rsidRPr="002C38EF" w:rsidTr="00770472">
        <w:trPr>
          <w:trHeight w:val="375"/>
          <w:jc w:val="center"/>
        </w:trPr>
        <w:tc>
          <w:tcPr>
            <w:tcW w:w="0" w:type="auto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C44" w:rsidRPr="002C38EF" w:rsidRDefault="00291C4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70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1C44" w:rsidRPr="002C38EF" w:rsidRDefault="00291C44" w:rsidP="00291C44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 w:rsidRPr="002C38EF"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/>
                <w:szCs w:val="21"/>
              </w:rPr>
              <w:t>3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—1</w:t>
            </w:r>
            <w:r>
              <w:rPr>
                <w:rFonts w:asciiTheme="majorEastAsia" w:eastAsiaTheme="majorEastAsia" w:hAnsiTheme="majorEastAsia"/>
                <w:szCs w:val="21"/>
              </w:rPr>
              <w:t>6</w:t>
            </w:r>
            <w:r w:rsidRPr="002C38EF">
              <w:rPr>
                <w:rFonts w:asciiTheme="majorEastAsia" w:eastAsiaTheme="majorEastAsia" w:hAnsiTheme="majorEastAsia" w:hint="eastAsia"/>
                <w:szCs w:val="21"/>
              </w:rPr>
              <w:t>：</w:t>
            </w:r>
            <w:r>
              <w:rPr>
                <w:rFonts w:asciiTheme="majorEastAsia" w:eastAsiaTheme="majorEastAsia" w:hAnsiTheme="majorEastAsia"/>
                <w:szCs w:val="21"/>
              </w:rPr>
              <w:t>0</w:t>
            </w:r>
            <w:r w:rsidRPr="002C38EF">
              <w:rPr>
                <w:rFonts w:asciiTheme="majorEastAsia" w:eastAsiaTheme="majorEastAsia" w:hAnsiTheme="majorEastAsia"/>
                <w:szCs w:val="21"/>
              </w:rPr>
              <w:t>0</w:t>
            </w:r>
          </w:p>
        </w:tc>
        <w:tc>
          <w:tcPr>
            <w:tcW w:w="384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1C44" w:rsidRDefault="00291C44" w:rsidP="00647FF3">
            <w:pPr>
              <w:spacing w:line="360" w:lineRule="auto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活动</w:t>
            </w:r>
            <w:r>
              <w:rPr>
                <w:rFonts w:asciiTheme="majorEastAsia" w:eastAsiaTheme="majorEastAsia" w:hAnsiTheme="majorEastAsia"/>
                <w:szCs w:val="21"/>
              </w:rPr>
              <w:t>总结</w:t>
            </w:r>
          </w:p>
        </w:tc>
        <w:tc>
          <w:tcPr>
            <w:tcW w:w="0" w:type="auto"/>
            <w:vMerge/>
            <w:tcBorders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91C44" w:rsidRPr="002C38EF" w:rsidRDefault="00291C44" w:rsidP="00175806">
            <w:pPr>
              <w:spacing w:line="360" w:lineRule="auto"/>
              <w:ind w:firstLineChars="200" w:firstLine="42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2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291C44" w:rsidRPr="00576205" w:rsidRDefault="00291C44" w:rsidP="00291C44">
            <w:pPr>
              <w:spacing w:line="360" w:lineRule="auto"/>
              <w:jc w:val="center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徐德同</w:t>
            </w:r>
          </w:p>
        </w:tc>
      </w:tr>
    </w:tbl>
    <w:p w:rsidR="001B4184" w:rsidRDefault="001B4184"/>
    <w:p w:rsidR="00647FF3" w:rsidRPr="00785A72" w:rsidRDefault="00647FF3" w:rsidP="00647FF3">
      <w:pPr>
        <w:jc w:val="right"/>
        <w:rPr>
          <w:rFonts w:asciiTheme="minorEastAsia" w:hAnsiTheme="minorEastAsia"/>
          <w:sz w:val="24"/>
        </w:rPr>
      </w:pPr>
      <w:r w:rsidRPr="00785A72">
        <w:rPr>
          <w:rFonts w:asciiTheme="minorEastAsia" w:hAnsiTheme="minorEastAsia" w:hint="eastAsia"/>
          <w:sz w:val="24"/>
        </w:rPr>
        <w:t>常州市教育科学研究院</w:t>
      </w:r>
    </w:p>
    <w:p w:rsidR="00647FF3" w:rsidRPr="00785A72" w:rsidRDefault="00647FF3" w:rsidP="00647FF3">
      <w:pPr>
        <w:jc w:val="right"/>
        <w:rPr>
          <w:rFonts w:asciiTheme="minorEastAsia" w:hAnsiTheme="minorEastAsia"/>
          <w:sz w:val="24"/>
        </w:rPr>
      </w:pPr>
      <w:r w:rsidRPr="00785A72">
        <w:rPr>
          <w:rFonts w:asciiTheme="minorEastAsia" w:hAnsiTheme="minorEastAsia" w:hint="eastAsia"/>
          <w:sz w:val="24"/>
        </w:rPr>
        <w:t>201</w:t>
      </w:r>
      <w:r w:rsidR="0061315E">
        <w:rPr>
          <w:rFonts w:asciiTheme="minorEastAsia" w:hAnsiTheme="minorEastAsia"/>
          <w:sz w:val="24"/>
        </w:rPr>
        <w:t>9</w:t>
      </w:r>
      <w:r w:rsidR="0061315E">
        <w:rPr>
          <w:rFonts w:asciiTheme="minorEastAsia" w:hAnsiTheme="minorEastAsia" w:hint="eastAsia"/>
          <w:sz w:val="24"/>
        </w:rPr>
        <w:t>.4.14</w:t>
      </w:r>
      <w:bookmarkStart w:id="0" w:name="_GoBack"/>
      <w:bookmarkEnd w:id="0"/>
    </w:p>
    <w:sectPr w:rsidR="00647FF3" w:rsidRPr="00785A72" w:rsidSect="00175806">
      <w:pgSz w:w="11906" w:h="16838"/>
      <w:pgMar w:top="1440" w:right="1191" w:bottom="1440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5C9" w:rsidRDefault="00F635C9" w:rsidP="00576205">
      <w:r>
        <w:separator/>
      </w:r>
    </w:p>
  </w:endnote>
  <w:endnote w:type="continuationSeparator" w:id="0">
    <w:p w:rsidR="00F635C9" w:rsidRDefault="00F635C9" w:rsidP="005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5C9" w:rsidRDefault="00F635C9" w:rsidP="00576205">
      <w:r>
        <w:separator/>
      </w:r>
    </w:p>
  </w:footnote>
  <w:footnote w:type="continuationSeparator" w:id="0">
    <w:p w:rsidR="00F635C9" w:rsidRDefault="00F635C9" w:rsidP="0057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34F"/>
    <w:rsid w:val="00034C01"/>
    <w:rsid w:val="00152631"/>
    <w:rsid w:val="00175806"/>
    <w:rsid w:val="001B4184"/>
    <w:rsid w:val="00291C44"/>
    <w:rsid w:val="002C38EF"/>
    <w:rsid w:val="002F134F"/>
    <w:rsid w:val="004C0A5A"/>
    <w:rsid w:val="00576205"/>
    <w:rsid w:val="00602AE7"/>
    <w:rsid w:val="0061315E"/>
    <w:rsid w:val="00613C19"/>
    <w:rsid w:val="00647FF3"/>
    <w:rsid w:val="006720A8"/>
    <w:rsid w:val="0072303D"/>
    <w:rsid w:val="00785A72"/>
    <w:rsid w:val="00942A2F"/>
    <w:rsid w:val="0099451B"/>
    <w:rsid w:val="00A21F70"/>
    <w:rsid w:val="00A67125"/>
    <w:rsid w:val="00C02A5E"/>
    <w:rsid w:val="00C432E6"/>
    <w:rsid w:val="00C73073"/>
    <w:rsid w:val="00C9635B"/>
    <w:rsid w:val="00CA4661"/>
    <w:rsid w:val="00EE103C"/>
    <w:rsid w:val="00F608CE"/>
    <w:rsid w:val="00F635C9"/>
    <w:rsid w:val="00FB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D00A822-B987-47E1-9C68-049FC954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6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62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76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62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720A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720A8"/>
    <w:rPr>
      <w:sz w:val="18"/>
      <w:szCs w:val="18"/>
    </w:rPr>
  </w:style>
  <w:style w:type="paragraph" w:styleId="a6">
    <w:name w:val="Normal (Web)"/>
    <w:basedOn w:val="a"/>
    <w:uiPriority w:val="99"/>
    <w:unhideWhenUsed/>
    <w:rsid w:val="00F608CE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蒋敏杰</cp:lastModifiedBy>
  <cp:revision>2</cp:revision>
  <cp:lastPrinted>2018-12-02T23:52:00Z</cp:lastPrinted>
  <dcterms:created xsi:type="dcterms:W3CDTF">2018-11-15T01:04:00Z</dcterms:created>
  <dcterms:modified xsi:type="dcterms:W3CDTF">2019-04-15T04:20:00Z</dcterms:modified>
</cp:coreProperties>
</file>