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before="0" w:after="0" w:line="240" w:lineRule="auto"/>
        <w:jc w:val="center"/>
        <w:rPr>
          <w:rFonts w:ascii="宋体" w:hAnsi="宋体" w:eastAsia="宋体"/>
          <w:b/>
          <w:bCs/>
          <w:color w:val="44546A" w:themeColor="text2"/>
          <w:sz w:val="30"/>
          <w:szCs w:val="30"/>
          <w14:textFill>
            <w14:solidFill>
              <w14:schemeClr w14:val="tx2"/>
            </w14:solidFill>
          </w14:textFill>
        </w:rPr>
      </w:pPr>
      <w:r>
        <w:rPr>
          <w:rFonts w:ascii="宋体" w:hAnsi="宋体" w:eastAsia="宋体"/>
          <w:b/>
          <w:bCs/>
          <w:color w:val="44546A" w:themeColor="text2"/>
          <w:sz w:val="30"/>
          <w:szCs w:val="30"/>
          <w14:textFill>
            <w14:solidFill>
              <w14:schemeClr w14:val="tx2"/>
            </w14:solidFill>
          </w14:textFill>
        </w:rPr>
        <w:t>常州市新北区新桥街道中心幼儿园——新龙</w:t>
      </w:r>
      <w:r>
        <w:rPr>
          <w:rFonts w:hint="eastAsia" w:ascii="宋体" w:hAnsi="宋体" w:eastAsia="宋体"/>
          <w:b/>
          <w:bCs/>
          <w:color w:val="44546A" w:themeColor="text2"/>
          <w:sz w:val="30"/>
          <w:szCs w:val="30"/>
          <w:lang w:val="en-US" w:eastAsia="zh-CN"/>
          <w14:textFill>
            <w14:solidFill>
              <w14:schemeClr w14:val="tx2"/>
            </w14:solidFill>
          </w14:textFill>
        </w:rPr>
        <w:t>小二</w:t>
      </w:r>
      <w:r>
        <w:rPr>
          <w:rFonts w:ascii="宋体" w:hAnsi="宋体" w:eastAsia="宋体"/>
          <w:b/>
          <w:bCs/>
          <w:color w:val="44546A" w:themeColor="text2"/>
          <w:sz w:val="30"/>
          <w:szCs w:val="30"/>
          <w14:textFill>
            <w14:solidFill>
              <w14:schemeClr w14:val="tx2"/>
            </w14:solidFill>
          </w14:textFill>
        </w:rPr>
        <w:t>班</w:t>
      </w:r>
    </w:p>
    <w:p>
      <w:pPr>
        <w:snapToGrid w:val="0"/>
        <w:spacing w:before="0" w:after="0" w:line="240" w:lineRule="auto"/>
        <w:jc w:val="center"/>
        <w:rPr>
          <w:rFonts w:hint="default" w:ascii="宋体" w:hAnsi="宋体" w:eastAsia="宋体"/>
          <w:b/>
          <w:bCs/>
          <w:color w:val="44546A" w:themeColor="text2"/>
          <w:sz w:val="30"/>
          <w:szCs w:val="30"/>
          <w:lang w:val="en-US" w:eastAsia="zh-CN"/>
          <w14:textFill>
            <w14:solidFill>
              <w14:schemeClr w14:val="tx2"/>
            </w14:solidFill>
          </w14:textFill>
        </w:rPr>
      </w:pPr>
      <w:r>
        <w:rPr>
          <w:rFonts w:hint="eastAsia" w:ascii="宋体" w:hAnsi="宋体" w:eastAsia="宋体"/>
          <w:b/>
          <w:bCs/>
          <w:color w:val="44546A" w:themeColor="text2"/>
          <w:sz w:val="30"/>
          <w:szCs w:val="30"/>
          <w:lang w:val="en-US" w:eastAsia="zh-CN"/>
          <w14:textFill>
            <w14:solidFill>
              <w14:schemeClr w14:val="tx2"/>
            </w14:solidFill>
          </w14:textFill>
        </w:rPr>
        <w:t>2022.11.11</w:t>
      </w:r>
    </w:p>
    <w:p>
      <w:pPr>
        <w:snapToGrid w:val="0"/>
        <w:spacing w:before="0" w:after="0" w:line="240" w:lineRule="auto"/>
        <w:jc w:val="both"/>
        <w:rPr>
          <w:rFonts w:ascii="宋体" w:hAnsi="宋体" w:eastAsia="宋体"/>
          <w:b/>
          <w:bCs/>
          <w:color w:val="44546A" w:themeColor="text2"/>
          <w:sz w:val="30"/>
          <w:szCs w:val="30"/>
          <w14:textFill>
            <w14:solidFill>
              <w14:schemeClr w14:val="tx2"/>
            </w14:solidFill>
          </w14:textFill>
        </w:rPr>
      </w:pPr>
      <w:r>
        <w:rPr>
          <w:rFonts w:ascii="微软雅黑" w:hAnsi="微软雅黑" w:eastAsia="微软雅黑"/>
          <w:color w:val="000000"/>
          <w:sz w:val="21"/>
          <w:szCs w:val="21"/>
        </w:rPr>
        <w:drawing>
          <wp:inline distT="0" distB="0" distL="0" distR="0">
            <wp:extent cx="5597525" cy="847090"/>
            <wp:effectExtent l="0" t="0" r="31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597525" cy="847090"/>
                    </a:xfrm>
                    <a:prstGeom prst="rect">
                      <a:avLst/>
                    </a:prstGeom>
                  </pic:spPr>
                </pic:pic>
              </a:graphicData>
            </a:graphic>
          </wp:inline>
        </w:drawing>
      </w:r>
    </w:p>
    <w:p>
      <w:pPr>
        <w:snapToGrid w:val="0"/>
        <w:spacing w:before="0" w:after="0" w:line="240" w:lineRule="auto"/>
        <w:jc w:val="both"/>
        <w:rPr>
          <w:rFonts w:ascii="微软雅黑" w:hAnsi="微软雅黑" w:eastAsia="微软雅黑"/>
          <w:b/>
          <w:bCs/>
          <w:color w:val="44546A" w:themeColor="text2"/>
          <w:sz w:val="21"/>
          <w:szCs w:val="21"/>
          <w14:textFill>
            <w14:solidFill>
              <w14:schemeClr w14:val="tx2"/>
            </w14:solidFill>
          </w14:textFill>
        </w:rPr>
      </w:pPr>
    </w:p>
    <w:p>
      <w:pPr>
        <w:snapToGrid w:val="0"/>
        <w:spacing w:before="0" w:after="0" w:line="240" w:lineRule="auto"/>
        <w:jc w:val="both"/>
        <w:rPr>
          <w:rFonts w:ascii="微软雅黑" w:hAnsi="微软雅黑" w:eastAsia="微软雅黑"/>
          <w:b/>
          <w:bCs/>
          <w:color w:val="44546A" w:themeColor="text2"/>
          <w:sz w:val="21"/>
          <w:szCs w:val="21"/>
          <w14:textFill>
            <w14:solidFill>
              <w14:schemeClr w14:val="tx2"/>
            </w14:solidFill>
          </w14:textFill>
        </w:rPr>
      </w:pPr>
    </w:p>
    <w:p>
      <w:pPr>
        <w:snapToGrid w:val="0"/>
        <w:spacing w:before="0" w:after="0" w:line="240" w:lineRule="auto"/>
        <w:jc w:val="both"/>
        <w:rPr>
          <w:rFonts w:ascii="微软雅黑" w:hAnsi="微软雅黑" w:eastAsia="微软雅黑"/>
          <w:b/>
          <w:bCs/>
          <w:color w:val="44546A" w:themeColor="text2"/>
          <w:sz w:val="21"/>
          <w:szCs w:val="21"/>
          <w14:textFill>
            <w14:solidFill>
              <w14:schemeClr w14:val="tx2"/>
            </w14:solidFill>
          </w14:textFill>
        </w:rPr>
      </w:pPr>
    </w:p>
    <w:p>
      <w:pPr>
        <w:snapToGrid w:val="0"/>
        <w:spacing w:before="0" w:after="0" w:line="240" w:lineRule="auto"/>
        <w:jc w:val="both"/>
        <w:rPr>
          <w:rFonts w:ascii="宋体" w:hAnsi="宋体" w:eastAsia="宋体"/>
          <w:b/>
          <w:bCs/>
          <w:color w:val="auto"/>
          <w:sz w:val="21"/>
          <w:szCs w:val="21"/>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5715"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auto"/>
          <w:sz w:val="21"/>
          <w:szCs w:val="21"/>
        </w:rPr>
        <w:t>第</w:t>
      </w:r>
      <w:r>
        <w:rPr>
          <w:rFonts w:hint="eastAsia" w:ascii="宋体" w:hAnsi="宋体" w:eastAsia="宋体"/>
          <w:b/>
          <w:bCs/>
          <w:color w:val="auto"/>
          <w:sz w:val="21"/>
          <w:szCs w:val="21"/>
          <w:lang w:val="en-US" w:eastAsia="zh-CN"/>
        </w:rPr>
        <w:t>一</w:t>
      </w:r>
      <w:r>
        <w:rPr>
          <w:rFonts w:ascii="宋体" w:hAnsi="宋体" w:eastAsia="宋体"/>
          <w:b/>
          <w:bCs/>
          <w:color w:val="auto"/>
          <w:sz w:val="21"/>
          <w:szCs w:val="21"/>
        </w:rPr>
        <w:t>篇章</w:t>
      </w:r>
    </w:p>
    <w:p>
      <w:pPr>
        <w:snapToGrid w:val="0"/>
        <w:spacing w:before="0" w:after="0" w:line="240" w:lineRule="auto"/>
        <w:jc w:val="both"/>
        <w:rPr>
          <w:rFonts w:hint="eastAsia" w:ascii="黑体" w:hAnsi="黑体" w:eastAsia="黑体" w:cs="黑体"/>
          <w:sz w:val="21"/>
          <w:szCs w:val="21"/>
          <w:lang w:val="en-US" w:eastAsia="zh-Hans"/>
        </w:rPr>
      </w:pPr>
      <w:r>
        <w:rPr>
          <w:rFonts w:ascii="Times" w:hAnsi="Times" w:eastAsia="Times"/>
          <w:b/>
          <w:bCs/>
          <w:color w:val="4F6228"/>
          <w:sz w:val="21"/>
          <w:szCs w:val="21"/>
        </w:rPr>
        <w:t xml:space="preserve">   </w:t>
      </w:r>
    </w:p>
    <w:p>
      <w:pPr>
        <w:numPr>
          <w:ilvl w:val="0"/>
          <w:numId w:val="0"/>
        </w:numPr>
        <w:ind w:firstLine="3360" w:firstLineChars="1600"/>
        <w:jc w:val="both"/>
        <w:rPr>
          <w:rFonts w:hint="eastAsia" w:ascii="黑体" w:hAnsi="黑体" w:eastAsia="黑体" w:cs="黑体"/>
          <w:sz w:val="21"/>
          <w:szCs w:val="21"/>
          <w:lang w:val="en-US" w:eastAsia="zh-Hans"/>
        </w:rPr>
      </w:pPr>
      <w:r>
        <w:rPr>
          <w:rFonts w:ascii="微软雅黑" w:hAnsi="微软雅黑" w:eastAsia="微软雅黑"/>
          <w:color w:val="000000"/>
          <w:sz w:val="21"/>
          <w:szCs w:val="21"/>
        </w:rPr>
        <w:drawing>
          <wp:inline distT="0" distB="0" distL="0" distR="0">
            <wp:extent cx="342900" cy="3333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hint="eastAsia"/>
          <w:b/>
          <w:bCs/>
          <w:sz w:val="24"/>
          <w:szCs w:val="24"/>
          <w:lang w:val="en-US" w:eastAsia="zh-CN"/>
        </w:rPr>
        <w:t>来  园  篇</w:t>
      </w:r>
      <w:r>
        <w:rPr>
          <w:rFonts w:ascii="微软雅黑" w:hAnsi="微软雅黑" w:eastAsia="微软雅黑"/>
          <w:color w:val="000000"/>
          <w:sz w:val="21"/>
          <w:szCs w:val="21"/>
        </w:rPr>
        <w:drawing>
          <wp:inline distT="0" distB="0" distL="0" distR="0">
            <wp:extent cx="342900" cy="3333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rPr>
          <w:rFonts w:hint="default" w:ascii="宋体" w:hAnsi="宋体" w:eastAsia="宋体" w:cs="宋体"/>
          <w:b/>
          <w:bCs/>
          <w:color w:val="auto"/>
          <w:sz w:val="21"/>
          <w:szCs w:val="21"/>
          <w:vertAlign w:val="baseline"/>
          <w:lang w:val="en-US"/>
        </w:rPr>
      </w:pPr>
      <w:r>
        <w:rPr>
          <w:rFonts w:hint="eastAsia" w:ascii="宋体" w:hAnsi="宋体" w:eastAsia="宋体" w:cs="宋体"/>
          <w:sz w:val="24"/>
          <w:szCs w:val="24"/>
          <w:lang w:val="en-US" w:eastAsia="zh-CN"/>
        </w:rPr>
        <w:t>今日来园幼儿25人，</w:t>
      </w:r>
      <w:r>
        <w:rPr>
          <w:rFonts w:hint="eastAsia" w:ascii="宋体" w:hAnsi="宋体" w:eastAsia="宋体" w:cs="宋体"/>
          <w:b/>
          <w:bCs/>
          <w:i w:val="0"/>
          <w:iCs w:val="0"/>
          <w:color w:val="auto"/>
          <w:kern w:val="0"/>
          <w:sz w:val="24"/>
          <w:szCs w:val="24"/>
          <w:u w:val="single"/>
          <w:lang w:val="en-US" w:eastAsia="zh-CN" w:bidi="ar"/>
        </w:rPr>
        <w:t>于锦楠、吴弈鸣、栾晞纯、万晞文、郑丽莎、王艺瑾、王子嘉</w:t>
      </w:r>
      <w:r>
        <w:rPr>
          <w:rFonts w:hint="eastAsia" w:ascii="宋体" w:hAnsi="宋体" w:eastAsia="宋体" w:cs="宋体"/>
          <w:color w:val="auto"/>
          <w:sz w:val="24"/>
          <w:szCs w:val="24"/>
          <w:lang w:val="en-US" w:eastAsia="zh-CN"/>
        </w:rPr>
        <w:t>请假。能够主动签到、选区、放好物品小朋友有</w:t>
      </w:r>
      <w:r>
        <w:rPr>
          <w:rFonts w:hint="eastAsia" w:ascii="宋体" w:hAnsi="宋体" w:eastAsia="宋体" w:cs="宋体"/>
          <w:b/>
          <w:bCs/>
          <w:i w:val="0"/>
          <w:iCs w:val="0"/>
          <w:color w:val="auto"/>
          <w:kern w:val="0"/>
          <w:sz w:val="24"/>
          <w:szCs w:val="24"/>
          <w:u w:val="single"/>
          <w:lang w:val="en-US" w:eastAsia="zh-CN" w:bidi="ar"/>
        </w:rPr>
        <w:t>万煜铂、王翊行、冯钰源、冯皓辰、张佳妮、邓淼、鞠雨恒、沈沐晨、李沐冉、张琳晞、李雨萱、臧宇朋、丁沐晞、曹铭轩、李雨菲、邹羽晗、万慕铄、李宗昊、张轩睿、李一阳、徐梓皓、陶栀夏、高宇辰、丁雅琦、金芳伊、王梓。</w:t>
      </w:r>
    </w:p>
    <w:p>
      <w:pPr>
        <w:rPr>
          <w:rFonts w:ascii="宋体" w:hAnsi="宋体" w:eastAsia="宋体" w:cs="宋体"/>
          <w:b/>
          <w:bCs/>
          <w:color w:val="ED7D31" w:themeColor="accent2"/>
          <w:sz w:val="21"/>
          <w:szCs w:val="21"/>
          <w14:textFill>
            <w14:solidFill>
              <w14:schemeClr w14:val="accent2"/>
            </w14:solidFill>
          </w14:textFill>
        </w:rPr>
      </w:pPr>
    </w:p>
    <w:p>
      <w:pPr>
        <w:ind w:firstLine="482" w:firstLineChars="200"/>
        <w:jc w:val="both"/>
        <w:rPr>
          <w:rFonts w:hint="eastAsia" w:ascii="宋体" w:hAnsi="宋体" w:eastAsia="宋体" w:cs="宋体"/>
          <w:b/>
          <w:bCs/>
          <w:i w:val="0"/>
          <w:iCs w:val="0"/>
          <w:color w:val="auto"/>
          <w:kern w:val="0"/>
          <w:sz w:val="24"/>
          <w:szCs w:val="24"/>
          <w:u w:val="single"/>
          <w:lang w:val="en-US" w:eastAsia="zh-CN" w:bidi="ar"/>
        </w:rPr>
      </w:pPr>
    </w:p>
    <w:p>
      <w:pPr>
        <w:ind w:firstLine="482" w:firstLineChars="200"/>
        <w:jc w:val="both"/>
        <w:rPr>
          <w:rFonts w:hint="eastAsia" w:ascii="宋体" w:hAnsi="宋体" w:eastAsia="宋体" w:cs="宋体"/>
          <w:b/>
          <w:bCs/>
          <w:i w:val="0"/>
          <w:iCs w:val="0"/>
          <w:color w:val="auto"/>
          <w:kern w:val="0"/>
          <w:sz w:val="24"/>
          <w:szCs w:val="24"/>
          <w:u w:val="single"/>
          <w:lang w:val="en-US" w:eastAsia="zh-CN" w:bidi="ar"/>
        </w:rPr>
      </w:pPr>
    </w:p>
    <w:p>
      <w:pPr>
        <w:jc w:val="both"/>
        <w:rPr>
          <w:rFonts w:hint="default"/>
          <w:lang w:val="en-US" w:eastAsia="zh-CN"/>
        </w:rPr>
      </w:pP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571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val="en-US" w:eastAsia="zh-CN"/>
          <w14:textFill>
            <w14:solidFill>
              <w14:schemeClr w14:val="tx2"/>
            </w14:solidFill>
          </w14:textFill>
        </w:rPr>
        <w:t>二</w:t>
      </w:r>
      <w:r>
        <w:rPr>
          <w:rFonts w:ascii="宋体" w:hAnsi="宋体" w:eastAsia="宋体"/>
          <w:b/>
          <w:bCs/>
          <w:color w:val="44546A" w:themeColor="text2"/>
          <w:sz w:val="21"/>
          <w:szCs w:val="21"/>
          <w14:textFill>
            <w14:solidFill>
              <w14:schemeClr w14:val="tx2"/>
            </w14:solidFill>
          </w14:textFill>
        </w:rPr>
        <w:t>篇章</w:t>
      </w: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p>
    <w:p>
      <w:pPr>
        <w:snapToGrid w:val="0"/>
        <w:spacing w:before="0" w:after="0" w:line="240" w:lineRule="auto"/>
        <w:jc w:val="center"/>
        <w:rPr>
          <w:rFonts w:ascii="Times" w:hAnsi="Times" w:eastAsia="Times"/>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ascii="Times" w:hAnsi="Times" w:eastAsia="宋体"/>
          <w:b/>
          <w:bCs/>
          <w:color w:val="44546A" w:themeColor="text2"/>
          <w:sz w:val="21"/>
          <w:szCs w:val="21"/>
          <w:lang w:val="en-US" w:eastAsia="zh-CN"/>
          <w14:textFill>
            <w14:solidFill>
              <w14:schemeClr w14:val="tx2"/>
            </w14:solidFill>
          </w14:textFill>
        </w:rPr>
        <w:t>区  域</w:t>
      </w:r>
      <w:r>
        <w:rPr>
          <w:rFonts w:ascii="Optima" w:hAnsi="Optima" w:eastAsia="Optima"/>
          <w:b/>
          <w:bCs/>
          <w:color w:val="44546A" w:themeColor="text2"/>
          <w:sz w:val="21"/>
          <w:szCs w:val="21"/>
          <w14:textFill>
            <w14:solidFill>
              <w14:schemeClr w14:val="tx2"/>
            </w14:solidFill>
          </w14:textFill>
        </w:rPr>
        <w:t xml:space="preserve"> </w:t>
      </w:r>
      <w:r>
        <w:rPr>
          <w:rFonts w:hint="eastAsia" w:ascii="Optima" w:hAnsi="Optima" w:eastAsia="宋体"/>
          <w:b/>
          <w:bCs/>
          <w:color w:val="44546A" w:themeColor="text2"/>
          <w:sz w:val="21"/>
          <w:szCs w:val="21"/>
          <w:lang w:val="en-US" w:eastAsia="zh-CN"/>
          <w14:textFill>
            <w14:solidFill>
              <w14:schemeClr w14:val="tx2"/>
            </w14:solidFill>
          </w14:textFill>
        </w:rPr>
        <w:t>活</w:t>
      </w:r>
      <w:r>
        <w:rPr>
          <w:rFonts w:ascii="Optima" w:hAnsi="Optima" w:eastAsia="Optima"/>
          <w:b/>
          <w:bCs/>
          <w:color w:val="44546A" w:themeColor="text2"/>
          <w:sz w:val="21"/>
          <w:szCs w:val="21"/>
          <w14:textFill>
            <w14:solidFill>
              <w14:schemeClr w14:val="tx2"/>
            </w14:solidFill>
          </w14:textFill>
        </w:rPr>
        <w:t xml:space="preserve"> </w:t>
      </w:r>
      <w:r>
        <w:rPr>
          <w:rFonts w:hint="eastAsia" w:ascii="Optima" w:hAnsi="Optima" w:eastAsia="宋体"/>
          <w:b/>
          <w:bCs/>
          <w:color w:val="44546A" w:themeColor="text2"/>
          <w:sz w:val="21"/>
          <w:szCs w:val="21"/>
          <w:lang w:val="en-US" w:eastAsia="zh-CN"/>
          <w14:textFill>
            <w14:solidFill>
              <w14:schemeClr w14:val="tx2"/>
            </w14:solidFill>
          </w14:textFill>
        </w:rPr>
        <w:t>动</w:t>
      </w:r>
      <w:r>
        <w:rPr>
          <w:rFonts w:ascii="Optima" w:hAnsi="Optima" w:eastAsia="Optima"/>
          <w:b/>
          <w:bCs/>
          <w:color w:val="44546A" w:themeColor="text2"/>
          <w:sz w:val="21"/>
          <w:szCs w:val="21"/>
          <w14:textFill>
            <w14:solidFill>
              <w14:schemeClr w14:val="tx2"/>
            </w14:solidFill>
          </w14:textFill>
        </w:rPr>
        <w:t xml:space="preserve"> </w:t>
      </w:r>
      <w:r>
        <w:rPr>
          <w:rFonts w:ascii="宋体" w:hAnsi="宋体" w:eastAsia="宋体"/>
          <w:b/>
          <w:bCs/>
          <w:color w:val="44546A" w:themeColor="text2"/>
          <w:sz w:val="21"/>
          <w:szCs w:val="21"/>
          <w14:textFill>
            <w14:solidFill>
              <w14:schemeClr w14:val="tx2"/>
            </w14:solidFill>
          </w14:textFill>
        </w:rPr>
        <w:t>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jc w:val="both"/>
        <w:rPr>
          <w:rFonts w:hint="eastAsia" w:ascii="宋体" w:hAnsi="宋体" w:eastAsia="宋体" w:cs="宋体"/>
          <w:b/>
          <w:bCs/>
          <w:i w:val="0"/>
          <w:iCs w:val="0"/>
          <w:color w:val="auto"/>
          <w:kern w:val="0"/>
          <w:sz w:val="24"/>
          <w:szCs w:val="24"/>
          <w:u w:val="single"/>
          <w:lang w:val="en-US" w:eastAsia="zh-CN" w:bidi="ar"/>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tcPr>
          <w:p>
            <w:pPr>
              <w:jc w:val="both"/>
              <w:rPr>
                <w:rFonts w:hint="default" w:ascii="宋体" w:hAnsi="宋体" w:eastAsia="宋体" w:cs="宋体"/>
                <w:sz w:val="24"/>
                <w:szCs w:val="24"/>
                <w:vertAlign w:val="baseline"/>
                <w:lang w:val="en-US" w:eastAsia="zh-CN"/>
              </w:rPr>
            </w:pPr>
            <w:r>
              <w:rPr>
                <w:rFonts w:hint="default" w:ascii="宋体" w:hAnsi="宋体" w:eastAsia="宋体" w:cs="宋体"/>
                <w:sz w:val="24"/>
                <w:szCs w:val="24"/>
                <w:vertAlign w:val="baseline"/>
                <w:lang w:val="en-US" w:eastAsia="zh-CN"/>
              </w:rPr>
              <w:drawing>
                <wp:inline distT="0" distB="0" distL="114300" distR="114300">
                  <wp:extent cx="1843405" cy="1382395"/>
                  <wp:effectExtent l="0" t="0" r="4445" b="8255"/>
                  <wp:docPr id="5" name="图片 5" descr="IMG_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0513"/>
                          <pic:cNvPicPr>
                            <a:picLocks noChangeAspect="1"/>
                          </pic:cNvPicPr>
                        </pic:nvPicPr>
                        <pic:blipFill>
                          <a:blip r:embed="rId7"/>
                          <a:stretch>
                            <a:fillRect/>
                          </a:stretch>
                        </pic:blipFill>
                        <pic:spPr>
                          <a:xfrm>
                            <a:off x="0" y="0"/>
                            <a:ext cx="1843405" cy="1382395"/>
                          </a:xfrm>
                          <a:prstGeom prst="rect">
                            <a:avLst/>
                          </a:prstGeom>
                        </pic:spPr>
                      </pic:pic>
                    </a:graphicData>
                  </a:graphic>
                </wp:inline>
              </w:drawing>
            </w:r>
          </w:p>
          <w:p>
            <w:pPr>
              <w:jc w:val="both"/>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益智区：可乐和李宗昊在益智区一起探索棋类游戏“沙漠驼队”，游戏中两位幼儿初步了解游戏玩法，有序投掷骰子按玩法游戏。</w:t>
            </w:r>
          </w:p>
        </w:tc>
        <w:tc>
          <w:tcPr>
            <w:tcW w:w="3171" w:type="dxa"/>
          </w:tcPr>
          <w:p>
            <w:pPr>
              <w:jc w:val="both"/>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843405" cy="1382395"/>
                  <wp:effectExtent l="0" t="0" r="4445" b="8255"/>
                  <wp:docPr id="6" name="图片 6" descr="IMG_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0510"/>
                          <pic:cNvPicPr>
                            <a:picLocks noChangeAspect="1"/>
                          </pic:cNvPicPr>
                        </pic:nvPicPr>
                        <pic:blipFill>
                          <a:blip r:embed="rId8"/>
                          <a:stretch>
                            <a:fillRect/>
                          </a:stretch>
                        </pic:blipFill>
                        <pic:spPr>
                          <a:xfrm>
                            <a:off x="0" y="0"/>
                            <a:ext cx="1843405" cy="1382395"/>
                          </a:xfrm>
                          <a:prstGeom prst="rect">
                            <a:avLst/>
                          </a:prstGeom>
                        </pic:spPr>
                      </pic:pic>
                    </a:graphicData>
                  </a:graphic>
                </wp:inline>
              </w:drawing>
            </w:r>
            <w:r>
              <w:rPr>
                <w:rFonts w:hint="eastAsia" w:ascii="宋体" w:hAnsi="宋体" w:eastAsia="宋体" w:cs="宋体"/>
                <w:sz w:val="24"/>
                <w:szCs w:val="24"/>
                <w:vertAlign w:val="baseline"/>
                <w:lang w:val="en-US" w:eastAsia="zh-CN"/>
              </w:rPr>
              <w:t>益智区：张佳妮在独自探索磁力拼图游戏，游戏中佳妮仔细观察底板图案利用平移、旋转等方法完成了1号拼图。</w:t>
            </w:r>
          </w:p>
        </w:tc>
        <w:tc>
          <w:tcPr>
            <w:tcW w:w="3172" w:type="dxa"/>
          </w:tcPr>
          <w:p>
            <w:pPr>
              <w:jc w:val="both"/>
              <w:rPr>
                <w:rFonts w:hint="default" w:ascii="宋体" w:hAnsi="宋体" w:eastAsia="宋体" w:cs="宋体"/>
                <w:sz w:val="24"/>
                <w:szCs w:val="24"/>
                <w:vertAlign w:val="baseline"/>
                <w:lang w:val="en-US" w:eastAsia="zh-CN"/>
              </w:rPr>
            </w:pPr>
            <w:r>
              <w:rPr>
                <w:rFonts w:hint="default" w:ascii="宋体" w:hAnsi="宋体" w:eastAsia="宋体" w:cs="宋体"/>
                <w:sz w:val="24"/>
                <w:szCs w:val="24"/>
                <w:vertAlign w:val="baseline"/>
                <w:lang w:val="en-US" w:eastAsia="zh-CN"/>
              </w:rPr>
              <w:drawing>
                <wp:inline distT="0" distB="0" distL="114300" distR="114300">
                  <wp:extent cx="1843405" cy="1382395"/>
                  <wp:effectExtent l="0" t="0" r="4445" b="8255"/>
                  <wp:docPr id="7" name="图片 7" descr="IMG_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0507"/>
                          <pic:cNvPicPr>
                            <a:picLocks noChangeAspect="1"/>
                          </pic:cNvPicPr>
                        </pic:nvPicPr>
                        <pic:blipFill>
                          <a:blip r:embed="rId9"/>
                          <a:stretch>
                            <a:fillRect/>
                          </a:stretch>
                        </pic:blipFill>
                        <pic:spPr>
                          <a:xfrm>
                            <a:off x="0" y="0"/>
                            <a:ext cx="1843405" cy="1382395"/>
                          </a:xfrm>
                          <a:prstGeom prst="rect">
                            <a:avLst/>
                          </a:prstGeom>
                        </pic:spPr>
                      </pic:pic>
                    </a:graphicData>
                  </a:graphic>
                </wp:inline>
              </w:drawing>
            </w:r>
            <w:r>
              <w:rPr>
                <w:rFonts w:hint="eastAsia" w:ascii="宋体" w:hAnsi="宋体" w:eastAsia="宋体" w:cs="宋体"/>
                <w:sz w:val="24"/>
                <w:szCs w:val="24"/>
                <w:vertAlign w:val="baseline"/>
                <w:lang w:val="en-US" w:eastAsia="zh-CN"/>
              </w:rPr>
              <w:t>科探区：邓淼选择了磁力大师材料，根据步骤图</w:t>
            </w:r>
            <w:bookmarkStart w:id="0" w:name="_GoBack"/>
            <w:bookmarkEnd w:id="0"/>
            <w:r>
              <w:rPr>
                <w:rFonts w:hint="eastAsia" w:ascii="宋体" w:hAnsi="宋体" w:eastAsia="宋体" w:cs="宋体"/>
                <w:sz w:val="24"/>
                <w:szCs w:val="24"/>
                <w:vertAlign w:val="baseline"/>
                <w:lang w:val="en-US" w:eastAsia="zh-CN"/>
              </w:rPr>
              <w:t>邓淼仔细观察图示拼搭出直升飞机。</w:t>
            </w:r>
          </w:p>
        </w:tc>
      </w:tr>
    </w:tbl>
    <w:p>
      <w:pPr>
        <w:snapToGrid w:val="0"/>
        <w:spacing w:before="0" w:after="0" w:line="240" w:lineRule="auto"/>
        <w:jc w:val="both"/>
        <w:rPr>
          <w:rFonts w:ascii="微软雅黑" w:hAnsi="微软雅黑" w:eastAsia="微软雅黑"/>
          <w:b/>
          <w:bCs/>
          <w:color w:val="44546A" w:themeColor="text2"/>
          <w:sz w:val="21"/>
          <w:szCs w:val="21"/>
          <w14:textFill>
            <w14:solidFill>
              <w14:schemeClr w14:val="tx2"/>
            </w14:solidFill>
          </w14:textFill>
        </w:rPr>
      </w:pPr>
    </w:p>
    <w:p>
      <w:pPr>
        <w:snapToGrid w:val="0"/>
        <w:spacing w:before="0" w:after="0" w:line="240" w:lineRule="auto"/>
        <w:jc w:val="both"/>
        <w:rPr>
          <w:rFonts w:ascii="微软雅黑" w:hAnsi="微软雅黑" w:eastAsia="微软雅黑"/>
          <w:b/>
          <w:bCs/>
          <w:color w:val="44546A" w:themeColor="text2"/>
          <w:sz w:val="21"/>
          <w:szCs w:val="21"/>
          <w14:textFill>
            <w14:solidFill>
              <w14:schemeClr w14:val="tx2"/>
            </w14:solidFill>
          </w14:textFill>
        </w:rPr>
      </w:pP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5715"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val="en-US" w:eastAsia="zh-CN"/>
          <w14:textFill>
            <w14:solidFill>
              <w14:schemeClr w14:val="tx2"/>
            </w14:solidFill>
          </w14:textFill>
        </w:rPr>
        <w:t>三</w:t>
      </w:r>
      <w:r>
        <w:rPr>
          <w:rFonts w:ascii="宋体" w:hAnsi="宋体" w:eastAsia="宋体"/>
          <w:b/>
          <w:bCs/>
          <w:color w:val="44546A" w:themeColor="text2"/>
          <w:sz w:val="21"/>
          <w:szCs w:val="21"/>
          <w14:textFill>
            <w14:solidFill>
              <w14:schemeClr w14:val="tx2"/>
            </w14:solidFill>
          </w14:textFill>
        </w:rPr>
        <w:t>篇章</w:t>
      </w: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p>
    <w:p>
      <w:pPr>
        <w:snapToGrid w:val="0"/>
        <w:spacing w:before="0" w:after="0" w:line="240" w:lineRule="auto"/>
        <w:jc w:val="center"/>
        <w:rPr>
          <w:rFonts w:ascii="微软雅黑" w:hAnsi="微软雅黑" w:eastAsia="微软雅黑"/>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ascii="Times" w:hAnsi="Times" w:eastAsia="宋体"/>
          <w:b/>
          <w:bCs/>
          <w:color w:val="44546A" w:themeColor="text2"/>
          <w:sz w:val="21"/>
          <w:szCs w:val="21"/>
          <w:lang w:val="en-US" w:eastAsia="zh-CN"/>
          <w14:textFill>
            <w14:solidFill>
              <w14:schemeClr w14:val="tx2"/>
            </w14:solidFill>
          </w14:textFill>
        </w:rPr>
        <w:t>集</w:t>
      </w:r>
      <w:r>
        <w:rPr>
          <w:rFonts w:ascii="宋体" w:hAnsi="宋体" w:eastAsia="宋体"/>
          <w:b/>
          <w:bCs/>
          <w:color w:val="44546A" w:themeColor="text2"/>
          <w:sz w:val="21"/>
          <w:szCs w:val="21"/>
          <w14:textFill>
            <w14:solidFill>
              <w14:schemeClr w14:val="tx2"/>
            </w14:solidFill>
          </w14:textFill>
        </w:rPr>
        <w:t> </w:t>
      </w:r>
      <w:r>
        <w:rPr>
          <w:rFonts w:hint="eastAsia" w:ascii="宋体" w:hAnsi="宋体" w:eastAsia="宋体"/>
          <w:b/>
          <w:bCs/>
          <w:color w:val="44546A" w:themeColor="text2"/>
          <w:sz w:val="21"/>
          <w:szCs w:val="21"/>
          <w:lang w:val="en-US" w:eastAsia="zh-CN"/>
          <w14:textFill>
            <w14:solidFill>
              <w14:schemeClr w14:val="tx2"/>
            </w14:solidFill>
          </w14:textFill>
        </w:rPr>
        <w:t>体</w:t>
      </w:r>
      <w:r>
        <w:rPr>
          <w:rFonts w:ascii="Optima" w:hAnsi="Optima" w:eastAsia="Optima"/>
          <w:b/>
          <w:bCs/>
          <w:color w:val="44546A" w:themeColor="text2"/>
          <w:sz w:val="21"/>
          <w:szCs w:val="21"/>
          <w14:textFill>
            <w14:solidFill>
              <w14:schemeClr w14:val="tx2"/>
            </w14:solidFill>
          </w14:textFill>
        </w:rPr>
        <w:t xml:space="preserve"> </w:t>
      </w:r>
      <w:r>
        <w:rPr>
          <w:rFonts w:hint="eastAsia" w:ascii="Optima" w:hAnsi="Optima" w:eastAsia="宋体"/>
          <w:b/>
          <w:bCs/>
          <w:color w:val="44546A" w:themeColor="text2"/>
          <w:sz w:val="21"/>
          <w:szCs w:val="21"/>
          <w:lang w:val="en-US" w:eastAsia="zh-CN"/>
          <w14:textFill>
            <w14:solidFill>
              <w14:schemeClr w14:val="tx2"/>
            </w14:solidFill>
          </w14:textFill>
        </w:rPr>
        <w:t>活</w:t>
      </w:r>
      <w:r>
        <w:rPr>
          <w:rFonts w:ascii="Optima" w:hAnsi="Optima" w:eastAsia="Optima"/>
          <w:b/>
          <w:bCs/>
          <w:color w:val="44546A" w:themeColor="text2"/>
          <w:sz w:val="21"/>
          <w:szCs w:val="21"/>
          <w14:textFill>
            <w14:solidFill>
              <w14:schemeClr w14:val="tx2"/>
            </w14:solidFill>
          </w14:textFill>
        </w:rPr>
        <w:t xml:space="preserve"> </w:t>
      </w:r>
      <w:r>
        <w:rPr>
          <w:rFonts w:hint="eastAsia" w:ascii="Optima" w:hAnsi="Optima" w:eastAsia="宋体"/>
          <w:b/>
          <w:bCs/>
          <w:color w:val="44546A" w:themeColor="text2"/>
          <w:sz w:val="21"/>
          <w:szCs w:val="21"/>
          <w:lang w:val="en-US" w:eastAsia="zh-CN"/>
          <w14:textFill>
            <w14:solidFill>
              <w14:schemeClr w14:val="tx2"/>
            </w14:solidFill>
          </w14:textFill>
        </w:rPr>
        <w:t>动</w:t>
      </w:r>
      <w:r>
        <w:rPr>
          <w:rFonts w:ascii="Optima" w:hAnsi="Optima" w:eastAsia="Optima"/>
          <w:b/>
          <w:bCs/>
          <w:color w:val="44546A" w:themeColor="text2"/>
          <w:sz w:val="21"/>
          <w:szCs w:val="21"/>
          <w14:textFill>
            <w14:solidFill>
              <w14:schemeClr w14:val="tx2"/>
            </w14:solidFill>
          </w14:textFill>
        </w:rPr>
        <w:t xml:space="preserve"> </w:t>
      </w:r>
      <w:r>
        <w:rPr>
          <w:rFonts w:ascii="宋体" w:hAnsi="宋体" w:eastAsia="宋体"/>
          <w:b/>
          <w:bCs/>
          <w:color w:val="44546A" w:themeColor="text2"/>
          <w:sz w:val="21"/>
          <w:szCs w:val="21"/>
          <w14:textFill>
            <w14:solidFill>
              <w14:schemeClr w14:val="tx2"/>
            </w14:solidFill>
          </w14:textFill>
        </w:rPr>
        <w:t>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ind w:firstLine="420" w:firstLineChars="200"/>
        <w:jc w:val="center"/>
        <w:rPr>
          <w:rFonts w:hint="eastAsia" w:ascii="微软雅黑" w:hAnsi="微软雅黑" w:eastAsia="微软雅黑"/>
          <w:b/>
          <w:bCs/>
          <w:color w:val="44546A" w:themeColor="text2"/>
          <w:sz w:val="21"/>
          <w:szCs w:val="21"/>
          <w:lang w:val="en-US" w:eastAsia="zh-CN"/>
          <w14:textFill>
            <w14:solidFill>
              <w14:schemeClr w14:val="tx2"/>
            </w14:solidFill>
          </w14:textFill>
        </w:rPr>
      </w:pPr>
      <w:r>
        <w:rPr>
          <w:rFonts w:hint="eastAsia" w:ascii="微软雅黑" w:hAnsi="微软雅黑" w:eastAsia="微软雅黑"/>
          <w:b/>
          <w:bCs/>
          <w:color w:val="44546A" w:themeColor="text2"/>
          <w:sz w:val="21"/>
          <w:szCs w:val="21"/>
          <w:lang w:val="en-US" w:eastAsia="zh-CN"/>
          <w14:textFill>
            <w14:solidFill>
              <w14:schemeClr w14:val="tx2"/>
            </w14:solidFill>
          </w14:textFill>
        </w:rPr>
        <w:t>综瓶盖印章画：小鱼吐吹泡泡</w:t>
      </w:r>
    </w:p>
    <w:p>
      <w:pPr>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这本次活动是瓶盖印章画，通过小鱼吹泡泡的游戏方式让幼儿用各种不同大小的瓶盖进行印章绘画，活动采用了幼儿日常生活中经常接触的熟悉的和感兴趣的瓶盖，提高了幼儿绘画的兴趣。让幼儿在玩玩印印中学到本领。</w:t>
      </w:r>
    </w:p>
    <w:p>
      <w:pPr>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瓶盖是幼儿常常接触到的，但是利用瓶盖来印印画画是第一次，这样新颖的美术活动十分受孩子喜爱，欣喜若狂之时难免常规方面需要老师多多提醒。同时这也是幼儿第二次接触颜料，孩子们对于颜色比较了解，但是对于如何正确使用颜料还缺乏认识。而且幼儿可能在涂颜料时掌握不好力度，不能够均匀地在瓶盖上印颜料并印画泡泡。印泡泡的位置也需要幼儿注意。</w:t>
      </w:r>
    </w:p>
    <w:p>
      <w:pPr>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通过活动</w:t>
      </w:r>
      <w:r>
        <w:rPr>
          <w:rFonts w:hint="eastAsia" w:ascii="宋体" w:hAnsi="宋体" w:eastAsia="宋体" w:cs="宋体"/>
          <w:b/>
          <w:bCs/>
          <w:i w:val="0"/>
          <w:iCs w:val="0"/>
          <w:color w:val="auto"/>
          <w:kern w:val="0"/>
          <w:sz w:val="24"/>
          <w:szCs w:val="24"/>
          <w:u w:val="single"/>
          <w:lang w:val="en-US" w:eastAsia="zh-CN" w:bidi="ar"/>
        </w:rPr>
        <w:t>万煜铂、王翊行、冯钰源、冯皓辰、张佳妮、邓淼、鞠雨恒、沈沐晨、李沐冉、张琳晞、李雨萱、臧宇朋、丁沐晞、曹铭轩、李雨菲、邹羽晗、万慕铄、李宗昊、张轩睿、李一阳、徐梓皓、陶栀夏、高宇辰、丁雅琦、金芳伊、王梓</w:t>
      </w:r>
      <w:r>
        <w:rPr>
          <w:rFonts w:hint="eastAsia" w:ascii="宋体" w:hAnsi="宋体" w:eastAsia="宋体" w:cs="宋体"/>
          <w:b w:val="0"/>
          <w:bCs w:val="0"/>
          <w:sz w:val="24"/>
          <w:szCs w:val="24"/>
          <w:vertAlign w:val="baseline"/>
          <w:lang w:val="en-US" w:eastAsia="zh-CN"/>
        </w:rPr>
        <w:t>能大胆选择色彩学习用印章印画，表现大大小小的圆圈泡泡。　　 </w:t>
      </w:r>
    </w:p>
    <w:p>
      <w:pPr>
        <w:ind w:firstLine="482" w:firstLineChars="200"/>
        <w:rPr>
          <w:rFonts w:hint="eastAsia" w:ascii="宋体" w:hAnsi="宋体" w:eastAsia="宋体" w:cs="宋体"/>
          <w:b w:val="0"/>
          <w:bCs w:val="0"/>
          <w:sz w:val="24"/>
          <w:szCs w:val="24"/>
          <w:vertAlign w:val="baseline"/>
          <w:lang w:val="en-US" w:eastAsia="zh-CN"/>
        </w:rPr>
      </w:pPr>
      <w:r>
        <w:rPr>
          <w:rFonts w:hint="eastAsia" w:ascii="宋体" w:hAnsi="宋体" w:eastAsia="宋体" w:cs="宋体"/>
          <w:b/>
          <w:bCs/>
          <w:i w:val="0"/>
          <w:iCs w:val="0"/>
          <w:color w:val="auto"/>
          <w:kern w:val="0"/>
          <w:sz w:val="24"/>
          <w:szCs w:val="24"/>
          <w:u w:val="single"/>
          <w:lang w:val="en-US" w:eastAsia="zh-CN" w:bidi="ar"/>
        </w:rPr>
        <w:t>万煜铂、王翊行、冯钰源、冯皓辰、张佳妮、邓淼、鞠雨恒、李沐冉、张琳晞、臧宇朋、丁沐晞、曹铭轩、李雨菲、万慕铄、张轩睿、李一阳、徐梓皓、陶栀夏、丁雅琦、金芳伊</w:t>
      </w:r>
      <w:r>
        <w:rPr>
          <w:rFonts w:hint="eastAsia" w:ascii="宋体" w:hAnsi="宋体" w:eastAsia="宋体" w:cs="宋体"/>
          <w:b w:val="0"/>
          <w:bCs w:val="0"/>
          <w:sz w:val="24"/>
          <w:szCs w:val="24"/>
          <w:vertAlign w:val="baseline"/>
          <w:lang w:val="en-US" w:eastAsia="zh-CN"/>
        </w:rPr>
        <w:t>初步学习互相欣赏作品，并试着用语言描述泡泡。</w:t>
      </w:r>
    </w:p>
    <w:p>
      <w:pPr>
        <w:ind w:firstLine="480" w:firstLineChars="200"/>
        <w:rPr>
          <w:rFonts w:hint="default" w:ascii="宋体" w:hAnsi="宋体" w:eastAsia="宋体" w:cs="宋体"/>
          <w:b w:val="0"/>
          <w:bCs w:val="0"/>
          <w:sz w:val="24"/>
          <w:szCs w:val="24"/>
          <w:vertAlign w:val="baseline"/>
          <w:lang w:val="en-US" w:eastAsia="zh-CN"/>
        </w:rPr>
      </w:pPr>
    </w:p>
    <w:p>
      <w:pPr>
        <w:ind w:firstLine="480" w:firstLineChars="200"/>
        <w:jc w:val="both"/>
        <w:rPr>
          <w:rFonts w:hint="eastAsia" w:ascii="宋体" w:hAnsi="宋体" w:eastAsia="宋体" w:cs="宋体"/>
          <w:b w:val="0"/>
          <w:bCs w:val="0"/>
          <w:sz w:val="24"/>
          <w:szCs w:val="24"/>
          <w:vertAlign w:val="baseline"/>
          <w:lang w:val="en-US" w:eastAsia="zh-Hans"/>
        </w:rPr>
      </w:pP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5715"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val="en-US" w:eastAsia="zh-CN"/>
          <w14:textFill>
            <w14:solidFill>
              <w14:schemeClr w14:val="tx2"/>
            </w14:solidFill>
          </w14:textFill>
        </w:rPr>
        <w:t>四</w:t>
      </w:r>
      <w:r>
        <w:rPr>
          <w:rFonts w:ascii="宋体" w:hAnsi="宋体" w:eastAsia="宋体"/>
          <w:b/>
          <w:bCs/>
          <w:color w:val="44546A" w:themeColor="text2"/>
          <w:sz w:val="21"/>
          <w:szCs w:val="21"/>
          <w14:textFill>
            <w14:solidFill>
              <w14:schemeClr w14:val="tx2"/>
            </w14:solidFill>
          </w14:textFill>
        </w:rPr>
        <w:t>篇章</w:t>
      </w: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p>
    <w:p>
      <w:pPr>
        <w:snapToGrid w:val="0"/>
        <w:spacing w:before="0" w:after="0" w:line="240" w:lineRule="auto"/>
        <w:jc w:val="center"/>
        <w:rPr>
          <w:rFonts w:ascii="Times" w:hAnsi="Times" w:eastAsia="Times"/>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ascii="Times" w:hAnsi="Times" w:eastAsia="宋体"/>
          <w:b/>
          <w:bCs/>
          <w:color w:val="44546A" w:themeColor="text2"/>
          <w:sz w:val="21"/>
          <w:szCs w:val="21"/>
          <w:lang w:val="en-US" w:eastAsia="zh-CN"/>
          <w14:textFill>
            <w14:solidFill>
              <w14:schemeClr w14:val="tx2"/>
            </w14:solidFill>
          </w14:textFill>
        </w:rPr>
        <w:t>家</w:t>
      </w:r>
      <w:r>
        <w:rPr>
          <w:rFonts w:ascii="宋体" w:hAnsi="宋体" w:eastAsia="宋体"/>
          <w:b/>
          <w:bCs/>
          <w:color w:val="44546A" w:themeColor="text2"/>
          <w:sz w:val="21"/>
          <w:szCs w:val="21"/>
          <w14:textFill>
            <w14:solidFill>
              <w14:schemeClr w14:val="tx2"/>
            </w14:solidFill>
          </w14:textFill>
        </w:rPr>
        <w:t> </w:t>
      </w:r>
      <w:r>
        <w:rPr>
          <w:rFonts w:hint="eastAsia" w:ascii="宋体" w:hAnsi="宋体" w:eastAsia="宋体"/>
          <w:b/>
          <w:bCs/>
          <w:color w:val="44546A" w:themeColor="text2"/>
          <w:sz w:val="21"/>
          <w:szCs w:val="21"/>
          <w:lang w:val="en-US" w:eastAsia="zh-CN"/>
          <w14:textFill>
            <w14:solidFill>
              <w14:schemeClr w14:val="tx2"/>
            </w14:solidFill>
          </w14:textFill>
        </w:rPr>
        <w:t>园</w:t>
      </w:r>
      <w:r>
        <w:rPr>
          <w:rFonts w:ascii="Optima" w:hAnsi="Optima" w:eastAsia="Optima"/>
          <w:b/>
          <w:bCs/>
          <w:color w:val="44546A" w:themeColor="text2"/>
          <w:sz w:val="21"/>
          <w:szCs w:val="21"/>
          <w14:textFill>
            <w14:solidFill>
              <w14:schemeClr w14:val="tx2"/>
            </w14:solidFill>
          </w14:textFill>
        </w:rPr>
        <w:t xml:space="preserve"> </w:t>
      </w:r>
      <w:r>
        <w:rPr>
          <w:rFonts w:hint="eastAsia" w:ascii="Optima" w:hAnsi="Optima" w:eastAsia="宋体"/>
          <w:b/>
          <w:bCs/>
          <w:color w:val="44546A" w:themeColor="text2"/>
          <w:sz w:val="21"/>
          <w:szCs w:val="21"/>
          <w:lang w:val="en-US" w:eastAsia="zh-CN"/>
          <w14:textFill>
            <w14:solidFill>
              <w14:schemeClr w14:val="tx2"/>
            </w14:solidFill>
          </w14:textFill>
        </w:rPr>
        <w:t>联</w:t>
      </w:r>
      <w:r>
        <w:rPr>
          <w:rFonts w:ascii="Optima" w:hAnsi="Optima" w:eastAsia="Optima"/>
          <w:b/>
          <w:bCs/>
          <w:color w:val="44546A" w:themeColor="text2"/>
          <w:sz w:val="21"/>
          <w:szCs w:val="21"/>
          <w14:textFill>
            <w14:solidFill>
              <w14:schemeClr w14:val="tx2"/>
            </w14:solidFill>
          </w14:textFill>
        </w:rPr>
        <w:t xml:space="preserve"> </w:t>
      </w:r>
      <w:r>
        <w:rPr>
          <w:rFonts w:hint="eastAsia" w:ascii="Optima" w:hAnsi="Optima" w:eastAsia="宋体"/>
          <w:b/>
          <w:bCs/>
          <w:color w:val="44546A" w:themeColor="text2"/>
          <w:sz w:val="21"/>
          <w:szCs w:val="21"/>
          <w:lang w:val="en-US" w:eastAsia="zh-CN"/>
          <w14:textFill>
            <w14:solidFill>
              <w14:schemeClr w14:val="tx2"/>
            </w14:solidFill>
          </w14:textFill>
        </w:rPr>
        <w:t>系</w:t>
      </w:r>
      <w:r>
        <w:rPr>
          <w:rFonts w:ascii="Optima" w:hAnsi="Optima" w:eastAsia="Optima"/>
          <w:b/>
          <w:bCs/>
          <w:color w:val="44546A" w:themeColor="text2"/>
          <w:sz w:val="21"/>
          <w:szCs w:val="21"/>
          <w14:textFill>
            <w14:solidFill>
              <w14:schemeClr w14:val="tx2"/>
            </w14:solidFill>
          </w14:textFill>
        </w:rPr>
        <w:t xml:space="preserve"> </w:t>
      </w:r>
      <w:r>
        <w:rPr>
          <w:rFonts w:ascii="宋体" w:hAnsi="宋体" w:eastAsia="宋体"/>
          <w:b/>
          <w:bCs/>
          <w:color w:val="44546A" w:themeColor="text2"/>
          <w:sz w:val="21"/>
          <w:szCs w:val="21"/>
          <w14:textFill>
            <w14:solidFill>
              <w14:schemeClr w14:val="tx2"/>
            </w14:solidFill>
          </w14:textFill>
        </w:rPr>
        <w:t>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kern w:val="0"/>
          <w:sz w:val="24"/>
          <w:szCs w:val="24"/>
          <w:u w:val="none"/>
          <w:lang w:val="en-US" w:eastAsia="zh-CN"/>
        </w:rPr>
      </w:pPr>
      <w:r>
        <w:rPr>
          <w:rFonts w:hint="eastAsia" w:ascii="宋体" w:hAnsi="宋体" w:eastAsia="宋体" w:cs="宋体"/>
          <w:b w:val="0"/>
          <w:bCs w:val="0"/>
          <w:kern w:val="0"/>
          <w:sz w:val="24"/>
          <w:szCs w:val="24"/>
          <w:u w:val="none"/>
          <w:lang w:val="en-US" w:eastAsia="zh-CN"/>
        </w:rPr>
        <w:t>1.午餐情况</w:t>
      </w:r>
    </w:p>
    <w:p>
      <w:pPr>
        <w:ind w:firstLine="480" w:firstLineChars="200"/>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b w:val="0"/>
          <w:bCs w:val="0"/>
          <w:kern w:val="0"/>
          <w:sz w:val="24"/>
          <w:szCs w:val="24"/>
          <w:u w:val="none"/>
          <w:lang w:val="en-US" w:eastAsia="zh-CN"/>
        </w:rPr>
        <w:t>今天午饭吃的是黄瓜炒鸡蛋、百叶包肉、鱼圆汤。</w:t>
      </w:r>
      <w:r>
        <w:rPr>
          <w:rFonts w:hint="eastAsia" w:ascii="宋体" w:hAnsi="宋体" w:eastAsia="宋体" w:cs="宋体"/>
          <w:b/>
          <w:bCs/>
          <w:i w:val="0"/>
          <w:iCs w:val="0"/>
          <w:color w:val="auto"/>
          <w:kern w:val="0"/>
          <w:sz w:val="24"/>
          <w:szCs w:val="24"/>
          <w:u w:val="single"/>
          <w:lang w:val="en-US" w:eastAsia="zh-CN" w:bidi="ar"/>
        </w:rPr>
        <w:t>万煜铂、王翊行、冯钰源、冯皓辰、张佳妮、邓淼、鞠雨恒、沈沐晨、李沐冉、张琳晞、李雨萱、臧宇朋、丁沐晞、曹铭轩、李雨菲、邹羽晗、万慕铄、李宗昊、李一阳、徐梓皓、陶栀夏、丁雅琦、金芳伊、王梓</w:t>
      </w:r>
      <w:r>
        <w:rPr>
          <w:rFonts w:hint="eastAsia" w:ascii="宋体" w:hAnsi="宋体" w:eastAsia="宋体" w:cs="宋体"/>
          <w:i w:val="0"/>
          <w:iCs w:val="0"/>
          <w:color w:val="auto"/>
          <w:kern w:val="0"/>
          <w:sz w:val="24"/>
          <w:szCs w:val="24"/>
          <w:u w:val="none"/>
          <w:lang w:val="en-US" w:eastAsia="zh-CN" w:bidi="ar"/>
        </w:rPr>
        <w:t>能够自己全部吃完！很棒哦！</w:t>
      </w:r>
      <w:r>
        <w:rPr>
          <w:rFonts w:hint="eastAsia" w:ascii="宋体" w:hAnsi="宋体" w:eastAsia="宋体" w:cs="宋体"/>
          <w:b/>
          <w:bCs/>
          <w:i w:val="0"/>
          <w:iCs w:val="0"/>
          <w:color w:val="auto"/>
          <w:kern w:val="0"/>
          <w:sz w:val="24"/>
          <w:szCs w:val="24"/>
          <w:u w:val="single"/>
          <w:lang w:val="en-US" w:eastAsia="zh-CN" w:bidi="ar"/>
        </w:rPr>
        <w:t>张轩睿、高宇辰</w:t>
      </w:r>
      <w:r>
        <w:rPr>
          <w:rFonts w:hint="eastAsia" w:ascii="宋体" w:hAnsi="宋体" w:eastAsia="宋体" w:cs="宋体"/>
          <w:i w:val="0"/>
          <w:iCs w:val="0"/>
          <w:color w:val="auto"/>
          <w:kern w:val="0"/>
          <w:sz w:val="24"/>
          <w:szCs w:val="24"/>
          <w:u w:val="none"/>
          <w:lang w:val="en-US" w:eastAsia="zh-CN" w:bidi="ar"/>
        </w:rPr>
        <w:t>挑食未吃完。</w:t>
      </w:r>
    </w:p>
    <w:p>
      <w:pPr>
        <w:ind w:firstLine="480" w:firstLineChars="200"/>
        <w:rPr>
          <w:rFonts w:hint="default" w:ascii="宋体" w:hAnsi="宋体" w:eastAsia="宋体" w:cs="宋体"/>
          <w:i w:val="0"/>
          <w:iCs w:val="0"/>
          <w:color w:val="auto"/>
          <w:kern w:val="0"/>
          <w:sz w:val="24"/>
          <w:szCs w:val="24"/>
          <w:u w:val="none"/>
          <w:lang w:val="en-US" w:eastAsia="zh-CN" w:bidi="ar"/>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午睡情况</w:t>
      </w:r>
    </w:p>
    <w:p>
      <w:pPr>
        <w:ind w:firstLine="480" w:firstLineChars="200"/>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今天</w:t>
      </w:r>
      <w:r>
        <w:rPr>
          <w:rFonts w:hint="eastAsia" w:ascii="宋体" w:hAnsi="宋体" w:eastAsia="宋体" w:cs="宋体"/>
          <w:b/>
          <w:bCs/>
          <w:i w:val="0"/>
          <w:iCs w:val="0"/>
          <w:color w:val="auto"/>
          <w:kern w:val="0"/>
          <w:sz w:val="24"/>
          <w:szCs w:val="24"/>
          <w:u w:val="single"/>
          <w:lang w:val="en-US" w:eastAsia="zh-CN" w:bidi="ar"/>
        </w:rPr>
        <w:t>万煜铂、王翊行、冯钰源、冯皓辰、张佳妮、邓淼、鞠雨恒、臧宇朋、沈沐晨、李沐冉、张琳晞、李雨萱、丁沐晞、曹铭轩、李雨菲、栾晞纯、万慕铄、李宗昊、万晞文、张轩睿、李一阳、徐梓皓、陶栀夏、高宇辰、丁雅琦、金芳伊、王梓</w:t>
      </w:r>
      <w:r>
        <w:rPr>
          <w:rFonts w:hint="eastAsia" w:ascii="宋体" w:hAnsi="宋体" w:eastAsia="宋体" w:cs="宋体"/>
          <w:b w:val="0"/>
          <w:bCs w:val="0"/>
          <w:i w:val="0"/>
          <w:iCs w:val="0"/>
          <w:color w:val="auto"/>
          <w:kern w:val="0"/>
          <w:sz w:val="24"/>
          <w:szCs w:val="24"/>
          <w:u w:val="none"/>
          <w:lang w:val="en-US" w:eastAsia="zh-CN" w:bidi="ar"/>
        </w:rPr>
        <w:t>能够在1点前入睡。</w:t>
      </w:r>
    </w:p>
    <w:p>
      <w:pPr>
        <w:jc w:val="both"/>
        <w:rPr>
          <w:rFonts w:hint="eastAsia" w:ascii="宋体" w:hAnsi="宋体" w:eastAsia="宋体" w:cs="宋体"/>
          <w:b w:val="0"/>
          <w:bCs w:val="0"/>
          <w:i w:val="0"/>
          <w:iCs w:val="0"/>
          <w:color w:val="auto"/>
          <w:kern w:val="0"/>
          <w:sz w:val="24"/>
          <w:szCs w:val="24"/>
          <w:u w:val="none"/>
          <w:lang w:val="en-US" w:eastAsia="zh-CN" w:bidi="ar"/>
        </w:rPr>
      </w:pPr>
    </w:p>
    <w:p>
      <w:pPr>
        <w:jc w:val="both"/>
        <w:rPr>
          <w:rFonts w:hint="eastAsia" w:ascii="宋体" w:hAnsi="宋体" w:eastAsia="宋体" w:cs="宋体"/>
          <w:b w:val="0"/>
          <w:bCs w:val="0"/>
          <w:i w:val="0"/>
          <w:iCs w:val="0"/>
          <w:color w:val="auto"/>
          <w:kern w:val="0"/>
          <w:sz w:val="24"/>
          <w:szCs w:val="24"/>
          <w:u w:val="none"/>
          <w:lang w:val="en-US" w:eastAsia="zh-Hans" w:bidi="ar"/>
        </w:rPr>
      </w:pP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5715"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val="en-US" w:eastAsia="zh-CN"/>
          <w14:textFill>
            <w14:solidFill>
              <w14:schemeClr w14:val="tx2"/>
            </w14:solidFill>
          </w14:textFill>
        </w:rPr>
        <w:t>五</w:t>
      </w:r>
      <w:r>
        <w:rPr>
          <w:rFonts w:ascii="宋体" w:hAnsi="宋体" w:eastAsia="宋体"/>
          <w:b/>
          <w:bCs/>
          <w:color w:val="44546A" w:themeColor="text2"/>
          <w:sz w:val="21"/>
          <w:szCs w:val="21"/>
          <w14:textFill>
            <w14:solidFill>
              <w14:schemeClr w14:val="tx2"/>
            </w14:solidFill>
          </w14:textFill>
        </w:rPr>
        <w:t>篇章</w:t>
      </w: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p>
    <w:p>
      <w:pPr>
        <w:snapToGrid w:val="0"/>
        <w:spacing w:before="0" w:after="0" w:line="240" w:lineRule="auto"/>
        <w:jc w:val="center"/>
        <w:rPr>
          <w:rFonts w:hint="default"/>
          <w:lang w:eastAsia="zh-Hans"/>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ascii="Times" w:hAnsi="Times" w:eastAsia="宋体"/>
          <w:b/>
          <w:bCs/>
          <w:color w:val="44546A" w:themeColor="text2"/>
          <w:sz w:val="21"/>
          <w:szCs w:val="21"/>
          <w:lang w:val="en-US" w:eastAsia="zh-CN"/>
          <w14:textFill>
            <w14:solidFill>
              <w14:schemeClr w14:val="tx2"/>
            </w14:solidFill>
          </w14:textFill>
        </w:rPr>
        <w:t>家</w:t>
      </w:r>
      <w:r>
        <w:rPr>
          <w:rFonts w:ascii="宋体" w:hAnsi="宋体" w:eastAsia="宋体"/>
          <w:b/>
          <w:bCs/>
          <w:color w:val="44546A" w:themeColor="text2"/>
          <w:sz w:val="21"/>
          <w:szCs w:val="21"/>
          <w14:textFill>
            <w14:solidFill>
              <w14:schemeClr w14:val="tx2"/>
            </w14:solidFill>
          </w14:textFill>
        </w:rPr>
        <w:t> </w:t>
      </w:r>
      <w:r>
        <w:rPr>
          <w:rFonts w:hint="eastAsia" w:ascii="宋体" w:hAnsi="宋体" w:eastAsia="宋体"/>
          <w:b/>
          <w:bCs/>
          <w:color w:val="44546A" w:themeColor="text2"/>
          <w:sz w:val="21"/>
          <w:szCs w:val="21"/>
          <w:lang w:val="en-US" w:eastAsia="zh-CN"/>
          <w14:textFill>
            <w14:solidFill>
              <w14:schemeClr w14:val="tx2"/>
            </w14:solidFill>
          </w14:textFill>
        </w:rPr>
        <w:t>园</w:t>
      </w:r>
      <w:r>
        <w:rPr>
          <w:rFonts w:ascii="Optima" w:hAnsi="Optima" w:eastAsia="Optima"/>
          <w:b/>
          <w:bCs/>
          <w:color w:val="44546A" w:themeColor="text2"/>
          <w:sz w:val="21"/>
          <w:szCs w:val="21"/>
          <w14:textFill>
            <w14:solidFill>
              <w14:schemeClr w14:val="tx2"/>
            </w14:solidFill>
          </w14:textFill>
        </w:rPr>
        <w:t xml:space="preserve"> </w:t>
      </w:r>
      <w:r>
        <w:rPr>
          <w:rFonts w:hint="eastAsia" w:ascii="Optima" w:hAnsi="Optima" w:eastAsia="宋体"/>
          <w:b/>
          <w:bCs/>
          <w:color w:val="44546A" w:themeColor="text2"/>
          <w:sz w:val="21"/>
          <w:szCs w:val="21"/>
          <w:lang w:val="en-US" w:eastAsia="zh-CN"/>
          <w14:textFill>
            <w14:solidFill>
              <w14:schemeClr w14:val="tx2"/>
            </w14:solidFill>
          </w14:textFill>
        </w:rPr>
        <w:t>联</w:t>
      </w:r>
      <w:r>
        <w:rPr>
          <w:rFonts w:ascii="Optima" w:hAnsi="Optima" w:eastAsia="Optima"/>
          <w:b/>
          <w:bCs/>
          <w:color w:val="44546A" w:themeColor="text2"/>
          <w:sz w:val="21"/>
          <w:szCs w:val="21"/>
          <w14:textFill>
            <w14:solidFill>
              <w14:schemeClr w14:val="tx2"/>
            </w14:solidFill>
          </w14:textFill>
        </w:rPr>
        <w:t xml:space="preserve"> </w:t>
      </w:r>
      <w:r>
        <w:rPr>
          <w:rFonts w:hint="eastAsia" w:ascii="Optima" w:hAnsi="Optima" w:eastAsia="宋体"/>
          <w:b/>
          <w:bCs/>
          <w:color w:val="44546A" w:themeColor="text2"/>
          <w:sz w:val="21"/>
          <w:szCs w:val="21"/>
          <w:lang w:val="en-US" w:eastAsia="zh-CN"/>
          <w14:textFill>
            <w14:solidFill>
              <w14:schemeClr w14:val="tx2"/>
            </w14:solidFill>
          </w14:textFill>
        </w:rPr>
        <w:t>系</w:t>
      </w:r>
      <w:r>
        <w:rPr>
          <w:rFonts w:ascii="Optima" w:hAnsi="Optima" w:eastAsia="Optima"/>
          <w:b/>
          <w:bCs/>
          <w:color w:val="44546A" w:themeColor="text2"/>
          <w:sz w:val="21"/>
          <w:szCs w:val="21"/>
          <w14:textFill>
            <w14:solidFill>
              <w14:schemeClr w14:val="tx2"/>
            </w14:solidFill>
          </w14:textFill>
        </w:rPr>
        <w:t xml:space="preserve"> </w:t>
      </w:r>
      <w:r>
        <w:rPr>
          <w:rFonts w:ascii="宋体" w:hAnsi="宋体" w:eastAsia="宋体"/>
          <w:b/>
          <w:bCs/>
          <w:color w:val="44546A" w:themeColor="text2"/>
          <w:sz w:val="21"/>
          <w:szCs w:val="21"/>
          <w14:textFill>
            <w14:solidFill>
              <w14:schemeClr w14:val="tx2"/>
            </w14:solidFill>
          </w14:textFill>
        </w:rPr>
        <w:t>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numPr>
          <w:ilvl w:val="0"/>
          <w:numId w:val="2"/>
        </w:num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今天是周五不上延时班3：30放学，家长们可提醒接送人员准时来接孩子。</w:t>
      </w:r>
    </w:p>
    <w:p>
      <w:pPr>
        <w:numPr>
          <w:ilvl w:val="0"/>
          <w:numId w:val="2"/>
        </w:numPr>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下周温度较低，未带厚被子的家长记得将厚被子带来替换。</w:t>
      </w:r>
    </w:p>
    <w:sectPr>
      <w:pgSz w:w="11906" w:h="16838"/>
      <w:pgMar w:top="1304"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imes">
    <w:altName w:val="Times New Roman"/>
    <w:panose1 w:val="00000000000000000000"/>
    <w:charset w:val="00"/>
    <w:family w:val="auto"/>
    <w:pitch w:val="default"/>
    <w:sig w:usb0="00000000" w:usb1="00000000" w:usb2="00000000" w:usb3="00000000" w:csb0="00000000" w:csb1="00000000"/>
  </w:font>
  <w:font w:name="Optima">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A4DBC9"/>
    <w:multiLevelType w:val="singleLevel"/>
    <w:tmpl w:val="AEA4DBC9"/>
    <w:lvl w:ilvl="0" w:tentative="0">
      <w:start w:val="2"/>
      <w:numFmt w:val="decimal"/>
      <w:lvlText w:val="%1."/>
      <w:lvlJc w:val="left"/>
      <w:pPr>
        <w:tabs>
          <w:tab w:val="left" w:pos="312"/>
        </w:tabs>
      </w:pPr>
    </w:lvl>
  </w:abstractNum>
  <w:abstractNum w:abstractNumId="1">
    <w:nsid w:val="70EB37F1"/>
    <w:multiLevelType w:val="singleLevel"/>
    <w:tmpl w:val="70EB37F1"/>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U5MGQyYTBlY2FkMDAwN2FjODNhMGYzODJlYjUwODkifQ=="/>
  </w:docVars>
  <w:rsids>
    <w:rsidRoot w:val="62FF13F0"/>
    <w:rsid w:val="03083C9A"/>
    <w:rsid w:val="0B1F0F86"/>
    <w:rsid w:val="0B607ABD"/>
    <w:rsid w:val="0F9303EC"/>
    <w:rsid w:val="134C4EE2"/>
    <w:rsid w:val="1E2D41AF"/>
    <w:rsid w:val="1FBD7DFA"/>
    <w:rsid w:val="2096010F"/>
    <w:rsid w:val="210146C8"/>
    <w:rsid w:val="29631C90"/>
    <w:rsid w:val="2A205B93"/>
    <w:rsid w:val="2B7C0FC8"/>
    <w:rsid w:val="2CFE5980"/>
    <w:rsid w:val="2F130A19"/>
    <w:rsid w:val="2F136CE2"/>
    <w:rsid w:val="3C6F5DAF"/>
    <w:rsid w:val="3CD43181"/>
    <w:rsid w:val="3E680310"/>
    <w:rsid w:val="3E8E6B25"/>
    <w:rsid w:val="3F380BAE"/>
    <w:rsid w:val="41833D9F"/>
    <w:rsid w:val="41E20A36"/>
    <w:rsid w:val="42455A15"/>
    <w:rsid w:val="475F5804"/>
    <w:rsid w:val="48E61C15"/>
    <w:rsid w:val="4ADD6220"/>
    <w:rsid w:val="4BC9214E"/>
    <w:rsid w:val="4BEE57BC"/>
    <w:rsid w:val="53E6497F"/>
    <w:rsid w:val="580C6AB6"/>
    <w:rsid w:val="5A1E4C7B"/>
    <w:rsid w:val="5F57707B"/>
    <w:rsid w:val="62FF13F0"/>
    <w:rsid w:val="63B62EAD"/>
    <w:rsid w:val="64CD379E"/>
    <w:rsid w:val="68151DD7"/>
    <w:rsid w:val="68E479CC"/>
    <w:rsid w:val="6A471BD3"/>
    <w:rsid w:val="6AAD624C"/>
    <w:rsid w:val="6FFB26D2"/>
    <w:rsid w:val="729559A3"/>
    <w:rsid w:val="733C2415"/>
    <w:rsid w:val="739F0D45"/>
    <w:rsid w:val="743864A0"/>
    <w:rsid w:val="771B1057"/>
    <w:rsid w:val="774A6632"/>
    <w:rsid w:val="7906221F"/>
    <w:rsid w:val="79C42D64"/>
    <w:rsid w:val="7CEC70DE"/>
    <w:rsid w:val="7D1E4FB6"/>
    <w:rsid w:val="EA1F9B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Hyperlink"/>
    <w:basedOn w:val="5"/>
    <w:qFormat/>
    <w:uiPriority w:val="0"/>
    <w:rPr>
      <w:color w:val="498929"/>
      <w:u w:val="none"/>
    </w:rPr>
  </w:style>
  <w:style w:type="character" w:customStyle="1" w:styleId="7">
    <w:name w:val="apple-style-span"/>
    <w:qFormat/>
    <w:uiPriority w:val="0"/>
  </w:style>
  <w:style w:type="character" w:customStyle="1" w:styleId="8">
    <w:name w:val="apple-converted-spac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1184</Words>
  <Characters>1199</Characters>
  <Lines>0</Lines>
  <Paragraphs>0</Paragraphs>
  <TotalTime>21</TotalTime>
  <ScaleCrop>false</ScaleCrop>
  <LinksUpToDate>false</LinksUpToDate>
  <CharactersWithSpaces>1239</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2021-08-31T12:38:00Z</dcterms:created>
  <dc:creator>batman</dc:creator>
  <cp:lastModifiedBy>Administrator</cp:lastModifiedBy>
  <cp:lastPrinted>2022-08-31T08:51:00Z</cp:lastPrinted>
  <dcterms:modified xsi:type="dcterms:W3CDTF">2022-11-13T08:19:20Z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80108AEC9A9B494095795FD3B63EAEDD</vt:lpwstr>
  </property>
</Properties>
</file>