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firstLine="480"/>
        <w:jc w:val="center"/>
        <w:textAlignment w:val="auto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牛小</w:t>
      </w:r>
      <w:r>
        <w:rPr>
          <w:rFonts w:hint="eastAsia"/>
          <w:b/>
          <w:bCs/>
          <w:sz w:val="28"/>
          <w:szCs w:val="28"/>
          <w:lang w:val="en-US" w:eastAsia="zh-CN"/>
        </w:rPr>
        <w:t>开展数学概念教学的专题研讨活动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为进一步深化小学数学课堂教学改革，加强对小学数学课堂教学策略的研究，提升我校数学青年教师的教学能力。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下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午，牛塘中心小学举行了以“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聚焦新课标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，培养数学核心素养”为主题的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活动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，全体数学老师参与观摩和研讨。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第一节课是李佳宁老师执教的《认识线段》。李老师注重数学知识与生活的联系，通过让学生自己动手操作，体验将毛线拉直的过程，能直观形象地感受到知识产生的过程，进而理解并掌握线段的特征。教学设计层次分明，形式丰富，李老师精心设计了“画线段——折线段——数线段——连线段”等练习来引导学生进行数学思考。练习形式多样有趣，通过不同的途径来丰富学生的认识，有效地巩固了新知识。李老师还注重观察比较，来加深学生对线段特征的认识。整个教学过程由易到难，层层深入，在学生学习知识的同时，注重了数学思想方法的渗透，培养了学生的动手操作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第二节课是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汪莹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老师执教的《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百分数的认识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》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。汪老师注重“以学生为主体”，整节课中学生都是学习的主体，导入素材从学生身边的篮球比赛得来，让学生通过比一比、算一算等多种形式与方法来感悟学习百分数的重要性与必要性。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在教学时，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汪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老师让学生搜集生活中的百分数，培养了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学生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搜集数据的能力，让学生说这些百分数表示的意义，使学生初步理解百分数，同时使学生感受到数学源于生活。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最后，汪老师把重点放在了理解百分数的意义上，引导学生比较百分数与分数的区别，内化百分数的意义。汪老师从学生生活实际入手，采用学生自主探究、合作交流为主、教师点拨引导为辅的策略，让学生在经历实例中感知，在思辨中发现，在运用中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Arial" w:eastAsiaTheme="minorEastAsia"/>
          <w:color w:val="000000"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135890</wp:posOffset>
            </wp:positionV>
            <wp:extent cx="2614930" cy="1743075"/>
            <wp:effectExtent l="0" t="0" r="13970" b="9525"/>
            <wp:wrapTopAndBottom/>
            <wp:docPr id="1" name="图片 1" descr="C:\Users\一年级办公室（1)\Desktop\1109数学课\IMG_3645.JPGIMG_3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一年级办公室（1)\Desktop\1109数学课\IMG_3645.JPGIMG_3645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Arial" w:eastAsiaTheme="minorEastAsia"/>
          <w:color w:val="000000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113030</wp:posOffset>
            </wp:positionV>
            <wp:extent cx="2693670" cy="1795780"/>
            <wp:effectExtent l="0" t="0" r="11430" b="13970"/>
            <wp:wrapTopAndBottom/>
            <wp:docPr id="2" name="图片 2" descr="C:\Users\一年级办公室（1)\Desktop\1109数学课\IMG_3671.JPGIMG_3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一年级办公室（1)\Desktop\1109数学课\IMG_3671.JPGIMG_367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367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课后，各参会教师结合课例，畅谈观课感悟。他们对两位老师认真的备课、扎实的教学基本功、巧妙的教学设计、数学文化的渗透、学法的科学指导、合理到位的课堂训练等进行了充分肯定，同时也中肯地提出了一些宝贵的意见和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课堂是发展学生生命力的阵地，是教与学互相融合、互相促进的载体。通过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本次专题研讨活动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，我们都有很多的思考，很多领悟，更重要的是我们会将这些思考和感悟付诸于教学实践中，不断探索，且行且思。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Arial"/>
          <w:color w:val="000000"/>
          <w:sz w:val="24"/>
        </w:rPr>
      </w:pPr>
      <w:bookmarkStart w:id="0" w:name="_GoBack"/>
      <w:r>
        <w:rPr>
          <w:rFonts w:hint="eastAsia" w:ascii="宋体" w:hAnsi="宋体" w:cs="Arial" w:eastAsiaTheme="minorEastAsia"/>
          <w:color w:val="000000"/>
          <w:sz w:val="24"/>
          <w:lang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1299210</wp:posOffset>
            </wp:positionH>
            <wp:positionV relativeFrom="paragraph">
              <wp:posOffset>282575</wp:posOffset>
            </wp:positionV>
            <wp:extent cx="2809240" cy="1873250"/>
            <wp:effectExtent l="0" t="0" r="10160" b="12700"/>
            <wp:wrapTopAndBottom/>
            <wp:docPr id="3" name="图片 3" descr="C:\Users\一年级办公室（1)\Desktop\1109数学课\IMG_3714.JPGIMG_3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一年级办公室（1)\Desktop\1109数学课\IMG_3714.JPGIMG_371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Arial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/>
          <w:color w:val="00000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color w:val="000000"/>
          <w:sz w:val="24"/>
        </w:rPr>
        <w:t>（</w:t>
      </w:r>
      <w:r>
        <w:rPr>
          <w:rFonts w:hint="eastAsia" w:ascii="宋体" w:hAnsi="宋体" w:cs="Arial"/>
          <w:color w:val="000000"/>
          <w:sz w:val="24"/>
          <w:lang w:val="en-US" w:eastAsia="zh-CN"/>
        </w:rPr>
        <w:t xml:space="preserve">牛塘中心小学供稿   </w:t>
      </w:r>
      <w:r>
        <w:rPr>
          <w:rFonts w:hint="eastAsia" w:ascii="宋体" w:hAnsi="宋体" w:cs="Arial"/>
          <w:color w:val="000000"/>
          <w:sz w:val="24"/>
        </w:rPr>
        <w:t>文：</w:t>
      </w:r>
      <w:r>
        <w:rPr>
          <w:rFonts w:hint="eastAsia" w:ascii="宋体" w:hAnsi="宋体" w:cs="Arial"/>
          <w:color w:val="000000"/>
          <w:sz w:val="24"/>
          <w:lang w:val="en-US" w:eastAsia="zh-CN"/>
        </w:rPr>
        <w:t>沈君芸</w:t>
      </w:r>
      <w:r>
        <w:rPr>
          <w:rFonts w:hint="eastAsia" w:ascii="宋体" w:hAnsi="宋体" w:cs="Arial"/>
          <w:color w:val="000000"/>
          <w:sz w:val="24"/>
        </w:rPr>
        <w:t xml:space="preserve"> 图：</w:t>
      </w:r>
      <w:r>
        <w:rPr>
          <w:rFonts w:hint="eastAsia" w:ascii="宋体" w:hAnsi="宋体" w:cs="Arial"/>
          <w:color w:val="000000"/>
          <w:sz w:val="24"/>
          <w:lang w:val="en-US" w:eastAsia="zh-CN"/>
        </w:rPr>
        <w:t>邵婉艺</w:t>
      </w:r>
      <w:r>
        <w:rPr>
          <w:rFonts w:hint="eastAsia" w:ascii="宋体" w:hAnsi="宋体" w:cs="Arial"/>
          <w:color w:val="000000"/>
          <w:sz w:val="24"/>
        </w:rPr>
        <w:t xml:space="preserve"> 审核：章一星）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OGEyZGUyNWZkNjM0MjI5YjQyZTU5NmI1OTQwMWIifQ=="/>
  </w:docVars>
  <w:rsids>
    <w:rsidRoot w:val="00000000"/>
    <w:rsid w:val="20D95E5B"/>
    <w:rsid w:val="56692B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896</Words>
  <Characters>900</Characters>
  <Lines>0</Lines>
  <Paragraphs>0</Paragraphs>
  <TotalTime>4</TotalTime>
  <ScaleCrop>false</ScaleCrop>
  <LinksUpToDate>false</LinksUpToDate>
  <CharactersWithSpaces>905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2021-05-11T17:53:00Z</dcterms:created>
  <dc:creator>简黎</dc:creator>
  <cp:lastModifiedBy>一年级办公室（1)</cp:lastModifiedBy>
  <dcterms:modified xsi:type="dcterms:W3CDTF">2022-11-10T06:49:13Z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F6C411FA553241569AA3F0A623261A12</vt:lpwstr>
  </property>
</Properties>
</file>