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EB7" w:rsidRPr="008E3EB7" w:rsidRDefault="008E3EB7" w:rsidP="008E3EB7">
      <w:pPr>
        <w:spacing w:line="276" w:lineRule="auto"/>
        <w:ind w:firstLineChars="250" w:firstLine="600"/>
        <w:rPr>
          <w:rFonts w:asciiTheme="minorEastAsia" w:hAnsiTheme="minorEastAsia" w:hint="eastAsia"/>
          <w:sz w:val="24"/>
        </w:rPr>
      </w:pPr>
      <w:r w:rsidRPr="008E3EB7">
        <w:rPr>
          <w:rFonts w:asciiTheme="minorEastAsia" w:hAnsiTheme="minorEastAsia" w:hint="eastAsia"/>
          <w:sz w:val="24"/>
        </w:rPr>
        <w:t>在考试结束后总能听到孩子或者家长说“孩子太不认真了，又没看清楚题意，让他再做一遍就对了”“我的孩子计算能力很强，但应用题遇到些拐弯多的，陷阱多的题就不会”……这些解释从表面上看似乎合情合理，但更应该追根溯源，更进一步剖析是什么导致学生分析问题、解决问题能力的不足，又是什么原因让学生题目都没有看懂。我认为究其原因还是学生对数学阅读能力的不足。</w:t>
      </w:r>
    </w:p>
    <w:p w:rsidR="008E3EB7" w:rsidRPr="008E3EB7" w:rsidRDefault="008E3EB7" w:rsidP="008E3EB7">
      <w:pPr>
        <w:spacing w:line="276" w:lineRule="auto"/>
        <w:rPr>
          <w:rFonts w:asciiTheme="minorEastAsia" w:hAnsiTheme="minorEastAsia"/>
          <w:sz w:val="24"/>
        </w:rPr>
      </w:pPr>
    </w:p>
    <w:p w:rsidR="008E3EB7" w:rsidRPr="008E3EB7" w:rsidRDefault="008E3EB7" w:rsidP="008E3EB7">
      <w:pPr>
        <w:spacing w:line="276" w:lineRule="auto"/>
        <w:rPr>
          <w:rFonts w:asciiTheme="minorEastAsia" w:hAnsiTheme="minorEastAsia" w:hint="eastAsia"/>
          <w:sz w:val="24"/>
        </w:rPr>
      </w:pPr>
      <w:r w:rsidRPr="008E3EB7">
        <w:rPr>
          <w:rFonts w:asciiTheme="minorEastAsia" w:hAnsiTheme="minorEastAsia" w:hint="eastAsia"/>
          <w:sz w:val="24"/>
        </w:rPr>
        <w:t>一、为什么要培养孩子的数学阅读？</w:t>
      </w:r>
    </w:p>
    <w:p w:rsidR="008E3EB7" w:rsidRPr="008E3EB7" w:rsidRDefault="008E3EB7" w:rsidP="008E3EB7">
      <w:pPr>
        <w:spacing w:line="276" w:lineRule="auto"/>
        <w:rPr>
          <w:rFonts w:asciiTheme="minorEastAsia" w:hAnsiTheme="minorEastAsia"/>
          <w:sz w:val="24"/>
        </w:rPr>
      </w:pPr>
    </w:p>
    <w:p w:rsidR="008E3EB7" w:rsidRPr="008E3EB7" w:rsidRDefault="008E3EB7" w:rsidP="008E3EB7">
      <w:pPr>
        <w:spacing w:line="276" w:lineRule="auto"/>
        <w:ind w:firstLineChars="150" w:firstLine="360"/>
        <w:rPr>
          <w:rFonts w:asciiTheme="minorEastAsia" w:hAnsiTheme="minorEastAsia" w:hint="eastAsia"/>
          <w:sz w:val="24"/>
        </w:rPr>
      </w:pPr>
      <w:r w:rsidRPr="008E3EB7">
        <w:rPr>
          <w:rFonts w:asciiTheme="minorEastAsia" w:hAnsiTheme="minorEastAsia" w:hint="eastAsia"/>
          <w:sz w:val="24"/>
        </w:rPr>
        <w:t>人们一般认为对于语文和英语的学习，阅读显得非常重要，大多家长和孩子都会注重语文和英语的阅读，因为阅读能力的高低直接影响学生的学习效率。常常忽略了对数学阅读的习惯培养，其实孩子的阅读能力也与数学的学习效率有着很大的联系，很多孩子不会审题，看到应用题中给出多个已知条件和多个问题就理不清题目的意思，这些都反映出孩子的数学阅读能力薄弱。</w:t>
      </w:r>
    </w:p>
    <w:p w:rsidR="008E3EB7" w:rsidRPr="008E3EB7" w:rsidRDefault="008E3EB7" w:rsidP="008E3EB7">
      <w:pPr>
        <w:spacing w:line="276" w:lineRule="auto"/>
        <w:rPr>
          <w:rFonts w:asciiTheme="minorEastAsia" w:hAnsiTheme="minorEastAsia"/>
          <w:sz w:val="24"/>
        </w:rPr>
      </w:pPr>
    </w:p>
    <w:p w:rsidR="008E3EB7" w:rsidRPr="008E3EB7" w:rsidRDefault="008E3EB7" w:rsidP="008E3EB7">
      <w:pPr>
        <w:spacing w:line="276" w:lineRule="auto"/>
        <w:ind w:firstLineChars="150" w:firstLine="360"/>
        <w:rPr>
          <w:rFonts w:asciiTheme="minorEastAsia" w:hAnsiTheme="minorEastAsia" w:hint="eastAsia"/>
          <w:sz w:val="24"/>
        </w:rPr>
      </w:pPr>
      <w:r w:rsidRPr="008E3EB7">
        <w:rPr>
          <w:rFonts w:asciiTheme="minorEastAsia" w:hAnsiTheme="minorEastAsia" w:hint="eastAsia"/>
          <w:sz w:val="24"/>
        </w:rPr>
        <w:t>那么什么是数学阅读呢？数学阅读是学生个体根据已有的知识经验，通过阅读数学材料建构数学意义和方法的学习活动，是学生主动获取信息，汲取知识，发展数学思维，学习数学语言的途径之一。随着社会的发展，数学教育应重视数学阅读培养显得</w:t>
      </w:r>
      <w:proofErr w:type="gramStart"/>
      <w:r w:rsidRPr="008E3EB7">
        <w:rPr>
          <w:rFonts w:asciiTheme="minorEastAsia" w:hAnsiTheme="minorEastAsia" w:hint="eastAsia"/>
          <w:sz w:val="24"/>
        </w:rPr>
        <w:t>尤为的</w:t>
      </w:r>
      <w:proofErr w:type="gramEnd"/>
      <w:r w:rsidRPr="008E3EB7">
        <w:rPr>
          <w:rFonts w:asciiTheme="minorEastAsia" w:hAnsiTheme="minorEastAsia" w:hint="eastAsia"/>
          <w:sz w:val="24"/>
        </w:rPr>
        <w:t>重要。数学阅读是数学学科学习的需要，是培养学生自主学习的需要，我发现有很多孩子在平时的预习中常常忽视了对数学教材中资料的阅读。数学教材中有很多阅读资料，这些数学资料都是帮助我们能更好地预习以及进行数学学习。很多时候孩子在读题时只读一半，就动笔，</w:t>
      </w:r>
      <w:proofErr w:type="gramStart"/>
      <w:r w:rsidRPr="008E3EB7">
        <w:rPr>
          <w:rFonts w:asciiTheme="minorEastAsia" w:hAnsiTheme="minorEastAsia" w:hint="eastAsia"/>
          <w:sz w:val="24"/>
        </w:rPr>
        <w:t>一</w:t>
      </w:r>
      <w:proofErr w:type="gramEnd"/>
      <w:r w:rsidRPr="008E3EB7">
        <w:rPr>
          <w:rFonts w:asciiTheme="minorEastAsia" w:hAnsiTheme="minorEastAsia" w:hint="eastAsia"/>
          <w:sz w:val="24"/>
        </w:rPr>
        <w:t>动笔就错。这也与他们平时的阅读习惯和方法有关系，所以加强数学阅读训练，使学生掌握阅读方法和技能，学生才能更主动去阅读，从而可以让学生</w:t>
      </w:r>
      <w:proofErr w:type="gramStart"/>
      <w:r w:rsidRPr="008E3EB7">
        <w:rPr>
          <w:rFonts w:asciiTheme="minorEastAsia" w:hAnsiTheme="minorEastAsia" w:hint="eastAsia"/>
          <w:sz w:val="24"/>
        </w:rPr>
        <w:t>克服掉读不懂</w:t>
      </w:r>
      <w:proofErr w:type="gramEnd"/>
      <w:r w:rsidRPr="008E3EB7">
        <w:rPr>
          <w:rFonts w:asciiTheme="minorEastAsia" w:hAnsiTheme="minorEastAsia" w:hint="eastAsia"/>
          <w:sz w:val="24"/>
        </w:rPr>
        <w:t>题，审题不仔细，看到文字多的，拐弯多的或者陷阱多的题目就畏难的思想。</w:t>
      </w:r>
    </w:p>
    <w:p w:rsidR="008E3EB7" w:rsidRPr="008E3EB7" w:rsidRDefault="008E3EB7" w:rsidP="008E3EB7">
      <w:pPr>
        <w:spacing w:line="276" w:lineRule="auto"/>
        <w:rPr>
          <w:rFonts w:asciiTheme="minorEastAsia" w:hAnsiTheme="minorEastAsia"/>
          <w:sz w:val="24"/>
        </w:rPr>
      </w:pPr>
    </w:p>
    <w:p w:rsidR="008E3EB7" w:rsidRPr="008E3EB7" w:rsidRDefault="008E3EB7" w:rsidP="008E3EB7">
      <w:pPr>
        <w:spacing w:line="276" w:lineRule="auto"/>
        <w:rPr>
          <w:rFonts w:asciiTheme="minorEastAsia" w:hAnsiTheme="minorEastAsia" w:hint="eastAsia"/>
          <w:sz w:val="24"/>
        </w:rPr>
      </w:pPr>
      <w:r w:rsidRPr="008E3EB7">
        <w:rPr>
          <w:rFonts w:asciiTheme="minorEastAsia" w:hAnsiTheme="minorEastAsia" w:hint="eastAsia"/>
          <w:sz w:val="24"/>
        </w:rPr>
        <w:t>二、怎么培养孩子的数学阅读能力呢？</w:t>
      </w:r>
    </w:p>
    <w:p w:rsidR="008E3EB7" w:rsidRPr="008E3EB7" w:rsidRDefault="008E3EB7" w:rsidP="008E3EB7">
      <w:pPr>
        <w:spacing w:line="276" w:lineRule="auto"/>
        <w:rPr>
          <w:rFonts w:asciiTheme="minorEastAsia" w:hAnsiTheme="minorEastAsia"/>
          <w:sz w:val="24"/>
        </w:rPr>
      </w:pPr>
    </w:p>
    <w:p w:rsidR="008E3EB7" w:rsidRPr="008E3EB7" w:rsidRDefault="008E3EB7" w:rsidP="008E3EB7">
      <w:pPr>
        <w:spacing w:line="276" w:lineRule="auto"/>
        <w:ind w:firstLineChars="150" w:firstLine="360"/>
        <w:rPr>
          <w:rFonts w:asciiTheme="minorEastAsia" w:hAnsiTheme="minorEastAsia" w:hint="eastAsia"/>
          <w:sz w:val="24"/>
        </w:rPr>
      </w:pPr>
      <w:r w:rsidRPr="008E3EB7">
        <w:rPr>
          <w:rFonts w:asciiTheme="minorEastAsia" w:hAnsiTheme="minorEastAsia" w:hint="eastAsia"/>
          <w:sz w:val="24"/>
        </w:rPr>
        <w:t>翻阅近些年的数学中考卷和高考卷都会有一些题型与数学阅读有关，这就要求孩子要具有良好的数学阅读能力和方法。曾经和一些家长聊天时，说自己的孩子已进入初中后老师所讲的内容孩子听起来有些吃力，“为什么孩子小学数学成绩还不错，一到初中就开始往下滑”，我认为最主要的原因还是与孩子的阅读能力及领悟能力有关。因此，如果从小学开始就培养孩子一定的数学阅读方法，能为以后初中和高中的数学学习打下良好的基础。教师可以在平时的教学中，重视阅读方法的培养，教授数学阅读方法。由于数学语言具有抽象性，所以数学阅读存在特殊性，学生在阅读中能够中发现问题、提出问题、分析问题、解决问题，还有更重要的是在阅读后学会反思阅读材料的数学知识框架和结构，领悟其中的数学思想及数学方法，并且能够内化成自己的从而达到举一反三的效果。那么怎么培养孩子的数学阅读能力呢？</w:t>
      </w:r>
    </w:p>
    <w:p w:rsidR="008E3EB7" w:rsidRPr="008E3EB7" w:rsidRDefault="008E3EB7" w:rsidP="008E3EB7">
      <w:pPr>
        <w:spacing w:line="276" w:lineRule="auto"/>
        <w:rPr>
          <w:rFonts w:asciiTheme="minorEastAsia" w:hAnsiTheme="minorEastAsia"/>
          <w:sz w:val="24"/>
        </w:rPr>
      </w:pPr>
    </w:p>
    <w:p w:rsidR="008E3EB7" w:rsidRPr="008E3EB7" w:rsidRDefault="008E3EB7" w:rsidP="008E3EB7">
      <w:pPr>
        <w:spacing w:line="276" w:lineRule="auto"/>
        <w:rPr>
          <w:rFonts w:asciiTheme="minorEastAsia" w:hAnsiTheme="minorEastAsia" w:hint="eastAsia"/>
          <w:sz w:val="24"/>
        </w:rPr>
      </w:pPr>
      <w:r w:rsidRPr="008E3EB7">
        <w:rPr>
          <w:rFonts w:asciiTheme="minorEastAsia" w:hAnsiTheme="minorEastAsia" w:hint="eastAsia"/>
          <w:sz w:val="24"/>
        </w:rPr>
        <w:t>首先，在平时的教学中渗透阅读的方法：边读边思考并画记（标记），边读边记忆边问，学会边读的同时边记忆，边反思。下面以人教版三下《年月日》第二课时（平年，闰年）为例，学生应明确阅读要求，在读教材</w:t>
      </w:r>
      <w:proofErr w:type="gramStart"/>
      <w:r w:rsidRPr="008E3EB7">
        <w:rPr>
          <w:rFonts w:asciiTheme="minorEastAsia" w:hAnsiTheme="minorEastAsia" w:hint="eastAsia"/>
          <w:sz w:val="24"/>
        </w:rPr>
        <w:t>时带着</w:t>
      </w:r>
      <w:proofErr w:type="gramEnd"/>
      <w:r w:rsidRPr="008E3EB7">
        <w:rPr>
          <w:rFonts w:asciiTheme="minorEastAsia" w:hAnsiTheme="minorEastAsia" w:hint="eastAsia"/>
          <w:sz w:val="24"/>
        </w:rPr>
        <w:t>问题去读，思考为什么有的年份中2月有28天，有的年份中2月有29天？是怎么产生的？为什么公历年是100的倍数时，必须要被400整除才是闰年呢？带着以上问题去读教材，这样可以从读中找到答案。或者读中有思考，有疑惑，在课上带着问题学，这样才能使学习更轻松。课内解惑后，标记相关的知识点，梳理相关内容，从而加深对平年闰年的印象。在做题时遇到1900年，1800年等是否为闰年这样的题目时可以很快找到正确答案。又如：在做练习时“用2、5、1、3组成没有重复数字的两位数，一共能组成多少个个位是单数的两位数？”因为读题只读一半，没有养成阅读的好习惯去圈出关键的词“个位是单数”，所以在做这个题时部分孩子直接写出12个两位数字，今年的期末考试卷中有一道操作题“请画出一个周长是16厘米的正方形”。因为我们平时在练习中常常是画的长方形，因此在做这道题时，60%左右的孩子都因读题只读一半从而导致画成了边长是16厘米的长方形。我又拿着试卷重点看了这道题，发现大多数</w:t>
      </w:r>
      <w:proofErr w:type="gramStart"/>
      <w:r w:rsidRPr="008E3EB7">
        <w:rPr>
          <w:rFonts w:asciiTheme="minorEastAsia" w:hAnsiTheme="minorEastAsia" w:hint="eastAsia"/>
          <w:sz w:val="24"/>
        </w:rPr>
        <w:t>做对</w:t>
      </w:r>
      <w:proofErr w:type="gramEnd"/>
      <w:r w:rsidRPr="008E3EB7">
        <w:rPr>
          <w:rFonts w:asciiTheme="minorEastAsia" w:hAnsiTheme="minorEastAsia" w:hint="eastAsia"/>
          <w:sz w:val="24"/>
        </w:rPr>
        <w:t>的孩子都把“正方形”</w:t>
      </w:r>
      <w:proofErr w:type="gramStart"/>
      <w:r w:rsidRPr="008E3EB7">
        <w:rPr>
          <w:rFonts w:asciiTheme="minorEastAsia" w:hAnsiTheme="minorEastAsia" w:hint="eastAsia"/>
          <w:sz w:val="24"/>
        </w:rPr>
        <w:t>三个字圈了</w:t>
      </w:r>
      <w:proofErr w:type="gramEnd"/>
      <w:r w:rsidRPr="008E3EB7">
        <w:rPr>
          <w:rFonts w:asciiTheme="minorEastAsia" w:hAnsiTheme="minorEastAsia" w:hint="eastAsia"/>
          <w:sz w:val="24"/>
        </w:rPr>
        <w:t>出来，可见阅读方法与孩子的成绩是正相关的。</w:t>
      </w:r>
    </w:p>
    <w:p w:rsidR="008E3EB7" w:rsidRPr="008E3EB7" w:rsidRDefault="008E3EB7" w:rsidP="008E3EB7">
      <w:pPr>
        <w:spacing w:line="276" w:lineRule="auto"/>
        <w:rPr>
          <w:rFonts w:asciiTheme="minorEastAsia" w:hAnsiTheme="minorEastAsia"/>
          <w:sz w:val="24"/>
        </w:rPr>
      </w:pPr>
    </w:p>
    <w:p w:rsidR="008E3EB7" w:rsidRPr="008E3EB7" w:rsidRDefault="008E3EB7" w:rsidP="008E3EB7">
      <w:pPr>
        <w:spacing w:line="276" w:lineRule="auto"/>
        <w:ind w:firstLineChars="150" w:firstLine="360"/>
        <w:rPr>
          <w:rFonts w:asciiTheme="minorEastAsia" w:hAnsiTheme="minorEastAsia"/>
          <w:sz w:val="24"/>
        </w:rPr>
      </w:pPr>
      <w:r w:rsidRPr="008E3EB7">
        <w:rPr>
          <w:rFonts w:asciiTheme="minorEastAsia" w:hAnsiTheme="minorEastAsia" w:hint="eastAsia"/>
          <w:sz w:val="24"/>
        </w:rPr>
        <w:t>其次，咬文嚼字的读，一定能读出数学思想。会举一反三的读，学会迁移的能力。如：应用题“超市里的7号电池有一板装4节的，也有一板装6节的。那么，4节装的和6节装的电池各买一板，一共多少节电池？如果买4板6节装的，一共是多少节电池？”这道</w:t>
      </w:r>
      <w:proofErr w:type="gramStart"/>
      <w:r w:rsidRPr="008E3EB7">
        <w:rPr>
          <w:rFonts w:asciiTheme="minorEastAsia" w:hAnsiTheme="minorEastAsia" w:hint="eastAsia"/>
          <w:sz w:val="24"/>
        </w:rPr>
        <w:t>题几乎</w:t>
      </w:r>
      <w:proofErr w:type="gramEnd"/>
      <w:r w:rsidRPr="008E3EB7">
        <w:rPr>
          <w:rFonts w:asciiTheme="minorEastAsia" w:hAnsiTheme="minorEastAsia" w:hint="eastAsia"/>
          <w:sz w:val="24"/>
        </w:rPr>
        <w:t>每届学生中都有部分孩子会做错第一问，因为这在学了表内乘法后做的练习，部分孩子没认真读题，不假思索直接写出了6×4=24（节）导致错误。其实对于这道题在教学时我先让学生反复阅读比较两问，找到不同之处，理解题意，分析解答问题的方法，再进行触类旁通，从而在比较中找到计算的方法。</w:t>
      </w:r>
      <w:r w:rsidRPr="008E3EB7">
        <w:rPr>
          <w:rFonts w:asciiTheme="minorEastAsia" w:hAnsiTheme="minorEastAsia" w:hint="eastAsia"/>
          <w:sz w:val="24"/>
        </w:rPr>
        <w:cr/>
      </w:r>
    </w:p>
    <w:p w:rsidR="008E3EB7" w:rsidRPr="008E3EB7" w:rsidRDefault="008E3EB7" w:rsidP="008E3EB7">
      <w:pPr>
        <w:spacing w:line="276" w:lineRule="auto"/>
        <w:rPr>
          <w:rFonts w:asciiTheme="minorEastAsia" w:hAnsiTheme="minorEastAsia"/>
          <w:sz w:val="24"/>
        </w:rPr>
      </w:pPr>
    </w:p>
    <w:p w:rsidR="008E3EB7" w:rsidRPr="008E3EB7" w:rsidRDefault="008E3EB7" w:rsidP="008E3EB7">
      <w:pPr>
        <w:spacing w:line="276" w:lineRule="auto"/>
        <w:ind w:firstLineChars="150" w:firstLine="360"/>
        <w:rPr>
          <w:rFonts w:asciiTheme="minorEastAsia" w:hAnsiTheme="minorEastAsia" w:hint="eastAsia"/>
          <w:sz w:val="24"/>
        </w:rPr>
      </w:pPr>
      <w:r w:rsidRPr="008E3EB7">
        <w:rPr>
          <w:rFonts w:asciiTheme="minorEastAsia" w:hAnsiTheme="minorEastAsia" w:hint="eastAsia"/>
          <w:sz w:val="24"/>
        </w:rPr>
        <w:t>最后，课后整理阅读，把自己的阅读内容进行梳理。可以用自己的话和同学们分享，也可以将自己的思考做成思维导图，让孩子在阅读中成长，让孩子从会</w:t>
      </w:r>
      <w:proofErr w:type="gramStart"/>
      <w:r w:rsidRPr="008E3EB7">
        <w:rPr>
          <w:rFonts w:asciiTheme="minorEastAsia" w:hAnsiTheme="minorEastAsia" w:hint="eastAsia"/>
          <w:sz w:val="24"/>
        </w:rPr>
        <w:t>读到读会的</w:t>
      </w:r>
      <w:proofErr w:type="gramEnd"/>
      <w:r w:rsidRPr="008E3EB7">
        <w:rPr>
          <w:rFonts w:asciiTheme="minorEastAsia" w:hAnsiTheme="minorEastAsia" w:hint="eastAsia"/>
          <w:sz w:val="24"/>
        </w:rPr>
        <w:t>飞跃。</w:t>
      </w:r>
    </w:p>
    <w:p w:rsidR="008E3EB7" w:rsidRPr="008E3EB7" w:rsidRDefault="008E3EB7" w:rsidP="008E3EB7">
      <w:pPr>
        <w:spacing w:line="276" w:lineRule="auto"/>
        <w:rPr>
          <w:rFonts w:asciiTheme="minorEastAsia" w:hAnsiTheme="minorEastAsia"/>
          <w:sz w:val="24"/>
        </w:rPr>
      </w:pPr>
    </w:p>
    <w:p w:rsidR="00E443EC" w:rsidRPr="008E3EB7" w:rsidRDefault="008E3EB7" w:rsidP="008E3EB7">
      <w:pPr>
        <w:spacing w:line="276" w:lineRule="auto"/>
        <w:rPr>
          <w:rFonts w:asciiTheme="minorEastAsia" w:hAnsiTheme="minorEastAsia"/>
          <w:sz w:val="24"/>
        </w:rPr>
      </w:pPr>
      <w:r w:rsidRPr="008E3EB7">
        <w:rPr>
          <w:rFonts w:asciiTheme="minorEastAsia" w:hAnsiTheme="minorEastAsia" w:hint="eastAsia"/>
          <w:sz w:val="24"/>
        </w:rPr>
        <w:t>培养学生良好的数学阅读习惯，才能突破数学语言世界里的神秘色彩。作为一名数学教师应重视数学阅读，留时间让学生阅读，找机会让学生阅读，发挥教材的阅读价值，让数学阅读真正走进学生的日常，为学生的终身发展服务。</w:t>
      </w:r>
    </w:p>
    <w:sectPr w:rsidR="00E443EC" w:rsidRPr="008E3E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3EB7"/>
    <w:rsid w:val="008E3EB7"/>
    <w:rsid w:val="00E443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8717760">
      <w:bodyDiv w:val="1"/>
      <w:marLeft w:val="0"/>
      <w:marRight w:val="0"/>
      <w:marTop w:val="0"/>
      <w:marBottom w:val="0"/>
      <w:divBdr>
        <w:top w:val="none" w:sz="0" w:space="0" w:color="auto"/>
        <w:left w:val="none" w:sz="0" w:space="0" w:color="auto"/>
        <w:bottom w:val="none" w:sz="0" w:space="0" w:color="auto"/>
        <w:right w:val="none" w:sz="0" w:space="0" w:color="auto"/>
      </w:divBdr>
      <w:divsChild>
        <w:div w:id="245696398">
          <w:marLeft w:val="0"/>
          <w:marRight w:val="0"/>
          <w:marTop w:val="0"/>
          <w:marBottom w:val="0"/>
          <w:divBdr>
            <w:top w:val="none" w:sz="0" w:space="0" w:color="auto"/>
            <w:left w:val="none" w:sz="0" w:space="0" w:color="auto"/>
            <w:bottom w:val="none" w:sz="0" w:space="0" w:color="auto"/>
            <w:right w:val="none" w:sz="0" w:space="0" w:color="auto"/>
          </w:divBdr>
        </w:div>
        <w:div w:id="1865288198">
          <w:marLeft w:val="0"/>
          <w:marRight w:val="0"/>
          <w:marTop w:val="320"/>
          <w:marBottom w:val="0"/>
          <w:divBdr>
            <w:top w:val="none" w:sz="0" w:space="0" w:color="auto"/>
            <w:left w:val="none" w:sz="0" w:space="0" w:color="auto"/>
            <w:bottom w:val="none" w:sz="0" w:space="0" w:color="auto"/>
            <w:right w:val="none" w:sz="0" w:space="0" w:color="auto"/>
          </w:divBdr>
        </w:div>
        <w:div w:id="500001041">
          <w:marLeft w:val="0"/>
          <w:marRight w:val="0"/>
          <w:marTop w:val="320"/>
          <w:marBottom w:val="0"/>
          <w:divBdr>
            <w:top w:val="none" w:sz="0" w:space="0" w:color="auto"/>
            <w:left w:val="none" w:sz="0" w:space="0" w:color="auto"/>
            <w:bottom w:val="none" w:sz="0" w:space="0" w:color="auto"/>
            <w:right w:val="none" w:sz="0" w:space="0" w:color="auto"/>
          </w:divBdr>
        </w:div>
        <w:div w:id="1396002863">
          <w:marLeft w:val="0"/>
          <w:marRight w:val="0"/>
          <w:marTop w:val="320"/>
          <w:marBottom w:val="0"/>
          <w:divBdr>
            <w:top w:val="none" w:sz="0" w:space="0" w:color="auto"/>
            <w:left w:val="none" w:sz="0" w:space="0" w:color="auto"/>
            <w:bottom w:val="none" w:sz="0" w:space="0" w:color="auto"/>
            <w:right w:val="none" w:sz="0" w:space="0" w:color="auto"/>
          </w:divBdr>
        </w:div>
        <w:div w:id="721371626">
          <w:marLeft w:val="0"/>
          <w:marRight w:val="0"/>
          <w:marTop w:val="320"/>
          <w:marBottom w:val="0"/>
          <w:divBdr>
            <w:top w:val="none" w:sz="0" w:space="0" w:color="auto"/>
            <w:left w:val="none" w:sz="0" w:space="0" w:color="auto"/>
            <w:bottom w:val="none" w:sz="0" w:space="0" w:color="auto"/>
            <w:right w:val="none" w:sz="0" w:space="0" w:color="auto"/>
          </w:divBdr>
        </w:div>
        <w:div w:id="1479036955">
          <w:marLeft w:val="0"/>
          <w:marRight w:val="0"/>
          <w:marTop w:val="320"/>
          <w:marBottom w:val="0"/>
          <w:divBdr>
            <w:top w:val="none" w:sz="0" w:space="0" w:color="auto"/>
            <w:left w:val="none" w:sz="0" w:space="0" w:color="auto"/>
            <w:bottom w:val="none" w:sz="0" w:space="0" w:color="auto"/>
            <w:right w:val="none" w:sz="0" w:space="0" w:color="auto"/>
          </w:divBdr>
        </w:div>
        <w:div w:id="970554884">
          <w:marLeft w:val="0"/>
          <w:marRight w:val="0"/>
          <w:marTop w:val="320"/>
          <w:marBottom w:val="0"/>
          <w:divBdr>
            <w:top w:val="none" w:sz="0" w:space="0" w:color="auto"/>
            <w:left w:val="none" w:sz="0" w:space="0" w:color="auto"/>
            <w:bottom w:val="none" w:sz="0" w:space="0" w:color="auto"/>
            <w:right w:val="none" w:sz="0" w:space="0" w:color="auto"/>
          </w:divBdr>
        </w:div>
        <w:div w:id="149642076">
          <w:marLeft w:val="0"/>
          <w:marRight w:val="0"/>
          <w:marTop w:val="320"/>
          <w:marBottom w:val="0"/>
          <w:divBdr>
            <w:top w:val="none" w:sz="0" w:space="0" w:color="auto"/>
            <w:left w:val="none" w:sz="0" w:space="0" w:color="auto"/>
            <w:bottom w:val="none" w:sz="0" w:space="0" w:color="auto"/>
            <w:right w:val="none" w:sz="0" w:space="0" w:color="auto"/>
          </w:divBdr>
        </w:div>
        <w:div w:id="1910575941">
          <w:marLeft w:val="0"/>
          <w:marRight w:val="0"/>
          <w:marTop w:val="320"/>
          <w:marBottom w:val="0"/>
          <w:divBdr>
            <w:top w:val="none" w:sz="0" w:space="0" w:color="auto"/>
            <w:left w:val="none" w:sz="0" w:space="0" w:color="auto"/>
            <w:bottom w:val="none" w:sz="0" w:space="0" w:color="auto"/>
            <w:right w:val="none" w:sz="0" w:space="0" w:color="auto"/>
          </w:divBdr>
        </w:div>
        <w:div w:id="1094741448">
          <w:marLeft w:val="0"/>
          <w:marRight w:val="0"/>
          <w:marTop w:val="3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1774</Characters>
  <Application>Microsoft Office Word</Application>
  <DocSecurity>0</DocSecurity>
  <Lines>14</Lines>
  <Paragraphs>4</Paragraphs>
  <ScaleCrop>false</ScaleCrop>
  <Company>HP</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2022-11-09T01:45:00Z</dcterms:created>
  <dcterms:modified xsi:type="dcterms:W3CDTF">2022-11-09T01:46:00Z</dcterms:modified>
</cp:coreProperties>
</file>