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t>每周一课：立定跳远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jc w:val="both"/>
        <w:textAlignment w:val="auto"/>
        <w:rPr>
          <w:rFonts w:hint="eastAsia"/>
          <w:b w:val="0"/>
          <w:bCs w:val="0"/>
          <w:sz w:val="24"/>
          <w:szCs w:val="24"/>
          <w:lang w:val="en-US" w:eastAsia="zh-CN"/>
        </w:rPr>
      </w:pPr>
      <w:r>
        <w:rPr>
          <w:rFonts w:hint="eastAsia"/>
          <w:b w:val="0"/>
          <w:bCs w:val="0"/>
          <w:sz w:val="24"/>
          <w:szCs w:val="24"/>
          <w:lang w:val="en-US" w:eastAsia="zh-CN"/>
        </w:rPr>
        <w:t>张智锴老师开设的每周一课《立定跳远》。立定跳远虽然动作简单，但涉及到预摆、起跳、腾空和落地等多个部分。该课着重解决以下问题：1.起跳时双脚站立间距过大或过小。站立间距过大，影响快速收腿，髋、膝、踝等关节无法充分蹬伸，腾空时间相对较短；站立间距过小，影响骨盆的有效发力，无法完成髋关节的充分蹬伸。站立间距过大或过小均会影响起跳效果。2、预摆动作不规范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/>
          <w:b w:val="0"/>
          <w:bCs w:val="0"/>
          <w:sz w:val="24"/>
          <w:szCs w:val="24"/>
          <w:lang w:val="en-US" w:eastAsia="zh-CN"/>
        </w:rPr>
      </w:pPr>
      <w:r>
        <w:rPr>
          <w:rFonts w:hint="eastAsia"/>
          <w:b w:val="0"/>
          <w:bCs w:val="0"/>
          <w:sz w:val="24"/>
          <w:szCs w:val="24"/>
          <w:lang w:val="en-US" w:eastAsia="zh-CN"/>
        </w:rPr>
        <w:t>正确的预摆动作可以让学生借助手臂的惯性带动，使学生跳得更远。在预摆时，保持两脚与肩同宽，两眼预估落地点，手臂前摆时两腿伸直，后摆时屈膝半蹲，然后两臂以肩为轴，前后自然摆动1～2次。但是在实际教学中发现，很多学生仍会出现低头前伸、臀部后移和上体前倾等错误的动作。还有学生出现摆动次数过多，肌肉消耗能量过大，容易产生疲劳，从而影响起跳时的爆发力。3、过早落地或落地重心不稳。蹬地起跳之后，当身体腾起到最高点后，屈膝、收腹、小腿前伸，两臂自上向下、向后摆，落地时脚跟先着地，落地后屈膝缓冲，上体前倾。在这个过程中的难点是掌握好收腹、屈膝、抬大腿、顺势前伸小腿的动作时机。倘若由于起跳角度不准确，再加上腾空之后到落地之前不能及时收腹举腿和前伸小腿，那么就会导致过早落地或者落地重心不稳，易使学生出现运动损伤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jc w:val="both"/>
        <w:textAlignment w:val="auto"/>
        <w:rPr>
          <w:rFonts w:hint="default"/>
          <w:b w:val="0"/>
          <w:bCs w:val="0"/>
          <w:sz w:val="24"/>
          <w:szCs w:val="24"/>
          <w:lang w:val="en-US" w:eastAsia="zh-CN"/>
        </w:rPr>
      </w:pPr>
      <w:r>
        <w:rPr>
          <w:rFonts w:hint="default"/>
          <w:b w:val="0"/>
          <w:bCs w:val="0"/>
          <w:sz w:val="24"/>
          <w:szCs w:val="24"/>
          <w:lang w:val="en-US" w:eastAsia="zh-CN"/>
        </w:rPr>
        <w:t>体育组组长庄卫</w:t>
      </w:r>
      <w:r>
        <w:rPr>
          <w:rFonts w:hint="eastAsia"/>
          <w:b w:val="0"/>
          <w:bCs w:val="0"/>
          <w:sz w:val="24"/>
          <w:szCs w:val="24"/>
          <w:lang w:val="en-US" w:eastAsia="zh-CN"/>
        </w:rPr>
        <w:t>老师</w:t>
      </w:r>
      <w:r>
        <w:rPr>
          <w:rFonts w:hint="default"/>
          <w:b w:val="0"/>
          <w:bCs w:val="0"/>
          <w:sz w:val="24"/>
          <w:szCs w:val="24"/>
          <w:lang w:val="en-US" w:eastAsia="zh-CN"/>
        </w:rPr>
        <w:t>组织没课的老师进行听课、评课。体育组重视对培养青年教师，各位教师各抒己见，对青年教师提出了课堂上最中肯，最直接的意见，最后由组长庄卫进行了总结。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default"/>
          <w:b w:val="0"/>
          <w:bCs w:val="0"/>
          <w:sz w:val="24"/>
          <w:szCs w:val="24"/>
          <w:lang w:val="en-US" w:eastAsia="zh-CN"/>
        </w:rPr>
      </w:pPr>
      <w:r>
        <w:rPr>
          <w:rFonts w:hint="default"/>
          <w:b w:val="0"/>
          <w:bCs w:val="0"/>
          <w:sz w:val="24"/>
          <w:szCs w:val="24"/>
          <w:lang w:val="en-US" w:eastAsia="zh-CN"/>
        </w:rPr>
        <w:drawing>
          <wp:inline distT="0" distB="0" distL="114300" distR="114300">
            <wp:extent cx="3982085" cy="2627630"/>
            <wp:effectExtent l="0" t="0" r="5715" b="1270"/>
            <wp:docPr id="2" name="图片 2" descr="1667957347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1667957347591"/>
                    <pic:cNvPicPr>
                      <a:picLocks noChangeAspect="1"/>
                    </pic:cNvPicPr>
                  </pic:nvPicPr>
                  <pic:blipFill>
                    <a:blip r:embed="rId4"/>
                    <a:srcRect t="12039"/>
                    <a:stretch>
                      <a:fillRect/>
                    </a:stretch>
                  </pic:blipFill>
                  <pic:spPr>
                    <a:xfrm>
                      <a:off x="0" y="0"/>
                      <a:ext cx="3982085" cy="2627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 w:val="0"/>
          <w:bCs w:val="0"/>
          <w:sz w:val="24"/>
          <w:szCs w:val="24"/>
          <w:lang w:val="en-US" w:eastAsia="zh-CN"/>
        </w:rPr>
        <w:t xml:space="preserve"> </w:t>
      </w:r>
      <w:r>
        <w:rPr>
          <w:rFonts w:hint="default"/>
          <w:b w:val="0"/>
          <w:bCs w:val="0"/>
          <w:sz w:val="24"/>
          <w:szCs w:val="24"/>
          <w:lang w:val="en-US" w:eastAsia="zh-CN"/>
        </w:rPr>
        <w:drawing>
          <wp:inline distT="0" distB="0" distL="114300" distR="114300">
            <wp:extent cx="3900805" cy="2927350"/>
            <wp:effectExtent l="0" t="0" r="10795" b="6350"/>
            <wp:docPr id="5" name="图片 5" descr="16679573318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1667957331868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900805" cy="2927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default"/>
          <w:b w:val="0"/>
          <w:bCs w:val="0"/>
          <w:sz w:val="24"/>
          <w:szCs w:val="24"/>
          <w:lang w:val="en-US" w:eastAsia="zh-CN"/>
        </w:rPr>
      </w:pPr>
      <w:bookmarkStart w:id="0" w:name="_GoBack"/>
      <w:r>
        <w:rPr>
          <w:rFonts w:hint="default"/>
          <w:b w:val="0"/>
          <w:bCs w:val="0"/>
          <w:sz w:val="24"/>
          <w:szCs w:val="24"/>
          <w:lang w:val="en-US" w:eastAsia="zh-CN"/>
        </w:rPr>
        <w:drawing>
          <wp:inline distT="0" distB="0" distL="114300" distR="114300">
            <wp:extent cx="4921250" cy="2215515"/>
            <wp:effectExtent l="0" t="0" r="6350" b="6985"/>
            <wp:docPr id="3" name="图片 3" descr="1667957453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1667957453297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921250" cy="2215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E9D585E"/>
    <w:rsid w:val="0E9D585E"/>
    <w:rsid w:val="427227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customXml" Target="../customXml/item1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</TotalTime>
  <ScaleCrop>false</ScaleCrop>
  <LinksUpToDate>false</LinksUpToDate>
  <CharactersWithSpaces>0</CharactersWithSpaces>
  <Application>WPS Office_11.1.0.10700_F1E327BC-269C-435d-A152-05C5408002CA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2022-11-09T01:20:00Z</dcterms:created>
  <dc:creator>小幸福</dc:creator>
  <cp:lastModifiedBy>小幸福</cp:lastModifiedBy>
  <dcterms:modified xsi:type="dcterms:W3CDTF">2022-11-09T01:34:46Z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2052-11.1.0.10700</vt:lpwstr>
  </property>
  <property fmtid="{D5CDD505-2E9C-101B-9397-08002B2CF9AE}" pid="3" name="ICV">
    <vt:lpwstr>24ED171FA2864A48ABB0A312454FFA6E</vt:lpwstr>
  </property>
</Properties>
</file>