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b/>
          <w:sz w:val="32"/>
          <w:szCs w:val="32"/>
        </w:rPr>
        <w:t>：我喜欢</w:t>
      </w:r>
    </w:p>
    <w:p>
      <w:pPr>
        <w:spacing w:line="360" w:lineRule="exact"/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202</w:t>
      </w:r>
      <w:r>
        <w:rPr>
          <w:rFonts w:ascii="楷体" w:hAnsi="楷体" w:eastAsia="楷体"/>
          <w:sz w:val="24"/>
          <w:szCs w:val="24"/>
        </w:rPr>
        <w:t>2.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11</w:t>
      </w:r>
      <w:r>
        <w:rPr>
          <w:rFonts w:ascii="楷体" w:hAnsi="楷体" w:eastAsia="楷体"/>
          <w:sz w:val="24"/>
          <w:szCs w:val="24"/>
        </w:rPr>
        <w:t>.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7</w:t>
      </w:r>
      <w:r>
        <w:rPr>
          <w:rFonts w:hint="eastAsia" w:ascii="楷体" w:hAnsi="楷体" w:eastAsia="楷体"/>
          <w:sz w:val="24"/>
          <w:szCs w:val="24"/>
        </w:rPr>
        <w:t>——2022.11</w:t>
      </w:r>
      <w:r>
        <w:rPr>
          <w:rFonts w:ascii="楷体" w:hAnsi="楷体" w:eastAsia="楷体"/>
          <w:sz w:val="24"/>
          <w:szCs w:val="24"/>
        </w:rPr>
        <w:t>.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25</w:t>
      </w:r>
      <w:r>
        <w:rPr>
          <w:rFonts w:hint="eastAsia" w:ascii="楷体" w:hAnsi="楷体" w:eastAsia="楷体"/>
          <w:sz w:val="24"/>
          <w:szCs w:val="24"/>
        </w:rPr>
        <w:t>（三周）</w:t>
      </w:r>
    </w:p>
    <w:p>
      <w:pPr>
        <w:spacing w:line="360" w:lineRule="exact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一、主题思路</w:t>
      </w:r>
    </w:p>
    <w:p>
      <w:pPr>
        <w:spacing w:line="360" w:lineRule="exact"/>
        <w:ind w:firstLine="422" w:firstLineChars="200"/>
        <w:rPr>
          <w:rFonts w:ascii="宋体" w:hAnsi="宋体" w:cs="Tahoma"/>
          <w:kern w:val="0"/>
          <w:szCs w:val="21"/>
        </w:rPr>
      </w:pPr>
      <w:r>
        <w:rPr>
          <w:rFonts w:hint="eastAsia" w:asciiTheme="minorEastAsia" w:hAnsiTheme="minorEastAsia" w:cstheme="minorEastAsia"/>
          <w:b/>
          <w:bCs/>
          <w:szCs w:val="21"/>
        </w:rPr>
        <w:t>1.主题来源</w:t>
      </w:r>
    </w:p>
    <w:p>
      <w:pPr>
        <w:spacing w:line="360" w:lineRule="exact"/>
        <w:ind w:firstLine="420" w:firstLineChars="200"/>
        <w:rPr>
          <w:rFonts w:ascii="宋体" w:hAnsi="宋体" w:cs="Tahoma"/>
          <w:kern w:val="0"/>
          <w:szCs w:val="21"/>
        </w:rPr>
      </w:pPr>
      <w:r>
        <w:rPr>
          <w:rFonts w:hint="eastAsia" w:ascii="宋体" w:hAnsi="宋体" w:cs="Tahoma"/>
          <w:kern w:val="0"/>
          <w:szCs w:val="21"/>
        </w:rPr>
        <w:t>“我喜欢爸爸！”“我喜欢水果！”“我喜欢汽车！”“我喜欢</w:t>
      </w:r>
      <w:r>
        <w:rPr>
          <w:rFonts w:hint="eastAsia" w:ascii="宋体" w:hAnsi="宋体" w:cs="Tahoma"/>
          <w:kern w:val="0"/>
          <w:szCs w:val="21"/>
          <w:lang w:val="en-US" w:eastAsia="zh-CN"/>
        </w:rPr>
        <w:t>运动</w:t>
      </w:r>
      <w:r>
        <w:rPr>
          <w:rFonts w:hint="eastAsia" w:ascii="宋体" w:hAnsi="宋体" w:cs="Tahoma"/>
          <w:kern w:val="0"/>
          <w:szCs w:val="21"/>
        </w:rPr>
        <w:t>！”……“我喜欢”这个话题贴近幼儿生活，能够激发幼儿的探索兴趣，产生积极情感体验。通过日常观察，及对孩子的访谈，孩子们对于“水果”、“玩具”非常兴趣。因此《我喜欢》这个主题是源于孩子的兴趣，同时以 “玩具、水果”为载体来开展活动。“我喜欢”这个主题从“我”出发，让孩子以自己的眼光打量周围的世界，通过各种途径感受自己的各种喜好，从活动中享受到表达“我喜欢……”时的那份愉悦，并且尝试用多种方式来表达自己的感受与发现。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2.幼儿经验</w:t>
      </w:r>
    </w:p>
    <w:p>
      <w:pPr>
        <w:spacing w:line="360" w:lineRule="exact"/>
        <w:ind w:firstLine="525" w:firstLine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经过一个月的时间，孩子们已经基本适应了幼儿园的学习和生活，也逐渐喜欢上了幼儿园的各种集体活动。在活动中找到了自己的好朋友，开始学着与同伴交往，但在和同伴游戏中，孩子们还缺乏交往的能力，往往以自我为中心，如：有时会因为争抢一件玩具而与同伴发生一些矛盾或误会等。《我喜欢》这个主题也是旨在让孩子们在认识自己的基础上，学习建立与他人的友谊，愿意与同伴们分享。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在主题开展之前，为了了解孩子们对于此次关于喜爱的活动经验的有和缺，通过</w:t>
      </w:r>
      <w:r>
        <w:rPr>
          <w:rFonts w:hint="eastAsia" w:asciiTheme="minorEastAsia" w:hAnsiTheme="minorEastAsia"/>
          <w:szCs w:val="21"/>
        </w:rPr>
        <w:t>日常观察谈话的方式对幼儿进行了初步的了解。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6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6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已有经验</w:t>
            </w:r>
          </w:p>
        </w:tc>
        <w:tc>
          <w:tcPr>
            <w:tcW w:w="459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我想要知道……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806" w:type="dxa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所有的孩子都有自己喜欢的物品。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喜欢好玩的玩具；喜欢好吃水果，喜欢自己的家人。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82.1</w:t>
            </w:r>
            <w:r>
              <w:rPr>
                <w:rFonts w:hint="eastAsia" w:ascii="宋体" w:hAnsi="宋体" w:eastAsia="宋体" w:cs="宋体"/>
                <w:szCs w:val="21"/>
              </w:rPr>
              <w:t>%小朋友愿意分享自己的玩具和好吃的食物；</w:t>
            </w:r>
          </w:p>
          <w:p>
            <w:pPr>
              <w:spacing w:line="360" w:lineRule="exact"/>
              <w:ind w:firstLine="42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53.6</w:t>
            </w:r>
            <w:r>
              <w:rPr>
                <w:rFonts w:hint="eastAsia" w:ascii="宋体" w:hAnsi="宋体" w:eastAsia="宋体" w:cs="宋体"/>
                <w:szCs w:val="21"/>
              </w:rPr>
              <w:t>%的小朋友愿意用简单的语言讲述自己喜欢的物品。</w:t>
            </w:r>
          </w:p>
        </w:tc>
        <w:tc>
          <w:tcPr>
            <w:tcW w:w="4598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水果可以做哪些好吃的？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怎么和同伴分享玩具和食品？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玩具怎么动起来？</w:t>
            </w: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二、主题目标</w:t>
      </w:r>
    </w:p>
    <w:p>
      <w:pPr>
        <w:spacing w:line="360" w:lineRule="exact"/>
        <w:ind w:firstLine="420" w:firstLineChars="200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1.能关注自己身边的事物，初步感受自己的喜好，并尝试用多种方式表达自己的感受和发现。</w:t>
      </w:r>
    </w:p>
    <w:p>
      <w:pPr>
        <w:spacing w:line="360" w:lineRule="exact"/>
        <w:ind w:firstLine="420" w:firstLineChars="200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2.愿意与同伴友好交往，体验分享活动带来的欢乐。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三、对接指南，寻求课程发展可能性</w:t>
      </w:r>
    </w:p>
    <w:tbl>
      <w:tblPr>
        <w:tblStyle w:val="5"/>
        <w:tblW w:w="9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325"/>
        <w:gridCol w:w="2700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可能的要素</w:t>
            </w:r>
          </w:p>
        </w:tc>
        <w:tc>
          <w:tcPr>
            <w:tcW w:w="3325" w:type="dxa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3-4岁儿童发展目标</w:t>
            </w:r>
          </w:p>
        </w:tc>
        <w:tc>
          <w:tcPr>
            <w:tcW w:w="2700" w:type="dxa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预设活动</w:t>
            </w:r>
          </w:p>
        </w:tc>
        <w:tc>
          <w:tcPr>
            <w:tcW w:w="1897" w:type="dxa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探索我喜欢物品</w:t>
            </w:r>
          </w:p>
        </w:tc>
        <w:tc>
          <w:tcPr>
            <w:tcW w:w="3325" w:type="dxa"/>
          </w:tcPr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经常问各种问题，或好奇地摆弄物品。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能用多感官或动作去探索物体。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对感兴趣的事物能仔细观察，发现其明显特征。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能用多种感官或动作去探索物体，关注动作所产生的结果。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对感兴趣的事物能仔细观察，发现其明显特征。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能口齿清楚地说儿歌、童谣或复述简短的故事。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【集体活动】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科学：甜甜的苹果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半日活动：玩具动起来</w:t>
            </w:r>
          </w:p>
          <w:p>
            <w:pPr>
              <w:rPr>
                <w:rFonts w:asciiTheme="minorEastAsia" w:hAnsiTheme="minorEastAsia" w:cstheme="majorEastAsia"/>
                <w:szCs w:val="21"/>
              </w:rPr>
            </w:pPr>
            <w:r>
              <w:rPr>
                <w:rFonts w:hint="eastAsia" w:asciiTheme="minorEastAsia" w:hAnsiTheme="minorEastAsia" w:cstheme="majorEastAsia"/>
                <w:szCs w:val="21"/>
              </w:rPr>
              <w:t>语言：大气球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语言：水果屋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语言：水果歌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【小组活动】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科学：玩具分类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【个别活动】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调查：我喜欢的水果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调查：我喜欢的玩具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益智游戏：水果商店、水果拼图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益智游戏：玩具接龙、玩具找影子、玩具商店</w:t>
            </w:r>
          </w:p>
        </w:tc>
        <w:tc>
          <w:tcPr>
            <w:tcW w:w="189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表现我喜欢的物品</w:t>
            </w:r>
          </w:p>
        </w:tc>
        <w:tc>
          <w:tcPr>
            <w:tcW w:w="3325" w:type="dxa"/>
          </w:tcPr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能模仿学唱短小歌曲。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能用声音、动作、姿态模仿自然界的事物和生活情景。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喜欢用涂涂画画表达一定的意思。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能用简单的线条和色彩大体画出自己想画的人或事物。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【集体活动】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音乐：苹果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美术：苹果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半日活动：水果拼盘</w:t>
            </w:r>
          </w:p>
          <w:p>
            <w:pPr>
              <w:spacing w:line="300" w:lineRule="exact"/>
              <w:rPr>
                <w:rFonts w:ascii="宋体" w:hAnsi="宋体" w:eastAsia="宋体" w:cs="宋体"/>
              </w:rPr>
            </w:pPr>
            <w:r>
              <w:rPr>
                <w:rFonts w:hint="eastAsia" w:asciiTheme="minorEastAsia" w:hAnsiTheme="minorEastAsia" w:cstheme="majorEastAsia"/>
                <w:szCs w:val="21"/>
              </w:rPr>
              <w:t>音乐：这是小兵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数学：摘水果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【小组活动】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美术：我喜欢的水果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实践活动：水果沙拉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【个别活动】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美工游戏：绘画苹果、泥塑水果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建构游戏：水果篮、水果屋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美工游戏：玩具拼贴画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建构游戏：玩具商店</w:t>
            </w:r>
          </w:p>
        </w:tc>
        <w:tc>
          <w:tcPr>
            <w:tcW w:w="189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分享我喜欢的物品</w:t>
            </w:r>
          </w:p>
        </w:tc>
        <w:tc>
          <w:tcPr>
            <w:tcW w:w="3325" w:type="dxa"/>
          </w:tcPr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在成人指导下，不争抢．不独霸玩具。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别人对自己说话时能注意听并做出回应。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愿意表达自己的需要和想法，必要时能配以手势动作。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愿意和小朋友一起游戏。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能将玩具和图书放回原处。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【集体活动】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分享交流：我爱吃的水果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综合：我喜欢的水果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综合：我喜欢的玩具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社会：我的玩具大家玩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【个别活动】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我能和你换着玩吗？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好吃的水果一起分享</w:t>
            </w:r>
          </w:p>
        </w:tc>
        <w:tc>
          <w:tcPr>
            <w:tcW w:w="189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</w:tr>
    </w:tbl>
    <w:p>
      <w:pPr>
        <w:spacing w:line="360" w:lineRule="exact"/>
        <w:ind w:firstLine="420" w:firstLineChars="200"/>
        <w:rPr>
          <w:rFonts w:hint="eastAsia" w:asciiTheme="minorEastAsia" w:hAnsiTheme="minorEastAsia" w:cstheme="minorEastAsia"/>
          <w:szCs w:val="21"/>
        </w:rPr>
      </w:pPr>
    </w:p>
    <w:p>
      <w:pPr>
        <w:spacing w:line="360" w:lineRule="exact"/>
        <w:ind w:firstLine="420" w:firstLineChars="200"/>
        <w:rPr>
          <w:rFonts w:hint="eastAsia" w:asciiTheme="minorEastAsia" w:hAnsiTheme="minorEastAsia" w:cstheme="minorEastAsia"/>
          <w:szCs w:val="21"/>
        </w:rPr>
      </w:pPr>
    </w:p>
    <w:p>
      <w:pPr>
        <w:spacing w:line="360" w:lineRule="exact"/>
        <w:ind w:firstLine="420" w:firstLineChars="200"/>
        <w:rPr>
          <w:rFonts w:hint="eastAsia" w:asciiTheme="minorEastAsia" w:hAnsiTheme="minorEastAsia" w:cstheme="minorEastAsia"/>
          <w:szCs w:val="21"/>
        </w:rPr>
      </w:pPr>
    </w:p>
    <w:p>
      <w:pPr>
        <w:spacing w:line="360" w:lineRule="exact"/>
        <w:rPr>
          <w:rFonts w:asciiTheme="minorEastAsia" w:hAnsiTheme="minorEastAsia"/>
          <w:szCs w:val="21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MmUxZDMyMzEyNTQyZDQwMmYyNjFiNDdkMzRmNTgifQ=="/>
  </w:docVars>
  <w:rsids>
    <w:rsidRoot w:val="00E761AF"/>
    <w:rsid w:val="000057F4"/>
    <w:rsid w:val="00095FED"/>
    <w:rsid w:val="000F0994"/>
    <w:rsid w:val="00142489"/>
    <w:rsid w:val="003628CF"/>
    <w:rsid w:val="003803A4"/>
    <w:rsid w:val="003B5026"/>
    <w:rsid w:val="003C0039"/>
    <w:rsid w:val="003F558F"/>
    <w:rsid w:val="00474638"/>
    <w:rsid w:val="004D2FD6"/>
    <w:rsid w:val="004F6E47"/>
    <w:rsid w:val="0051288A"/>
    <w:rsid w:val="00556B8B"/>
    <w:rsid w:val="00564297"/>
    <w:rsid w:val="005A2F9A"/>
    <w:rsid w:val="006002AA"/>
    <w:rsid w:val="0063319B"/>
    <w:rsid w:val="006A10A3"/>
    <w:rsid w:val="006B7217"/>
    <w:rsid w:val="00775235"/>
    <w:rsid w:val="00860265"/>
    <w:rsid w:val="008662BF"/>
    <w:rsid w:val="008D0071"/>
    <w:rsid w:val="0092084A"/>
    <w:rsid w:val="00926F93"/>
    <w:rsid w:val="00971C63"/>
    <w:rsid w:val="009D4BB2"/>
    <w:rsid w:val="00A25651"/>
    <w:rsid w:val="00AB1957"/>
    <w:rsid w:val="00C36853"/>
    <w:rsid w:val="00C63378"/>
    <w:rsid w:val="00C83615"/>
    <w:rsid w:val="00CA45D7"/>
    <w:rsid w:val="00CE2950"/>
    <w:rsid w:val="00E761AF"/>
    <w:rsid w:val="00EA0BBD"/>
    <w:rsid w:val="00EA1359"/>
    <w:rsid w:val="00EF075E"/>
    <w:rsid w:val="00EF350C"/>
    <w:rsid w:val="0155146F"/>
    <w:rsid w:val="0240057A"/>
    <w:rsid w:val="058E24E9"/>
    <w:rsid w:val="0ACA7857"/>
    <w:rsid w:val="0B170AE8"/>
    <w:rsid w:val="0B3073E4"/>
    <w:rsid w:val="1B2C3624"/>
    <w:rsid w:val="1B3E1655"/>
    <w:rsid w:val="1CA3471E"/>
    <w:rsid w:val="246F3595"/>
    <w:rsid w:val="26EE4562"/>
    <w:rsid w:val="2F056342"/>
    <w:rsid w:val="30230BB9"/>
    <w:rsid w:val="3A3F5B9A"/>
    <w:rsid w:val="3B734A8B"/>
    <w:rsid w:val="3D684BA9"/>
    <w:rsid w:val="40624A52"/>
    <w:rsid w:val="41F206BD"/>
    <w:rsid w:val="480E093C"/>
    <w:rsid w:val="49157A23"/>
    <w:rsid w:val="501F039D"/>
    <w:rsid w:val="53D45B52"/>
    <w:rsid w:val="5C796A6D"/>
    <w:rsid w:val="5F525702"/>
    <w:rsid w:val="5FC13C45"/>
    <w:rsid w:val="65EC01DA"/>
    <w:rsid w:val="66805813"/>
    <w:rsid w:val="6BAD74DC"/>
    <w:rsid w:val="6D6B3D6A"/>
    <w:rsid w:val="6D6E6B27"/>
    <w:rsid w:val="717A682A"/>
    <w:rsid w:val="77F4008B"/>
    <w:rsid w:val="78E1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line="315" w:lineRule="atLeast"/>
      <w:jc w:val="left"/>
      <w:textAlignment w:val="baseline"/>
    </w:pPr>
    <w:rPr>
      <w:rFonts w:ascii="inherit" w:hAnsi="inherit" w:cs="宋体"/>
      <w:color w:val="323232"/>
      <w:kern w:val="0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2458</Words>
  <Characters>2499</Characters>
  <Lines>19</Lines>
  <Paragraphs>5</Paragraphs>
  <TotalTime>23</TotalTime>
  <ScaleCrop>false</ScaleCrop>
  <LinksUpToDate>false</LinksUpToDate>
  <CharactersWithSpaces>2525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2022-02-14T06:25:00Z</dcterms:created>
  <dc:creator>Tony</dc:creator>
  <cp:lastModifiedBy>Administrator</cp:lastModifiedBy>
  <cp:lastPrinted>2022-02-20T23:47:00Z</cp:lastPrinted>
  <dcterms:modified xsi:type="dcterms:W3CDTF">2022-11-07T05:17:24Z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CB3B9F235C27477AA577F6F1FDB4800B</vt:lpwstr>
  </property>
</Properties>
</file>