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13 精卫填海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="宋体" w:hAnsi="宋体"/>
          <w:b/>
          <w:sz w:val="24"/>
        </w:rPr>
        <w:t>【课前解析】</w:t>
      </w:r>
    </w:p>
    <w:p>
      <w:pPr>
        <w:adjustRightInd w:val="0"/>
        <w:snapToGrid w:val="0"/>
        <w:spacing w:line="360" w:lineRule="auto"/>
        <w:ind w:firstLine="482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关注文言文：</w:t>
      </w:r>
      <w:r>
        <w:rPr>
          <w:rFonts w:hint="eastAsia" w:cs="Arial" w:asciiTheme="minorEastAsia" w:hAnsiTheme="minorEastAsia" w:eastAsiaTheme="minorEastAsia"/>
          <w:sz w:val="24"/>
        </w:rPr>
        <w:t>《精卫填海》选自《山海经·北山经》，是中国神话故事的经典之作，这个故事围绕精卫日日夜夜填海的事，让人感受到其坚强不屈、坚忍不拔的品格。本文是文言文，篇幅精悍，用字凝练，语言精准。可引导学生读通顺的基础上，</w:t>
      </w:r>
      <w:r>
        <w:rPr>
          <w:rFonts w:hint="eastAsia" w:asciiTheme="minorEastAsia" w:hAnsiTheme="minorEastAsia" w:eastAsiaTheme="minorEastAsia"/>
          <w:sz w:val="24"/>
        </w:rPr>
        <w:t>借助注释，结合插图，了解故事大意，讲述故事，同时，</w:t>
      </w:r>
      <w:r>
        <w:rPr>
          <w:rFonts w:hint="eastAsia" w:cs="Arial" w:asciiTheme="minorEastAsia" w:hAnsiTheme="minorEastAsia" w:eastAsiaTheme="minorEastAsia"/>
          <w:sz w:val="24"/>
        </w:rPr>
        <w:t>多关注与之相符的现代汉语的语义，为今后的文言文阅读提供方法与帮助。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关注《山海经》：</w:t>
      </w:r>
      <w:r>
        <w:rPr>
          <w:rFonts w:hint="eastAsia" w:asciiTheme="minorEastAsia" w:hAnsiTheme="minorEastAsia" w:eastAsiaTheme="minorEastAsia"/>
          <w:sz w:val="24"/>
        </w:rPr>
        <w:t>《山海经》是我国古代第一部神话传说的汇编。全书现存18篇，保存了夸父逐日、女娲补天、精卫填海、大禹治水等脍炙人口的远古神话传说和寓言故事。《山海经》还是我国第一部描绘山川与物产、风俗与民情的地理著作，具有非凡的文献价值。其中有关矿物的记录，更是世界上这一类文献中最古老的类似记录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="宋体" w:hAnsi="宋体"/>
          <w:b/>
          <w:sz w:val="24"/>
        </w:rPr>
        <w:t>【教学目标】</w:t>
      </w:r>
    </w:p>
    <w:p>
      <w:p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1.认识“帝、曰”等4个生字，读准多音字“少”，会写“帝、曰”等5个字</w:t>
      </w:r>
      <w:r>
        <w:rPr>
          <w:rFonts w:cs="宋体" w:asciiTheme="minorEastAsia" w:hAnsiTheme="minorEastAsia" w:eastAsiaTheme="minorEastAsia"/>
          <w:sz w:val="24"/>
        </w:rPr>
        <w:t>。</w:t>
      </w:r>
    </w:p>
    <w:p>
      <w:p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2.能正确、流利地朗读课文。背诵课文。</w:t>
      </w:r>
    </w:p>
    <w:p>
      <w:pPr>
        <w:pStyle w:val="2"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3.能结合注释，用自己的话讲述精卫填海的故事。</w:t>
      </w:r>
    </w:p>
    <w:p>
      <w:pPr>
        <w:pStyle w:val="2"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4.能和同学交流精卫给自己留下的有印象。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【教学重点】</w:t>
      </w:r>
    </w:p>
    <w:p>
      <w:p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1.能正确、流利地朗读课文。背诵课文。</w:t>
      </w:r>
    </w:p>
    <w:p>
      <w:pPr>
        <w:pStyle w:val="2"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2.能结合注释，用自己的话讲述精卫填海的故事。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【教学难点】</w:t>
      </w:r>
    </w:p>
    <w:p>
      <w:pPr>
        <w:pStyle w:val="2"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能和同学交流精卫给自己留下的有印象。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【课前准备】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多媒体课件。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【课时安排】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1课时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【教学过程】</w:t>
      </w:r>
    </w:p>
    <w:p>
      <w:pPr>
        <w:adjustRightInd w:val="0"/>
        <w:snapToGrid w:val="0"/>
        <w:spacing w:line="360" w:lineRule="auto"/>
        <w:ind w:firstLine="477" w:firstLineChars="198"/>
        <w:jc w:val="left"/>
        <w:rPr>
          <w:rFonts w:ascii="宋体" w:hAnsi="宋体" w:cs="宋体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一、情境导入</w:t>
      </w:r>
    </w:p>
    <w:p>
      <w:pPr>
        <w:adjustRightInd w:val="0"/>
        <w:snapToGrid w:val="0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1.出示精卫填海图片并导入：你听过精卫填海的故事吗？精卫是谁？它为什么要填海呢？学生根据课前预习交流自己对故事的了解。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2.今天，我们来学习的课文——《精卫填海》，精卫究竟为何要填海呢？让我们到课文中去看个究竟吧。</w:t>
      </w:r>
    </w:p>
    <w:p>
      <w:pPr>
        <w:adjustRightInd w:val="0"/>
        <w:snapToGrid w:val="0"/>
        <w:spacing w:line="360" w:lineRule="auto"/>
        <w:ind w:firstLine="200"/>
        <w:jc w:val="left"/>
        <w:rPr>
          <w:rFonts w:ascii="宋体" w:hAnsi="宋体"/>
          <w:color w:val="0C0C0C"/>
          <w:sz w:val="24"/>
        </w:rPr>
      </w:pPr>
      <w:r>
        <w:rPr>
          <w:rFonts w:hint="eastAsia" w:ascii="宋体" w:hAnsi="宋体" w:cs="宋体"/>
          <w:sz w:val="24"/>
        </w:rPr>
        <w:t>板书课题：</w:t>
      </w:r>
      <w:r>
        <w:rPr>
          <w:rFonts w:hint="eastAsia" w:ascii="宋体" w:hAnsi="宋体" w:cs="宋体"/>
          <w:color w:val="FF0000"/>
          <w:sz w:val="24"/>
        </w:rPr>
        <w:t>精卫填海</w:t>
      </w:r>
      <w:r>
        <w:rPr>
          <w:rFonts w:hint="eastAsia" w:ascii="宋体" w:hAnsi="宋体" w:cs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学生齐读课题。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cs="宋体" w:asciiTheme="minorEastAsia" w:hAnsiTheme="minorEastAsia" w:eastAsiaTheme="minorEastAsia"/>
          <w:b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二、了解《山海经》</w:t>
      </w:r>
    </w:p>
    <w:p>
      <w:pPr>
        <w:adjustRightInd w:val="0"/>
        <w:snapToGrid w:val="0"/>
        <w:spacing w:line="360" w:lineRule="auto"/>
        <w:ind w:firstLine="480" w:firstLineChars="200"/>
        <w:rPr>
          <w:rFonts w:cs="宋体" w:asciiTheme="minorEastAsia" w:hAnsiTheme="minorEastAsia" w:eastAsiaTheme="minorEastAsia"/>
          <w:bCs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0"/>
        </w:rPr>
        <w:t>本文选自《山海经·北山经》，我们一起来了解一下《山海经》吧。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宋体"/>
          <w:sz w:val="24"/>
          <w:szCs w:val="20"/>
        </w:rPr>
      </w:pPr>
      <w:r>
        <w:rPr>
          <w:rFonts w:hint="eastAsia" w:ascii="楷体" w:hAnsi="楷体" w:eastAsia="楷体" w:cs="宋体"/>
          <w:bCs/>
          <w:sz w:val="24"/>
          <w:szCs w:val="20"/>
        </w:rPr>
        <w:t>《山海经》是中国先秦古籍，共18卷，分为《山经》《海经》《荒经》。记载了我国古代山川、各地民俗、物产资源以及大量神异鬼怪的传说。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宋体"/>
          <w:sz w:val="24"/>
          <w:szCs w:val="20"/>
        </w:rPr>
      </w:pPr>
      <w:r>
        <w:rPr>
          <w:rFonts w:hint="eastAsia" w:ascii="楷体" w:hAnsi="楷体" w:eastAsia="楷体" w:cs="宋体"/>
          <w:bCs/>
          <w:sz w:val="24"/>
          <w:szCs w:val="20"/>
        </w:rPr>
        <w:t>《山海经》是一部旅游、地理知识方面的百科全书，实际上也是我国记载神话最多的一部古书。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三、</w:t>
      </w:r>
      <w:r>
        <w:rPr>
          <w:rFonts w:hint="eastAsia" w:ascii="宋体" w:hAnsi="宋体"/>
          <w:b/>
          <w:sz w:val="24"/>
        </w:rPr>
        <w:t>初读课文，学习字词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1.初读课文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（1）教师播放课文朗读视频，学生认真听课文读音及停顿。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（2）教师提出要求：自由阅读课文，读准字音，读通句子，读好停顿。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（3）学生自由读课文。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（4）教师指名读课文，看谁读得通顺。教师及时进行评价。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（5）全班齐读课文，读出节奏感。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2.学习字词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（1）①</w:t>
      </w:r>
      <w:r>
        <w:rPr>
          <w:rFonts w:hint="eastAsia" w:ascii="宋体" w:hAnsi="宋体" w:cs="宋体"/>
          <w:bCs/>
          <w:color w:val="000000" w:themeColor="text1"/>
          <w:sz w:val="24"/>
        </w:rPr>
        <w:t>教师出示词</w:t>
      </w:r>
      <w:r>
        <w:rPr>
          <w:rFonts w:hint="eastAsia" w:ascii="宋体" w:hAnsi="宋体" w:cs="宋体"/>
          <w:bCs/>
          <w:color w:val="000000"/>
          <w:sz w:val="24"/>
        </w:rPr>
        <w:t>语：</w:t>
      </w:r>
      <w:r>
        <w:rPr>
          <w:rFonts w:hint="eastAsia" w:ascii="楷体" w:hAnsi="楷体" w:eastAsia="楷体" w:cs="宋体"/>
          <w:bCs/>
          <w:color w:val="000000"/>
          <w:sz w:val="24"/>
        </w:rPr>
        <w:t xml:space="preserve">炎帝  少女  名曰  </w:t>
      </w:r>
      <w:r>
        <w:rPr>
          <w:rFonts w:hint="eastAsia" w:ascii="楷体" w:hAnsi="楷体" w:eastAsia="楷体"/>
          <w:bCs/>
          <w:color w:val="000000"/>
          <w:sz w:val="24"/>
        </w:rPr>
        <w:t>溺而不返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②教师指名读词语，同学间注意纠正字音。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③教师重点指导学生明确：“少”是多音字，在文中读“sh</w:t>
      </w:r>
      <w:r>
        <w:rPr>
          <w:rFonts w:hint="eastAsia" w:ascii="宋体" w:hAnsi="宋体" w:cs="宋体"/>
          <w:sz w:val="24"/>
          <w:szCs w:val="20"/>
        </w:rPr>
        <w:t>à</w:t>
      </w:r>
      <w:r>
        <w:rPr>
          <w:rFonts w:hint="eastAsia" w:cs="宋体" w:asciiTheme="minorEastAsia" w:hAnsiTheme="minorEastAsia" w:eastAsiaTheme="minorEastAsia"/>
          <w:sz w:val="24"/>
          <w:szCs w:val="20"/>
        </w:rPr>
        <w:t xml:space="preserve">o”。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（2）识字游戏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教师出示字词：</w:t>
      </w:r>
      <w:r>
        <w:rPr>
          <w:rFonts w:hint="eastAsia" w:ascii="楷体" w:hAnsi="楷体" w:eastAsia="楷体"/>
          <w:bCs/>
          <w:color w:val="000000"/>
          <w:sz w:val="24"/>
        </w:rPr>
        <w:t>返回、少女、溺水、炎帝、堙、子曰</w:t>
      </w:r>
    </w:p>
    <w:p>
      <w:pPr>
        <w:adjustRightInd w:val="0"/>
        <w:snapToGrid w:val="0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学生按照开火车的顺序朗读。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（3）</w:t>
      </w:r>
      <w:r>
        <w:rPr>
          <w:rFonts w:hint="eastAsia"/>
          <w:sz w:val="24"/>
        </w:rPr>
        <w:t>学生明确本课要求会写的生字，教师引导学生关注容易写错的字，让学生相互提醒容易写错的部件和笔画。教师引导学生</w:t>
      </w:r>
      <w:r>
        <w:rPr>
          <w:rFonts w:hint="eastAsia" w:cs="宋体" w:asciiTheme="minorEastAsia" w:hAnsiTheme="minorEastAsia" w:eastAsiaTheme="minorEastAsia"/>
          <w:sz w:val="24"/>
          <w:szCs w:val="20"/>
        </w:rPr>
        <w:t>注意“曰”与“日”的区别。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/>
          <w:sz w:val="24"/>
        </w:rPr>
      </w:pPr>
      <w:r>
        <w:rPr>
          <w:rFonts w:hint="eastAsia" w:ascii="Tahoma" w:hAnsi="Tahoma"/>
          <w:kern w:val="0"/>
          <w:sz w:val="24"/>
        </w:rPr>
        <w:t>重点指导“衔”字的书写：</w:t>
      </w:r>
      <w:r>
        <w:rPr>
          <w:rFonts w:hint="eastAsia" w:ascii="Tahoma" w:hAnsi="Tahoma"/>
          <w:bCs/>
          <w:sz w:val="24"/>
        </w:rPr>
        <w:t>左中右结构</w:t>
      </w:r>
      <w:r>
        <w:rPr>
          <w:rFonts w:hint="eastAsia" w:ascii="Tahoma" w:hAnsi="Tahoma"/>
          <w:bCs/>
          <w:kern w:val="0"/>
          <w:sz w:val="24"/>
        </w:rPr>
        <w:t>三个部件占位平均，互相依傍，写紧凑些，特别是中间的“钅”，尽量写得纤长一些。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四、理解大意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1.教师提出要求：借助注释，疏通文意。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2.学生根据注释内容疏通文意，教师巡视指导。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3.汇报交流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宋体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（1）</w:t>
      </w:r>
      <w:r>
        <w:rPr>
          <w:rFonts w:hint="eastAsia" w:ascii="楷体" w:hAnsi="楷体" w:eastAsia="楷体" w:cs="宋体"/>
          <w:sz w:val="24"/>
          <w:szCs w:val="20"/>
        </w:rPr>
        <w:t>炎帝之少女，名曰女娃。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预设1：“少女”的意思是</w:t>
      </w:r>
      <w:r>
        <w:rPr>
          <w:rFonts w:hint="eastAsia" w:asciiTheme="minorEastAsia" w:hAnsiTheme="minorEastAsia" w:eastAsiaTheme="minorEastAsia"/>
          <w:bCs/>
          <w:sz w:val="24"/>
          <w:szCs w:val="20"/>
        </w:rPr>
        <w:t>小女儿。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预设2：“曰”的意思是说。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预设3：这句话的意思是炎帝的小女儿，名字叫女娃。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color w:val="FF0000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教师板书：</w:t>
      </w:r>
      <w:r>
        <w:rPr>
          <w:rFonts w:hint="eastAsia" w:cs="宋体" w:asciiTheme="minorEastAsia" w:hAnsiTheme="minorEastAsia" w:eastAsiaTheme="minorEastAsia"/>
          <w:color w:val="FF0000"/>
          <w:sz w:val="24"/>
          <w:szCs w:val="20"/>
        </w:rPr>
        <w:t>名字  女娃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宋体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教师过度：我们一起来认识一下这句话中的“炎帝”吧。</w:t>
      </w:r>
      <w:r>
        <w:rPr>
          <w:rFonts w:hint="eastAsia" w:ascii="楷体" w:hAnsi="楷体" w:eastAsia="楷体" w:cs="宋体"/>
          <w:bCs/>
          <w:sz w:val="24"/>
          <w:szCs w:val="20"/>
        </w:rPr>
        <w:t>炎帝是中国上古时期姜姓部落的首领尊称，号神农氏。相传炎帝牛首人身，他亲尝百草，发展用草药治病;他发明刀耕火种，创造了两种翻土农具，教民垦荒种植粮食作物;他还领导部落人民制造出了饮食用的陶器和炊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（2）</w:t>
      </w:r>
      <w:r>
        <w:rPr>
          <w:rFonts w:hint="eastAsia" w:ascii="楷体" w:hAnsi="楷体" w:eastAsia="楷体"/>
          <w:bCs/>
          <w:sz w:val="24"/>
          <w:szCs w:val="20"/>
        </w:rPr>
        <w:t>女娃游于东海，溺而不返，故为精卫。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预设1：“于”的意思是在。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预设2：“溺”的意思是溺水。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预设3：“返”的意思是“返回”。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预设4：“为”的意思 是成为、变成。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预设5：这句话的意思是女娃去东海游玩，溺水了没有回去，因此变成了精卫鸟。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教师提问：通过这句话你知道填海原因是什么吗？</w:t>
      </w:r>
    </w:p>
    <w:p>
      <w:pPr>
        <w:adjustRightInd w:val="0"/>
        <w:snapToGrid w:val="0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预设1：女娃去东海游玩时，被淹死了。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预设2：她失去了年轻的生命，很愤怒。不想让大海再夺去其他人的生命。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color w:val="FF0000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教师板书：</w:t>
      </w:r>
      <w:r>
        <w:rPr>
          <w:rFonts w:hint="eastAsia" w:cs="宋体" w:asciiTheme="minorEastAsia" w:hAnsiTheme="minorEastAsia" w:eastAsiaTheme="minorEastAsia"/>
          <w:color w:val="FF0000"/>
          <w:sz w:val="24"/>
          <w:szCs w:val="20"/>
        </w:rPr>
        <w:t>原因</w:t>
      </w:r>
      <w:r>
        <w:rPr>
          <w:rFonts w:hint="eastAsia" w:cs="宋体" w:asciiTheme="minorEastAsia" w:hAnsiTheme="minorEastAsia" w:eastAsiaTheme="minorEastAsia"/>
          <w:sz w:val="24"/>
          <w:szCs w:val="20"/>
        </w:rPr>
        <w:t xml:space="preserve">  </w:t>
      </w:r>
      <w:r>
        <w:rPr>
          <w:rFonts w:hint="eastAsia" w:cs="宋体" w:asciiTheme="minorEastAsia" w:hAnsiTheme="minorEastAsia" w:eastAsiaTheme="minorEastAsia"/>
          <w:color w:val="FF0000"/>
          <w:sz w:val="24"/>
          <w:szCs w:val="20"/>
        </w:rPr>
        <w:t>溺而不返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教师提问：观察这两张图片，精卫可能对大海说些什么呢？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预设1：你夺走我的生命，太可恶了！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预设2：我要把你填平。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</w:t>
      </w:r>
      <w:r>
        <w:rPr>
          <w:rFonts w:hint="eastAsia" w:ascii="楷体" w:hAnsi="楷体" w:eastAsia="楷体"/>
          <w:bCs/>
          <w:sz w:val="24"/>
        </w:rPr>
        <w:t>常衔西山之木石，以堙于东海。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预设1：“常”是经常的意思。说明精卫坚持不懈。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预设2：“木石”说明填海的工具很小。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预设3：“东海”是浩瀚无边的。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预设4：这句话的意思是精卫鸟常常从西山衔来树枝和石头，把它们填进东海。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教师小结：这句话表明了精卫填海的经过。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教师板书：</w:t>
      </w:r>
      <w:r>
        <w:rPr>
          <w:rFonts w:hint="eastAsia" w:asciiTheme="minorEastAsia" w:hAnsiTheme="minorEastAsia" w:eastAsiaTheme="minorEastAsia"/>
          <w:bCs/>
          <w:color w:val="FF0000"/>
          <w:sz w:val="24"/>
        </w:rPr>
        <w:t>经过</w:t>
      </w:r>
      <w:r>
        <w:rPr>
          <w:rFonts w:hint="eastAsia" w:asciiTheme="minorEastAsia" w:hAnsiTheme="minorEastAsia" w:eastAsiaTheme="minorEastAsia"/>
          <w:bCs/>
          <w:sz w:val="24"/>
        </w:rPr>
        <w:t xml:space="preserve">  </w:t>
      </w:r>
      <w:r>
        <w:rPr>
          <w:rFonts w:hint="eastAsia" w:asciiTheme="minorEastAsia" w:hAnsiTheme="minorEastAsia" w:eastAsiaTheme="minorEastAsia"/>
          <w:bCs/>
          <w:color w:val="FF0000"/>
          <w:sz w:val="24"/>
        </w:rPr>
        <w:t>衔木石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教师提问：通过这句话，你能感受到什么？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预设：这句话用东海的浩瀚与精卫的渺小形成对比，突出了精卫勇敢、坚定、持之以恒的精神。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教师总结：精卫填海让我们感受到百折不挠、矢志不渝的精神。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教师板书：</w:t>
      </w:r>
      <w:r>
        <w:rPr>
          <w:rFonts w:hint="eastAsia" w:asciiTheme="minorEastAsia" w:hAnsiTheme="minorEastAsia" w:eastAsiaTheme="minorEastAsia"/>
          <w:color w:val="FF0000"/>
          <w:sz w:val="24"/>
        </w:rPr>
        <w:t>百折不挠  矢志不渝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</w:t>
      </w:r>
      <w:r>
        <w:rPr>
          <w:rFonts w:hint="eastAsia" w:ascii="楷体" w:hAnsi="楷体" w:eastAsia="楷体"/>
          <w:b/>
          <w:sz w:val="24"/>
        </w:rPr>
        <w:t>设计意图：</w:t>
      </w:r>
      <w:r>
        <w:rPr>
          <w:rFonts w:hint="eastAsia" w:ascii="楷体" w:hAnsi="楷体" w:eastAsia="楷体"/>
          <w:sz w:val="24"/>
        </w:rPr>
        <w:t>在学生熟读课文的基础上，通过解析重难点句子，引导学生疏通文义，使学生能复述故事情节，把握精卫的形象，体会精卫的精神，从而受到启发。）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五、说说主要内容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教师提出要求：根据提示，说说这篇文言文的主要内容吧！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炎帝的（       ）女娃（      ）游泳，（              ），因此（            ）。精卫常常（                     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        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预设：</w:t>
      </w:r>
      <w:r>
        <w:rPr>
          <w:rFonts w:hint="eastAsia" w:asciiTheme="minorEastAsia" w:hAnsiTheme="minorEastAsia" w:eastAsiaTheme="minorEastAsia"/>
          <w:bCs/>
          <w:sz w:val="24"/>
        </w:rPr>
        <w:t>炎帝的（小女儿）女娃（去东海）游泳，（溺水了没有回去），因此（变成了精卫鸟）。精卫常常（从西山衔来树枝和石头，把它们填进东海）。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六、发挥想象讲故事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1.</w:t>
      </w:r>
      <w:r>
        <w:rPr>
          <w:rFonts w:hint="eastAsia" w:ascii="楷体" w:hAnsi="楷体" w:eastAsia="楷体" w:cs="宋体"/>
          <w:b/>
          <w:bCs/>
          <w:color w:val="0070C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</w:rPr>
        <w:t>教师提出要求：结合注释，发挥想象，用自己的话讲一讲精卫填海的故事吧。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2.学生以小组为单位，发挥想象，讲故事，教师巡视指导。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3.汇报交流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（1）</w:t>
      </w:r>
      <w:r>
        <w:rPr>
          <w:rFonts w:hint="eastAsia" w:ascii="楷体" w:hAnsi="楷体" w:eastAsia="楷体"/>
          <w:bCs/>
          <w:sz w:val="24"/>
        </w:rPr>
        <w:t>炎帝之少女，名曰女娃。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教师引导：炎帝有个怎样的小女儿？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预设：炎帝的小女儿肤如凝脂，白里透红，温婉如玉，晶莹剔透，十分乖巧可爱。炎帝视她为掌上明珠。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  <w:sz w:val="24"/>
        </w:rPr>
        <w:t>（2）</w:t>
      </w:r>
      <w:r>
        <w:rPr>
          <w:rFonts w:hint="eastAsia" w:ascii="楷体" w:hAnsi="楷体" w:eastAsia="楷体"/>
          <w:bCs/>
          <w:sz w:val="24"/>
        </w:rPr>
        <w:t>女娃游于东海，溺而不返，故为精卫。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预设：有一天，女娃去东海游玩，望着美丽辽阔的大海，她高兴极了。忽然海面上刮起了大风，卷起了巨浪，小船立刻被打翻了。可怜的小女娃掉进大海，溺水身亡，化作了精卫。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</w:t>
      </w:r>
      <w:r>
        <w:rPr>
          <w:rFonts w:hint="eastAsia" w:ascii="楷体" w:hAnsi="楷体" w:eastAsia="楷体"/>
          <w:bCs/>
          <w:sz w:val="24"/>
        </w:rPr>
        <w:t>常衔西山之木石，以堙于东海。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预设：女娃非常痛恨东海吞没了她的生命。从那以后，精卫鸟每天飞到西山去衔一根小树枝或一颗小石子投到东海里面。无论是寒冬还是酷暑，从不休息。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4.（1）教师提出问题：精卫在填海的过程中可能会遇到了哪些困难？面对这些困难，她是怎么做的？根据下面的提示，谈一谈吧！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9" w:type="dxa"/>
          </w:tcPr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面对狂风巨浪，精卫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>___________     _______</w:t>
            </w:r>
            <w:r>
              <w:rPr>
                <w:rFonts w:hint="eastAsia" w:ascii="楷体" w:hAnsi="楷体" w:eastAsia="楷体"/>
                <w:bCs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面对他人的不解和质疑，精卫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>_______  ______</w:t>
            </w:r>
            <w:r>
              <w:rPr>
                <w:rFonts w:hint="eastAsia" w:ascii="楷体" w:hAnsi="楷体" w:eastAsia="楷体"/>
                <w:bCs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面对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>__________ ______</w:t>
            </w:r>
            <w:r>
              <w:rPr>
                <w:rFonts w:hint="eastAsia" w:ascii="楷体" w:hAnsi="楷体" w:eastAsia="楷体"/>
                <w:bCs/>
                <w:sz w:val="24"/>
              </w:rPr>
              <w:t>,精卫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>________________</w:t>
            </w:r>
            <w:r>
              <w:rPr>
                <w:rFonts w:hint="eastAsia" w:ascii="楷体" w:hAnsi="楷体" w:eastAsia="楷体"/>
                <w:bCs/>
                <w:sz w:val="24"/>
              </w:rPr>
              <w:t>。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（2）学生根据提示，交流精卫可能遇到的困难。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5.练习讲故事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（1）教师播放播放动画版《精卫填海的故事》，学生认真观看。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教师过渡：动画版《精卫填海的故事》的真是精彩，我们一起来讲一讲自己心中《精卫填海的故事》吧。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（2）讲故事示例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炎帝有一个女儿，名字叫女娃。女娃聪明伶俐，性格开朗活泼，炎帝十分喜欢她。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有一天，女娃驾着一条小船到东海去游玩。忽然刮起了大风，浪花像小山一样向女娃的小船扑过来，小船立刻被打翻了。可怜的小女娃掉进大海，被海水淹死了。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女娃非常痛恨东海吞没了她的生命，同时，她又担心别人和她一样被大海吞没，于是她变成了一只小鸟，化名叫精卫，精卫发誓：一定要填平东海。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从那以后，精卫鸟每天飞到西山去衔一根小树枝或一颗小石子投到东海里面。无论是寒冬还是酷暑，从不休息，一直到今天，她还在做着这种工作。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七、交流讨论精卫给自己留下的印象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教师提出问题：精卫给你留下怎样的印象？联系文中的具体词句谈一谈。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预设1：精卫经常衔着西山的树枝和石头去填东海，从这里能够看出精卫的坚忍不拔。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预设2：从“溺而不返，故为精卫”可以感受到精卫不屈服于命运，勇于挑战的精神。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八、</w:t>
      </w:r>
      <w:r>
        <w:rPr>
          <w:rFonts w:hint="eastAsia" w:asciiTheme="minorEastAsia" w:hAnsiTheme="minorEastAsia" w:eastAsiaTheme="minorEastAsia"/>
          <w:b/>
          <w:bCs/>
          <w:sz w:val="24"/>
        </w:rPr>
        <w:t>背诵指导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0"/>
        </w:rPr>
        <w:t>1.教师提出要求：让我们按提示背诵课文吧。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宋体"/>
          <w:sz w:val="24"/>
          <w:szCs w:val="20"/>
        </w:rPr>
      </w:pPr>
      <w:r>
        <w:rPr>
          <w:rFonts w:hint="eastAsia" w:ascii="楷体" w:hAnsi="楷体" w:eastAsia="楷体" w:cs="宋体"/>
          <w:bCs/>
          <w:sz w:val="24"/>
          <w:szCs w:val="20"/>
        </w:rPr>
        <w:t>炎帝</w:t>
      </w:r>
      <w:r>
        <w:rPr>
          <w:rFonts w:hint="eastAsia" w:ascii="楷体" w:hAnsi="楷体" w:eastAsia="楷体" w:cs="宋体"/>
          <w:bCs/>
          <w:sz w:val="24"/>
          <w:szCs w:val="20"/>
          <w:u w:val="single"/>
        </w:rPr>
        <w:t xml:space="preserve">      </w:t>
      </w:r>
      <w:r>
        <w:rPr>
          <w:rFonts w:hint="eastAsia" w:ascii="楷体" w:hAnsi="楷体" w:eastAsia="楷体" w:cs="宋体"/>
          <w:bCs/>
          <w:sz w:val="24"/>
          <w:szCs w:val="20"/>
        </w:rPr>
        <w:t>，名曰</w:t>
      </w:r>
      <w:r>
        <w:rPr>
          <w:rFonts w:hint="eastAsia" w:ascii="楷体" w:hAnsi="楷体" w:eastAsia="楷体" w:cs="宋体"/>
          <w:bCs/>
          <w:sz w:val="24"/>
          <w:szCs w:val="20"/>
          <w:u w:val="single"/>
        </w:rPr>
        <w:t xml:space="preserve">      </w:t>
      </w:r>
      <w:r>
        <w:rPr>
          <w:rFonts w:hint="eastAsia" w:ascii="楷体" w:hAnsi="楷体" w:eastAsia="楷体" w:cs="宋体"/>
          <w:bCs/>
          <w:sz w:val="24"/>
          <w:szCs w:val="20"/>
        </w:rPr>
        <w:t>。女娃</w:t>
      </w:r>
      <w:r>
        <w:rPr>
          <w:rFonts w:hint="eastAsia" w:ascii="楷体" w:hAnsi="楷体" w:eastAsia="楷体" w:cs="宋体"/>
          <w:bCs/>
          <w:sz w:val="24"/>
          <w:szCs w:val="20"/>
          <w:u w:val="single"/>
        </w:rPr>
        <w:t xml:space="preserve">         </w:t>
      </w:r>
      <w:r>
        <w:rPr>
          <w:rFonts w:hint="eastAsia" w:ascii="楷体" w:hAnsi="楷体" w:eastAsia="楷体" w:cs="宋体"/>
          <w:bCs/>
          <w:sz w:val="24"/>
          <w:szCs w:val="20"/>
        </w:rPr>
        <w:t>，溺</w:t>
      </w:r>
      <w:r>
        <w:rPr>
          <w:rFonts w:hint="eastAsia" w:ascii="楷体" w:hAnsi="楷体" w:eastAsia="楷体" w:cs="宋体"/>
          <w:bCs/>
          <w:sz w:val="24"/>
          <w:szCs w:val="20"/>
          <w:u w:val="single"/>
        </w:rPr>
        <w:t xml:space="preserve">      </w:t>
      </w:r>
      <w:r>
        <w:rPr>
          <w:rFonts w:hint="eastAsia" w:ascii="楷体" w:hAnsi="楷体" w:eastAsia="楷体" w:cs="宋体"/>
          <w:bCs/>
          <w:sz w:val="24"/>
          <w:szCs w:val="20"/>
        </w:rPr>
        <w:t>，故为</w:t>
      </w:r>
      <w:r>
        <w:rPr>
          <w:rFonts w:hint="eastAsia" w:ascii="楷体" w:hAnsi="楷体" w:eastAsia="楷体" w:cs="宋体"/>
          <w:bCs/>
          <w:sz w:val="24"/>
          <w:szCs w:val="20"/>
          <w:u w:val="single"/>
        </w:rPr>
        <w:t xml:space="preserve">      </w:t>
      </w:r>
      <w:r>
        <w:rPr>
          <w:rFonts w:hint="eastAsia" w:ascii="楷体" w:hAnsi="楷体" w:eastAsia="楷体" w:cs="宋体"/>
          <w:bCs/>
          <w:sz w:val="24"/>
          <w:szCs w:val="20"/>
        </w:rPr>
        <w:t>，常衔</w:t>
      </w:r>
      <w:r>
        <w:rPr>
          <w:rFonts w:hint="eastAsia" w:ascii="楷体" w:hAnsi="楷体" w:eastAsia="楷体" w:cs="宋体"/>
          <w:bCs/>
          <w:sz w:val="24"/>
          <w:szCs w:val="20"/>
          <w:u w:val="single"/>
        </w:rPr>
        <w:t xml:space="preserve">       </w:t>
      </w:r>
      <w:r>
        <w:rPr>
          <w:rFonts w:hint="eastAsia" w:ascii="楷体" w:hAnsi="楷体" w:eastAsia="楷体" w:cs="宋体"/>
          <w:bCs/>
          <w:sz w:val="24"/>
          <w:szCs w:val="20"/>
        </w:rPr>
        <w:t>，以</w:t>
      </w:r>
      <w:r>
        <w:rPr>
          <w:rFonts w:hint="eastAsia" w:ascii="楷体" w:hAnsi="楷体" w:eastAsia="楷体" w:cs="宋体"/>
          <w:bCs/>
          <w:sz w:val="24"/>
          <w:szCs w:val="20"/>
          <w:u w:val="single"/>
        </w:rPr>
        <w:t xml:space="preserve">      </w:t>
      </w:r>
      <w:r>
        <w:rPr>
          <w:rFonts w:hint="eastAsia" w:ascii="楷体" w:hAnsi="楷体" w:eastAsia="楷体" w:cs="宋体"/>
          <w:bCs/>
          <w:sz w:val="24"/>
          <w:szCs w:val="20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2.学生尝试根据提示背诵课文。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 w:eastAsiaTheme="minorEastAsia"/>
          <w:b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九、联系课文内容，关注生活安全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1.教师提出问题：如果暑假你来到海边游玩，在安全方面应该注意些什么，以减少溺水等事件发生呢？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bCs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预设1：</w:t>
      </w:r>
      <w:r>
        <w:rPr>
          <w:rFonts w:hint="eastAsia" w:asciiTheme="minorEastAsia" w:hAnsiTheme="minorEastAsia" w:eastAsiaTheme="minorEastAsia"/>
          <w:bCs/>
          <w:sz w:val="24"/>
        </w:rPr>
        <w:t>游泳时间不要过长</w:t>
      </w:r>
      <w:r>
        <w:rPr>
          <w:rFonts w:hint="eastAsia" w:asciiTheme="minorEastAsia" w:hAnsiTheme="minorEastAsia" w:eastAsiaTheme="minorEastAsia"/>
          <w:sz w:val="24"/>
        </w:rPr>
        <w:t>。</w:t>
      </w:r>
      <w:r>
        <w:rPr>
          <w:rFonts w:hint="eastAsia" w:cs="宋体" w:asciiTheme="minorEastAsia" w:hAnsiTheme="minorEastAsia" w:eastAsiaTheme="minorEastAsia"/>
          <w:bCs/>
          <w:sz w:val="24"/>
        </w:rPr>
        <w:t>海水的温度是比气温低的，长时间的游泳会使得体内温度散失过多，导致溺水的发生。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预设2：</w:t>
      </w:r>
      <w:r>
        <w:rPr>
          <w:rFonts w:hint="eastAsia" w:cs="宋体" w:asciiTheme="minorEastAsia" w:hAnsiTheme="minorEastAsia" w:eastAsiaTheme="minorEastAsia"/>
          <w:bCs/>
          <w:sz w:val="24"/>
          <w:szCs w:val="20"/>
        </w:rPr>
        <w:t>阴雨天气不要游泳</w:t>
      </w:r>
      <w:r>
        <w:rPr>
          <w:rFonts w:hint="eastAsia" w:cs="宋体" w:asciiTheme="minorEastAsia" w:hAnsiTheme="minorEastAsia" w:eastAsiaTheme="minorEastAsia"/>
          <w:sz w:val="24"/>
          <w:szCs w:val="20"/>
        </w:rPr>
        <w:t>。</w:t>
      </w:r>
      <w:r>
        <w:rPr>
          <w:rFonts w:hint="eastAsia" w:cs="宋体" w:asciiTheme="minorEastAsia" w:hAnsiTheme="minorEastAsia" w:eastAsiaTheme="minorEastAsia"/>
          <w:bCs/>
          <w:sz w:val="24"/>
          <w:szCs w:val="20"/>
        </w:rPr>
        <w:t>阴雨天气空气温度不高，加上由于水温较</w:t>
      </w:r>
    </w:p>
    <w:p>
      <w:pPr>
        <w:widowControl/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bCs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0"/>
        </w:rPr>
        <w:t>低，去海边游泳可能会出现抽筋的情况。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bCs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预设3：不要在非游泳区游泳。非游泳区水域中水情复杂,常常有暗礁、水草、淤泥和漩</w:t>
      </w:r>
    </w:p>
    <w:p>
      <w:pPr>
        <w:widowControl/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bCs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流,稍有大意,就可能发生意外。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楷体" w:hAnsi="楷体" w:eastAsia="楷体" w:cs="宋体"/>
          <w:b/>
          <w:bCs/>
          <w:color w:val="0070C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十、拓展延伸，主题概括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1.拓展延伸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center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后羿射日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宋体"/>
          <w:sz w:val="24"/>
          <w:szCs w:val="20"/>
        </w:rPr>
      </w:pPr>
      <w:r>
        <w:rPr>
          <w:rFonts w:hint="eastAsia" w:ascii="楷体" w:hAnsi="楷体" w:eastAsia="楷体" w:cs="宋体"/>
          <w:bCs/>
          <w:sz w:val="24"/>
          <w:szCs w:val="20"/>
        </w:rPr>
        <w:t>逮至尧之时，十日并出。焦禾稼，杀草木，而民无所食。猰貐（</w:t>
      </w:r>
      <w:r>
        <w:rPr>
          <w:rFonts w:ascii="汉语拼音" w:hAnsi="汉语拼音" w:eastAsia="楷体" w:cs="汉语拼音"/>
          <w:bCs/>
          <w:sz w:val="24"/>
          <w:szCs w:val="20"/>
        </w:rPr>
        <w:t>yà yǔ</w:t>
      </w:r>
      <w:r>
        <w:rPr>
          <w:rFonts w:hint="eastAsia" w:ascii="楷体" w:hAnsi="楷体" w:eastAsia="楷体" w:cs="宋体"/>
          <w:bCs/>
          <w:sz w:val="24"/>
          <w:szCs w:val="20"/>
        </w:rPr>
        <w:t>）、凿齿、九婴、大风、封豨（</w:t>
      </w:r>
      <w:r>
        <w:rPr>
          <w:rFonts w:ascii="汉语拼音" w:hAnsi="汉语拼音" w:eastAsia="楷体" w:cs="汉语拼音"/>
          <w:bCs/>
          <w:sz w:val="24"/>
          <w:szCs w:val="20"/>
        </w:rPr>
        <w:t>xī</w:t>
      </w:r>
      <w:r>
        <w:rPr>
          <w:rFonts w:hint="eastAsia" w:ascii="楷体" w:hAnsi="楷体" w:eastAsia="楷体" w:cs="宋体"/>
          <w:bCs/>
          <w:sz w:val="24"/>
          <w:szCs w:val="20"/>
        </w:rPr>
        <w:t xml:space="preserve">）、修蛇皆为民害。尧乃使羿诛凿齿于畴华之野，杀九婴于凶水之上，缴大风于青邱之泽，上射十日，而下杀猰貐，断修蛇于洞庭，擒封豨于桑林。万民皆喜，置尧以为天子。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宋体"/>
          <w:sz w:val="24"/>
          <w:szCs w:val="20"/>
        </w:rPr>
      </w:pPr>
      <w:r>
        <w:rPr>
          <w:rFonts w:hint="eastAsia" w:ascii="楷体" w:hAnsi="楷体" w:eastAsia="楷体" w:cs="宋体"/>
          <w:bCs/>
          <w:sz w:val="24"/>
          <w:szCs w:val="20"/>
        </w:rPr>
        <w:t xml:space="preserve">                                                     ——《淮南子·本经训》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宋体"/>
          <w:bCs/>
          <w:color w:val="0070C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2.主题概括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cs="宋体" w:asciiTheme="minorEastAsia" w:hAnsiTheme="minorEastAsia" w:eastAsiaTheme="minorEastAsia"/>
          <w:bCs/>
          <w:sz w:val="24"/>
        </w:rPr>
        <w:t>本文描写了炎帝的小女儿因为游玩时溺水而亡，化为精卫鸟衔来树枝和石子填海，表现了精卫</w:t>
      </w:r>
      <w:r>
        <w:rPr>
          <w:rFonts w:hint="eastAsia" w:asciiTheme="minorEastAsia" w:hAnsiTheme="minorEastAsia" w:eastAsiaTheme="minorEastAsia"/>
          <w:bCs/>
          <w:sz w:val="24"/>
        </w:rPr>
        <w:t>坚持不懈、矢志不渝、</w:t>
      </w:r>
      <w:r>
        <w:rPr>
          <w:rFonts w:hint="eastAsia" w:cs="宋体" w:asciiTheme="minorEastAsia" w:hAnsiTheme="minorEastAsia" w:eastAsiaTheme="minorEastAsia"/>
          <w:bCs/>
          <w:sz w:val="24"/>
        </w:rPr>
        <w:t>坚韧执着的精神。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 w:eastAsiaTheme="minorEastAsia"/>
          <w:b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十一、课堂演练，课后作业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宋体"/>
          <w:bCs/>
          <w:color w:val="0070C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1.课堂演练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宋体"/>
          <w:bCs/>
          <w:color w:val="0070C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2.课后作业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0"/>
        </w:rPr>
        <w:t>（1）背诵课文。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bCs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0"/>
        </w:rPr>
        <w:t>（2）读一读《山海经》里其他有趣的神话故事，从传统文化中汲取更多营养。</w:t>
      </w:r>
    </w:p>
    <w:p>
      <w:pPr>
        <w:widowControl/>
        <w:adjustRightInd w:val="0"/>
        <w:snapToGrid w:val="0"/>
        <w:spacing w:line="360" w:lineRule="auto"/>
        <w:jc w:val="center"/>
        <w:rPr>
          <w:rFonts w:cs="宋体" w:asciiTheme="minorEastAsia" w:hAnsiTheme="minorEastAsia" w:eastAsiaTheme="minorEastAsia"/>
          <w:sz w:val="24"/>
          <w:szCs w:val="20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="宋体" w:hAnsi="宋体"/>
          <w:b/>
          <w:sz w:val="24"/>
        </w:rPr>
        <w:t>【教学反思】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1.激发兴趣。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针对中年级儿童的年龄特点，我以图</w:t>
      </w:r>
      <w:r>
        <w:rPr>
          <w:rFonts w:hint="eastAsia" w:asciiTheme="minorEastAsia" w:hAnsiTheme="minorEastAsia" w:eastAsiaTheme="minorEastAsia"/>
          <w:color w:val="000000"/>
          <w:sz w:val="24"/>
        </w:rPr>
        <w:t>激</w:t>
      </w:r>
      <w:r>
        <w:rPr>
          <w:rFonts w:hint="eastAsia" w:asciiTheme="minorEastAsia" w:hAnsiTheme="minorEastAsia" w:eastAsiaTheme="minorEastAsia"/>
          <w:sz w:val="24"/>
        </w:rPr>
        <w:t>趣，让学生在不知不觉中进入本篇课文的学习。这样一改学古文枯燥无味的状况，调动起学生阅读神话故事的积极性，让学生能自觉地接受传统文化的熏陶。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2.注重阅读。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生认读古典神话文本的难度较大，我结合学古诗的方法引导学生学习古文。先扫清字词障碍，让学生读顺句子、读通文章，再采用以读代讲的方式，一步步引导学生去感悟，使古文的学习化难为易。这样不仅提高了学生朗读的兴趣，还培养了他们良好的学习习惯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3.深入感悟。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在学生熟读课文的基础上，我详解重难点语句，引导学生准确把握精卫的形象，深刻理解精卫填海的精神，并让学生结合生活实际，畅谈启发和感悟。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语拼音">
    <w:altName w:val="Segoe Print"/>
    <w:panose1 w:val="000B0604020202020204"/>
    <w:charset w:val="00"/>
    <w:family w:val="swiss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959485</wp:posOffset>
          </wp:positionH>
          <wp:positionV relativeFrom="paragraph">
            <wp:posOffset>7164070</wp:posOffset>
          </wp:positionV>
          <wp:extent cx="1889760" cy="571500"/>
          <wp:effectExtent l="38100" t="381000" r="0" b="381000"/>
          <wp:wrapNone/>
          <wp:docPr id="8" name="图片 8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5067300</wp:posOffset>
          </wp:positionV>
          <wp:extent cx="1889760" cy="571500"/>
          <wp:effectExtent l="38100" t="381000" r="0" b="381000"/>
          <wp:wrapNone/>
          <wp:docPr id="6" name="图片 6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3723005</wp:posOffset>
          </wp:positionV>
          <wp:extent cx="1889760" cy="571500"/>
          <wp:effectExtent l="38100" t="381000" r="0" b="381000"/>
          <wp:wrapNone/>
          <wp:docPr id="2" name="图片 2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1564005</wp:posOffset>
          </wp:positionH>
          <wp:positionV relativeFrom="paragraph">
            <wp:posOffset>1555750</wp:posOffset>
          </wp:positionV>
          <wp:extent cx="1889760" cy="571500"/>
          <wp:effectExtent l="38100" t="381000" r="0" b="381000"/>
          <wp:wrapNone/>
          <wp:docPr id="9" name="图片 9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zk4OWE5ZGFhMzg2ODJlZGJhNjY0YTY1NTBmZjUifQ=="/>
  </w:docVars>
  <w:rsids>
    <w:rsidRoot w:val="003C7728"/>
    <w:rsid w:val="0000359A"/>
    <w:rsid w:val="00011DAB"/>
    <w:rsid w:val="00023122"/>
    <w:rsid w:val="00043D81"/>
    <w:rsid w:val="000465E9"/>
    <w:rsid w:val="00050CBA"/>
    <w:rsid w:val="000676B7"/>
    <w:rsid w:val="00077088"/>
    <w:rsid w:val="0008041A"/>
    <w:rsid w:val="0008192C"/>
    <w:rsid w:val="00090BF1"/>
    <w:rsid w:val="0009542F"/>
    <w:rsid w:val="000C4723"/>
    <w:rsid w:val="000E6FDB"/>
    <w:rsid w:val="00140299"/>
    <w:rsid w:val="00141428"/>
    <w:rsid w:val="0014694B"/>
    <w:rsid w:val="00180E7C"/>
    <w:rsid w:val="001871D4"/>
    <w:rsid w:val="00195141"/>
    <w:rsid w:val="001978D9"/>
    <w:rsid w:val="001A3C4D"/>
    <w:rsid w:val="00204CD9"/>
    <w:rsid w:val="0020625E"/>
    <w:rsid w:val="00222D86"/>
    <w:rsid w:val="00223481"/>
    <w:rsid w:val="00233B9F"/>
    <w:rsid w:val="00234576"/>
    <w:rsid w:val="002348D7"/>
    <w:rsid w:val="00243C51"/>
    <w:rsid w:val="00250648"/>
    <w:rsid w:val="002534F4"/>
    <w:rsid w:val="00254A99"/>
    <w:rsid w:val="0025719F"/>
    <w:rsid w:val="002643DD"/>
    <w:rsid w:val="002813ED"/>
    <w:rsid w:val="002A1888"/>
    <w:rsid w:val="002D65D3"/>
    <w:rsid w:val="002E0085"/>
    <w:rsid w:val="0031014B"/>
    <w:rsid w:val="00310393"/>
    <w:rsid w:val="00310E9B"/>
    <w:rsid w:val="003163D9"/>
    <w:rsid w:val="00317AC1"/>
    <w:rsid w:val="00345072"/>
    <w:rsid w:val="003749B1"/>
    <w:rsid w:val="0037796B"/>
    <w:rsid w:val="00380DD7"/>
    <w:rsid w:val="00393E09"/>
    <w:rsid w:val="003B1ECA"/>
    <w:rsid w:val="003C7728"/>
    <w:rsid w:val="003F505D"/>
    <w:rsid w:val="003F76AC"/>
    <w:rsid w:val="00402151"/>
    <w:rsid w:val="004234E9"/>
    <w:rsid w:val="004551F8"/>
    <w:rsid w:val="004835F5"/>
    <w:rsid w:val="004A098F"/>
    <w:rsid w:val="004A1374"/>
    <w:rsid w:val="004A7147"/>
    <w:rsid w:val="004C735C"/>
    <w:rsid w:val="004E75FA"/>
    <w:rsid w:val="005052DE"/>
    <w:rsid w:val="005156E9"/>
    <w:rsid w:val="00531282"/>
    <w:rsid w:val="005335CB"/>
    <w:rsid w:val="00536E8D"/>
    <w:rsid w:val="00540CD4"/>
    <w:rsid w:val="005412E4"/>
    <w:rsid w:val="005449C8"/>
    <w:rsid w:val="00546946"/>
    <w:rsid w:val="00564669"/>
    <w:rsid w:val="0057290F"/>
    <w:rsid w:val="005D35B0"/>
    <w:rsid w:val="005D4B79"/>
    <w:rsid w:val="005E2596"/>
    <w:rsid w:val="005F0F07"/>
    <w:rsid w:val="006052AB"/>
    <w:rsid w:val="006648A7"/>
    <w:rsid w:val="00687412"/>
    <w:rsid w:val="006A06D6"/>
    <w:rsid w:val="006A6154"/>
    <w:rsid w:val="006D20F8"/>
    <w:rsid w:val="006D5F01"/>
    <w:rsid w:val="006F0C78"/>
    <w:rsid w:val="006F7198"/>
    <w:rsid w:val="007064F8"/>
    <w:rsid w:val="00710541"/>
    <w:rsid w:val="00737E5A"/>
    <w:rsid w:val="00744FEE"/>
    <w:rsid w:val="0075210A"/>
    <w:rsid w:val="007875A8"/>
    <w:rsid w:val="0079257B"/>
    <w:rsid w:val="00793D7B"/>
    <w:rsid w:val="007952FF"/>
    <w:rsid w:val="00797646"/>
    <w:rsid w:val="007A7488"/>
    <w:rsid w:val="007D00A2"/>
    <w:rsid w:val="007D0CCF"/>
    <w:rsid w:val="007F38D7"/>
    <w:rsid w:val="00816A6A"/>
    <w:rsid w:val="00832564"/>
    <w:rsid w:val="00840F54"/>
    <w:rsid w:val="00852174"/>
    <w:rsid w:val="008610B7"/>
    <w:rsid w:val="0087302E"/>
    <w:rsid w:val="008734E5"/>
    <w:rsid w:val="008919F0"/>
    <w:rsid w:val="008A7A17"/>
    <w:rsid w:val="008B6F08"/>
    <w:rsid w:val="008C2EAD"/>
    <w:rsid w:val="008C662B"/>
    <w:rsid w:val="008C77DA"/>
    <w:rsid w:val="008D0395"/>
    <w:rsid w:val="008F6004"/>
    <w:rsid w:val="00915F46"/>
    <w:rsid w:val="00922116"/>
    <w:rsid w:val="00922E22"/>
    <w:rsid w:val="009235B5"/>
    <w:rsid w:val="00930F9D"/>
    <w:rsid w:val="00947600"/>
    <w:rsid w:val="00951343"/>
    <w:rsid w:val="0095624A"/>
    <w:rsid w:val="0095777D"/>
    <w:rsid w:val="009A63EA"/>
    <w:rsid w:val="009C5457"/>
    <w:rsid w:val="009C6B76"/>
    <w:rsid w:val="009D7F8E"/>
    <w:rsid w:val="009F197F"/>
    <w:rsid w:val="00A003C7"/>
    <w:rsid w:val="00A20D8E"/>
    <w:rsid w:val="00A2231C"/>
    <w:rsid w:val="00A56406"/>
    <w:rsid w:val="00A70CD7"/>
    <w:rsid w:val="00A821D9"/>
    <w:rsid w:val="00A826FE"/>
    <w:rsid w:val="00A85638"/>
    <w:rsid w:val="00AB15F1"/>
    <w:rsid w:val="00AB22AC"/>
    <w:rsid w:val="00AD5E2C"/>
    <w:rsid w:val="00AD7FEA"/>
    <w:rsid w:val="00AE0C59"/>
    <w:rsid w:val="00AE3DFB"/>
    <w:rsid w:val="00AF1E26"/>
    <w:rsid w:val="00AF60E2"/>
    <w:rsid w:val="00B018B6"/>
    <w:rsid w:val="00B21284"/>
    <w:rsid w:val="00B23ABD"/>
    <w:rsid w:val="00B63C25"/>
    <w:rsid w:val="00B71C2D"/>
    <w:rsid w:val="00B746D7"/>
    <w:rsid w:val="00B83431"/>
    <w:rsid w:val="00BB2EC5"/>
    <w:rsid w:val="00BB4EDE"/>
    <w:rsid w:val="00BB6E27"/>
    <w:rsid w:val="00BC30D5"/>
    <w:rsid w:val="00BC623D"/>
    <w:rsid w:val="00BD0535"/>
    <w:rsid w:val="00BE7D75"/>
    <w:rsid w:val="00C21CFB"/>
    <w:rsid w:val="00C44CFF"/>
    <w:rsid w:val="00C45CA3"/>
    <w:rsid w:val="00CA0FBA"/>
    <w:rsid w:val="00D01C21"/>
    <w:rsid w:val="00D103C9"/>
    <w:rsid w:val="00D26102"/>
    <w:rsid w:val="00D42961"/>
    <w:rsid w:val="00D47D3B"/>
    <w:rsid w:val="00D63097"/>
    <w:rsid w:val="00D8319A"/>
    <w:rsid w:val="00DA5739"/>
    <w:rsid w:val="00DB2C2F"/>
    <w:rsid w:val="00DC256A"/>
    <w:rsid w:val="00DC536B"/>
    <w:rsid w:val="00DC7DD6"/>
    <w:rsid w:val="00DD10D8"/>
    <w:rsid w:val="00DF3E68"/>
    <w:rsid w:val="00E1618D"/>
    <w:rsid w:val="00E16F97"/>
    <w:rsid w:val="00E25A49"/>
    <w:rsid w:val="00E63AF8"/>
    <w:rsid w:val="00E85CD0"/>
    <w:rsid w:val="00EC167F"/>
    <w:rsid w:val="00EE1B91"/>
    <w:rsid w:val="00EF13A2"/>
    <w:rsid w:val="00F21AF0"/>
    <w:rsid w:val="00F220CE"/>
    <w:rsid w:val="00F35DA2"/>
    <w:rsid w:val="00F37950"/>
    <w:rsid w:val="00F6607A"/>
    <w:rsid w:val="00F66699"/>
    <w:rsid w:val="00F87690"/>
    <w:rsid w:val="00FA46EB"/>
    <w:rsid w:val="00FC3366"/>
    <w:rsid w:val="00FF43BC"/>
    <w:rsid w:val="01727A90"/>
    <w:rsid w:val="01EC1E3E"/>
    <w:rsid w:val="02091D49"/>
    <w:rsid w:val="021562FC"/>
    <w:rsid w:val="026410F4"/>
    <w:rsid w:val="02CF3370"/>
    <w:rsid w:val="02F85F3A"/>
    <w:rsid w:val="03091A43"/>
    <w:rsid w:val="0331162A"/>
    <w:rsid w:val="03C34279"/>
    <w:rsid w:val="03F6186A"/>
    <w:rsid w:val="046225E1"/>
    <w:rsid w:val="04B54DC5"/>
    <w:rsid w:val="04D70F54"/>
    <w:rsid w:val="052B28DE"/>
    <w:rsid w:val="060D4B40"/>
    <w:rsid w:val="063B6F69"/>
    <w:rsid w:val="06B82E49"/>
    <w:rsid w:val="06FF19E9"/>
    <w:rsid w:val="07087910"/>
    <w:rsid w:val="0796179C"/>
    <w:rsid w:val="07A9166D"/>
    <w:rsid w:val="08295CF7"/>
    <w:rsid w:val="083E0744"/>
    <w:rsid w:val="08A41D06"/>
    <w:rsid w:val="0945749F"/>
    <w:rsid w:val="0964726D"/>
    <w:rsid w:val="097B1F49"/>
    <w:rsid w:val="09AB3662"/>
    <w:rsid w:val="09E00262"/>
    <w:rsid w:val="0A2205FE"/>
    <w:rsid w:val="0A86563D"/>
    <w:rsid w:val="0ABC13F3"/>
    <w:rsid w:val="0BA5402A"/>
    <w:rsid w:val="0BC60F37"/>
    <w:rsid w:val="0BF32E3E"/>
    <w:rsid w:val="0C183501"/>
    <w:rsid w:val="0C9C1249"/>
    <w:rsid w:val="0CE623BE"/>
    <w:rsid w:val="0CE7787B"/>
    <w:rsid w:val="0D103C2A"/>
    <w:rsid w:val="0D1360CD"/>
    <w:rsid w:val="0D771F4B"/>
    <w:rsid w:val="0D7E4167"/>
    <w:rsid w:val="0D9D0FEA"/>
    <w:rsid w:val="0DB90382"/>
    <w:rsid w:val="0DF34AB0"/>
    <w:rsid w:val="0E057092"/>
    <w:rsid w:val="0E4B2B77"/>
    <w:rsid w:val="0E8217D1"/>
    <w:rsid w:val="0E847A54"/>
    <w:rsid w:val="0F1C731F"/>
    <w:rsid w:val="0F602866"/>
    <w:rsid w:val="0F602C58"/>
    <w:rsid w:val="0F666F9F"/>
    <w:rsid w:val="0F6D5E52"/>
    <w:rsid w:val="0F6D798B"/>
    <w:rsid w:val="0FDF5012"/>
    <w:rsid w:val="104019A2"/>
    <w:rsid w:val="10504A67"/>
    <w:rsid w:val="10613163"/>
    <w:rsid w:val="1092074E"/>
    <w:rsid w:val="11185DD5"/>
    <w:rsid w:val="1131067A"/>
    <w:rsid w:val="1196462A"/>
    <w:rsid w:val="11CD6D20"/>
    <w:rsid w:val="11D10A7E"/>
    <w:rsid w:val="11D92AE1"/>
    <w:rsid w:val="11EE583A"/>
    <w:rsid w:val="11F4341D"/>
    <w:rsid w:val="12A65B5F"/>
    <w:rsid w:val="12AC7FE7"/>
    <w:rsid w:val="12BA2805"/>
    <w:rsid w:val="12C70108"/>
    <w:rsid w:val="14393A0A"/>
    <w:rsid w:val="14CD22C4"/>
    <w:rsid w:val="14F43468"/>
    <w:rsid w:val="156B313C"/>
    <w:rsid w:val="15D22645"/>
    <w:rsid w:val="15E94A3A"/>
    <w:rsid w:val="161D53D1"/>
    <w:rsid w:val="16DF3A9D"/>
    <w:rsid w:val="18034378"/>
    <w:rsid w:val="185A4A78"/>
    <w:rsid w:val="18B37D2D"/>
    <w:rsid w:val="18D836B5"/>
    <w:rsid w:val="18DA262F"/>
    <w:rsid w:val="18DD127C"/>
    <w:rsid w:val="18E17FA8"/>
    <w:rsid w:val="190D00BC"/>
    <w:rsid w:val="194F63EB"/>
    <w:rsid w:val="196111E1"/>
    <w:rsid w:val="1971015D"/>
    <w:rsid w:val="198F7419"/>
    <w:rsid w:val="19D30193"/>
    <w:rsid w:val="19E77BA5"/>
    <w:rsid w:val="1ABC486B"/>
    <w:rsid w:val="1B3B62D4"/>
    <w:rsid w:val="1B7D4871"/>
    <w:rsid w:val="1D924ED0"/>
    <w:rsid w:val="1DB35A8A"/>
    <w:rsid w:val="1E3F49D8"/>
    <w:rsid w:val="1E440BF9"/>
    <w:rsid w:val="1E825F59"/>
    <w:rsid w:val="1F0F2950"/>
    <w:rsid w:val="1F2A6683"/>
    <w:rsid w:val="20916267"/>
    <w:rsid w:val="21825EEA"/>
    <w:rsid w:val="21DC1FEB"/>
    <w:rsid w:val="21EB785D"/>
    <w:rsid w:val="21F650A4"/>
    <w:rsid w:val="22B32744"/>
    <w:rsid w:val="22DC4FD1"/>
    <w:rsid w:val="23476536"/>
    <w:rsid w:val="23514D2A"/>
    <w:rsid w:val="23543FE1"/>
    <w:rsid w:val="23584EBD"/>
    <w:rsid w:val="23EF04C8"/>
    <w:rsid w:val="241B1366"/>
    <w:rsid w:val="245629E1"/>
    <w:rsid w:val="24AF6F2C"/>
    <w:rsid w:val="254A0129"/>
    <w:rsid w:val="26931C81"/>
    <w:rsid w:val="26D60122"/>
    <w:rsid w:val="272227B2"/>
    <w:rsid w:val="27287A7E"/>
    <w:rsid w:val="274159A9"/>
    <w:rsid w:val="274D1AC2"/>
    <w:rsid w:val="274F2367"/>
    <w:rsid w:val="27811AD6"/>
    <w:rsid w:val="27850A2B"/>
    <w:rsid w:val="27DF29A8"/>
    <w:rsid w:val="27E977FA"/>
    <w:rsid w:val="27F61A1A"/>
    <w:rsid w:val="280E6225"/>
    <w:rsid w:val="283101DF"/>
    <w:rsid w:val="287F5113"/>
    <w:rsid w:val="28AA4C9F"/>
    <w:rsid w:val="28E501BE"/>
    <w:rsid w:val="295F475E"/>
    <w:rsid w:val="29A10316"/>
    <w:rsid w:val="2A2B763C"/>
    <w:rsid w:val="2ACD7A9B"/>
    <w:rsid w:val="2ACF144C"/>
    <w:rsid w:val="2ADB2A9B"/>
    <w:rsid w:val="2ADE587B"/>
    <w:rsid w:val="2B082D7D"/>
    <w:rsid w:val="2BF131B4"/>
    <w:rsid w:val="2C0562BB"/>
    <w:rsid w:val="2C623186"/>
    <w:rsid w:val="2C77750D"/>
    <w:rsid w:val="2C8C52B8"/>
    <w:rsid w:val="2CD4016B"/>
    <w:rsid w:val="2CEC195F"/>
    <w:rsid w:val="2D345FDF"/>
    <w:rsid w:val="2D457636"/>
    <w:rsid w:val="2D654D5D"/>
    <w:rsid w:val="2D8B4F6D"/>
    <w:rsid w:val="2D942A2E"/>
    <w:rsid w:val="2E3B4DC3"/>
    <w:rsid w:val="2E6C3296"/>
    <w:rsid w:val="2EFA49FE"/>
    <w:rsid w:val="2F6710B3"/>
    <w:rsid w:val="2F8F1169"/>
    <w:rsid w:val="3001182A"/>
    <w:rsid w:val="3027302F"/>
    <w:rsid w:val="304E60C8"/>
    <w:rsid w:val="3060667C"/>
    <w:rsid w:val="30822B90"/>
    <w:rsid w:val="308E5AC0"/>
    <w:rsid w:val="309B5C62"/>
    <w:rsid w:val="30B57CC4"/>
    <w:rsid w:val="30ED1082"/>
    <w:rsid w:val="30F5394E"/>
    <w:rsid w:val="31347F3A"/>
    <w:rsid w:val="319353FA"/>
    <w:rsid w:val="31B21768"/>
    <w:rsid w:val="31FA4725"/>
    <w:rsid w:val="325D4DF0"/>
    <w:rsid w:val="326D0A5C"/>
    <w:rsid w:val="32C260B1"/>
    <w:rsid w:val="32ED66AD"/>
    <w:rsid w:val="33414718"/>
    <w:rsid w:val="3360688F"/>
    <w:rsid w:val="33921A00"/>
    <w:rsid w:val="33A64398"/>
    <w:rsid w:val="34030EB6"/>
    <w:rsid w:val="341E0879"/>
    <w:rsid w:val="34313D62"/>
    <w:rsid w:val="345E209C"/>
    <w:rsid w:val="34B81431"/>
    <w:rsid w:val="34F42871"/>
    <w:rsid w:val="35B33340"/>
    <w:rsid w:val="35C37118"/>
    <w:rsid w:val="3688513A"/>
    <w:rsid w:val="368C6269"/>
    <w:rsid w:val="36C35E4F"/>
    <w:rsid w:val="36C571DE"/>
    <w:rsid w:val="3707666C"/>
    <w:rsid w:val="37537888"/>
    <w:rsid w:val="3769061B"/>
    <w:rsid w:val="37A6089B"/>
    <w:rsid w:val="37B42DD5"/>
    <w:rsid w:val="37EB4F43"/>
    <w:rsid w:val="382B4EB3"/>
    <w:rsid w:val="387A780F"/>
    <w:rsid w:val="392E3873"/>
    <w:rsid w:val="39387417"/>
    <w:rsid w:val="393963E9"/>
    <w:rsid w:val="393B6A23"/>
    <w:rsid w:val="39421BAA"/>
    <w:rsid w:val="395B7102"/>
    <w:rsid w:val="39792A59"/>
    <w:rsid w:val="3A0A7F5D"/>
    <w:rsid w:val="3A1206FE"/>
    <w:rsid w:val="3A336EA3"/>
    <w:rsid w:val="3A623A38"/>
    <w:rsid w:val="3A7040E1"/>
    <w:rsid w:val="3AD564CC"/>
    <w:rsid w:val="3AE35CCD"/>
    <w:rsid w:val="3AE851A2"/>
    <w:rsid w:val="3B044658"/>
    <w:rsid w:val="3B4F0884"/>
    <w:rsid w:val="3B5D2588"/>
    <w:rsid w:val="3B9A5733"/>
    <w:rsid w:val="3BCD51E0"/>
    <w:rsid w:val="3C2540E4"/>
    <w:rsid w:val="3C5666C2"/>
    <w:rsid w:val="3C5C6B4C"/>
    <w:rsid w:val="3C860D40"/>
    <w:rsid w:val="3CEF06A1"/>
    <w:rsid w:val="3D062CB9"/>
    <w:rsid w:val="3D0E7A0C"/>
    <w:rsid w:val="3D5424D8"/>
    <w:rsid w:val="3D617742"/>
    <w:rsid w:val="3D8A4C6F"/>
    <w:rsid w:val="3D9F018E"/>
    <w:rsid w:val="3DBA51FF"/>
    <w:rsid w:val="3DD43DDF"/>
    <w:rsid w:val="3EBD48AB"/>
    <w:rsid w:val="3EDD7C55"/>
    <w:rsid w:val="3EFA3CEE"/>
    <w:rsid w:val="3F4F3D68"/>
    <w:rsid w:val="3FBF66E3"/>
    <w:rsid w:val="3FCB611C"/>
    <w:rsid w:val="3FD33737"/>
    <w:rsid w:val="3FF65A44"/>
    <w:rsid w:val="40733DDD"/>
    <w:rsid w:val="40AD5B7E"/>
    <w:rsid w:val="40B867D0"/>
    <w:rsid w:val="41BA07A1"/>
    <w:rsid w:val="436312FD"/>
    <w:rsid w:val="43983456"/>
    <w:rsid w:val="43DE3E40"/>
    <w:rsid w:val="441668BC"/>
    <w:rsid w:val="44494627"/>
    <w:rsid w:val="445E6717"/>
    <w:rsid w:val="44605540"/>
    <w:rsid w:val="44A730B9"/>
    <w:rsid w:val="45152AD9"/>
    <w:rsid w:val="452343D2"/>
    <w:rsid w:val="456E1CA3"/>
    <w:rsid w:val="45DE4440"/>
    <w:rsid w:val="45EF13CD"/>
    <w:rsid w:val="45F06B4B"/>
    <w:rsid w:val="46C5001F"/>
    <w:rsid w:val="470C7341"/>
    <w:rsid w:val="476F51CD"/>
    <w:rsid w:val="476F6224"/>
    <w:rsid w:val="47EE7B5D"/>
    <w:rsid w:val="48352C20"/>
    <w:rsid w:val="4879525D"/>
    <w:rsid w:val="48EA041A"/>
    <w:rsid w:val="49734CE2"/>
    <w:rsid w:val="49CE3DF5"/>
    <w:rsid w:val="49EA5ACA"/>
    <w:rsid w:val="49FE754D"/>
    <w:rsid w:val="4A6472E4"/>
    <w:rsid w:val="4B1D4BBD"/>
    <w:rsid w:val="4B4C6641"/>
    <w:rsid w:val="4B4E68ED"/>
    <w:rsid w:val="4B650DDC"/>
    <w:rsid w:val="4BA21D12"/>
    <w:rsid w:val="4BC156FD"/>
    <w:rsid w:val="4BD0667D"/>
    <w:rsid w:val="4BDD2605"/>
    <w:rsid w:val="4BEB02E1"/>
    <w:rsid w:val="4C1F583F"/>
    <w:rsid w:val="4C4D3A0D"/>
    <w:rsid w:val="4C971BF2"/>
    <w:rsid w:val="4C976F5C"/>
    <w:rsid w:val="4CAD269C"/>
    <w:rsid w:val="4CCB2272"/>
    <w:rsid w:val="4CD83F05"/>
    <w:rsid w:val="4CF44C88"/>
    <w:rsid w:val="4D3B6A68"/>
    <w:rsid w:val="4D762D0A"/>
    <w:rsid w:val="4D9477A8"/>
    <w:rsid w:val="4D99697A"/>
    <w:rsid w:val="4DA62EE1"/>
    <w:rsid w:val="4DAD6949"/>
    <w:rsid w:val="4DCC0861"/>
    <w:rsid w:val="4DF5709E"/>
    <w:rsid w:val="4E091352"/>
    <w:rsid w:val="4E12238F"/>
    <w:rsid w:val="4E977F0B"/>
    <w:rsid w:val="4EBF4A0E"/>
    <w:rsid w:val="4F0841FA"/>
    <w:rsid w:val="4F0F2682"/>
    <w:rsid w:val="4F511E46"/>
    <w:rsid w:val="4FE659CB"/>
    <w:rsid w:val="503A7CBD"/>
    <w:rsid w:val="508569E4"/>
    <w:rsid w:val="51721D6A"/>
    <w:rsid w:val="52500B68"/>
    <w:rsid w:val="52875C15"/>
    <w:rsid w:val="530604EA"/>
    <w:rsid w:val="53ED0F81"/>
    <w:rsid w:val="54112A69"/>
    <w:rsid w:val="54412AF8"/>
    <w:rsid w:val="54671205"/>
    <w:rsid w:val="548361A2"/>
    <w:rsid w:val="54B54E70"/>
    <w:rsid w:val="54CE63C3"/>
    <w:rsid w:val="550F6BCF"/>
    <w:rsid w:val="55180E07"/>
    <w:rsid w:val="55876532"/>
    <w:rsid w:val="55D65E8B"/>
    <w:rsid w:val="55E54677"/>
    <w:rsid w:val="562B114B"/>
    <w:rsid w:val="564D3095"/>
    <w:rsid w:val="565C6FB2"/>
    <w:rsid w:val="56654A7C"/>
    <w:rsid w:val="5684560C"/>
    <w:rsid w:val="568B114B"/>
    <w:rsid w:val="56B3360F"/>
    <w:rsid w:val="56D62D2D"/>
    <w:rsid w:val="57073546"/>
    <w:rsid w:val="57147C80"/>
    <w:rsid w:val="57F92F8E"/>
    <w:rsid w:val="581A5E33"/>
    <w:rsid w:val="584E6DF9"/>
    <w:rsid w:val="58C43DC6"/>
    <w:rsid w:val="58DA6A3C"/>
    <w:rsid w:val="5982217E"/>
    <w:rsid w:val="598F6C0D"/>
    <w:rsid w:val="5B442C68"/>
    <w:rsid w:val="5B5E6893"/>
    <w:rsid w:val="5B8A79E7"/>
    <w:rsid w:val="5B96751A"/>
    <w:rsid w:val="5B972EE6"/>
    <w:rsid w:val="5BA01A82"/>
    <w:rsid w:val="5C1119B1"/>
    <w:rsid w:val="5C402E05"/>
    <w:rsid w:val="5C461F44"/>
    <w:rsid w:val="5C4955D4"/>
    <w:rsid w:val="5C6936FF"/>
    <w:rsid w:val="5C83330D"/>
    <w:rsid w:val="5C8A7111"/>
    <w:rsid w:val="5CC52378"/>
    <w:rsid w:val="5CCB059A"/>
    <w:rsid w:val="5D26388C"/>
    <w:rsid w:val="5D735640"/>
    <w:rsid w:val="5DC901A9"/>
    <w:rsid w:val="5DE401EB"/>
    <w:rsid w:val="5E3B74FF"/>
    <w:rsid w:val="5E6C17B3"/>
    <w:rsid w:val="5E7272EE"/>
    <w:rsid w:val="5ED21557"/>
    <w:rsid w:val="5ED9326A"/>
    <w:rsid w:val="5F035492"/>
    <w:rsid w:val="5FCB15BB"/>
    <w:rsid w:val="602C5743"/>
    <w:rsid w:val="608576A6"/>
    <w:rsid w:val="60AE68E3"/>
    <w:rsid w:val="60D44307"/>
    <w:rsid w:val="60DD2E80"/>
    <w:rsid w:val="60F92288"/>
    <w:rsid w:val="61297086"/>
    <w:rsid w:val="61C32765"/>
    <w:rsid w:val="61C402E0"/>
    <w:rsid w:val="61D93FBF"/>
    <w:rsid w:val="622C0B27"/>
    <w:rsid w:val="625A1044"/>
    <w:rsid w:val="625C7897"/>
    <w:rsid w:val="625E75E7"/>
    <w:rsid w:val="62904CA9"/>
    <w:rsid w:val="62E42A7B"/>
    <w:rsid w:val="630E6236"/>
    <w:rsid w:val="642D193E"/>
    <w:rsid w:val="644C097E"/>
    <w:rsid w:val="644D4BDC"/>
    <w:rsid w:val="64EE3A3D"/>
    <w:rsid w:val="656149C2"/>
    <w:rsid w:val="658B07E5"/>
    <w:rsid w:val="660A28D9"/>
    <w:rsid w:val="661C3D13"/>
    <w:rsid w:val="66210630"/>
    <w:rsid w:val="66533C57"/>
    <w:rsid w:val="66592B49"/>
    <w:rsid w:val="66E76611"/>
    <w:rsid w:val="66F061B0"/>
    <w:rsid w:val="67224D13"/>
    <w:rsid w:val="675C2B40"/>
    <w:rsid w:val="67603CBA"/>
    <w:rsid w:val="67662FCE"/>
    <w:rsid w:val="67747F4B"/>
    <w:rsid w:val="69591A00"/>
    <w:rsid w:val="69A92C37"/>
    <w:rsid w:val="69D9528F"/>
    <w:rsid w:val="69E52A45"/>
    <w:rsid w:val="6A8546C9"/>
    <w:rsid w:val="6AFB57F7"/>
    <w:rsid w:val="6B206873"/>
    <w:rsid w:val="6B3502BF"/>
    <w:rsid w:val="6B352B67"/>
    <w:rsid w:val="6B432081"/>
    <w:rsid w:val="6C4D5535"/>
    <w:rsid w:val="6C7B3BAE"/>
    <w:rsid w:val="6C8F6580"/>
    <w:rsid w:val="6CD32A80"/>
    <w:rsid w:val="6D0E7245"/>
    <w:rsid w:val="6D245356"/>
    <w:rsid w:val="6DD30ECD"/>
    <w:rsid w:val="6E007EC6"/>
    <w:rsid w:val="6E274CCD"/>
    <w:rsid w:val="6E5E3000"/>
    <w:rsid w:val="6E5F1160"/>
    <w:rsid w:val="6E8A5971"/>
    <w:rsid w:val="6EE61EF8"/>
    <w:rsid w:val="6EEB0716"/>
    <w:rsid w:val="6F1B6220"/>
    <w:rsid w:val="6F36327C"/>
    <w:rsid w:val="6F593F3C"/>
    <w:rsid w:val="6F6B19FD"/>
    <w:rsid w:val="6F9B28A1"/>
    <w:rsid w:val="6F9C5847"/>
    <w:rsid w:val="6FB974E6"/>
    <w:rsid w:val="6FBC0000"/>
    <w:rsid w:val="6FFE7810"/>
    <w:rsid w:val="704F2C0E"/>
    <w:rsid w:val="70C22D18"/>
    <w:rsid w:val="7106527D"/>
    <w:rsid w:val="710B1A93"/>
    <w:rsid w:val="713110F4"/>
    <w:rsid w:val="71733FF5"/>
    <w:rsid w:val="717B72A5"/>
    <w:rsid w:val="71880365"/>
    <w:rsid w:val="71D458F7"/>
    <w:rsid w:val="71ED36A9"/>
    <w:rsid w:val="7215718D"/>
    <w:rsid w:val="727161CC"/>
    <w:rsid w:val="72A4753B"/>
    <w:rsid w:val="72F51760"/>
    <w:rsid w:val="72FB3622"/>
    <w:rsid w:val="73031F04"/>
    <w:rsid w:val="732A126F"/>
    <w:rsid w:val="735C1CB3"/>
    <w:rsid w:val="736B570D"/>
    <w:rsid w:val="737B0AC5"/>
    <w:rsid w:val="73DD5C5F"/>
    <w:rsid w:val="740927C5"/>
    <w:rsid w:val="74B10B23"/>
    <w:rsid w:val="74FC3DD7"/>
    <w:rsid w:val="751602CB"/>
    <w:rsid w:val="751A3F47"/>
    <w:rsid w:val="75BD795F"/>
    <w:rsid w:val="76431924"/>
    <w:rsid w:val="76D11151"/>
    <w:rsid w:val="771D68E4"/>
    <w:rsid w:val="772B5B97"/>
    <w:rsid w:val="7758545F"/>
    <w:rsid w:val="77813A73"/>
    <w:rsid w:val="783E154F"/>
    <w:rsid w:val="78471331"/>
    <w:rsid w:val="78EB5413"/>
    <w:rsid w:val="78EE491B"/>
    <w:rsid w:val="792678DA"/>
    <w:rsid w:val="79674F15"/>
    <w:rsid w:val="79CC1CDE"/>
    <w:rsid w:val="79CD209B"/>
    <w:rsid w:val="7A4C3C44"/>
    <w:rsid w:val="7A880754"/>
    <w:rsid w:val="7AB05F4E"/>
    <w:rsid w:val="7AB65355"/>
    <w:rsid w:val="7AF974F8"/>
    <w:rsid w:val="7B7E08CD"/>
    <w:rsid w:val="7BF87EB1"/>
    <w:rsid w:val="7C5D4452"/>
    <w:rsid w:val="7C9E3BDF"/>
    <w:rsid w:val="7CB81347"/>
    <w:rsid w:val="7CF247BA"/>
    <w:rsid w:val="7D0E776C"/>
    <w:rsid w:val="7D0F5DB8"/>
    <w:rsid w:val="7D6F6EE8"/>
    <w:rsid w:val="7D9D4579"/>
    <w:rsid w:val="7DAF0E2F"/>
    <w:rsid w:val="7E9D50D5"/>
    <w:rsid w:val="7EB10ACC"/>
    <w:rsid w:val="7EF22A33"/>
    <w:rsid w:val="7F2B37BD"/>
    <w:rsid w:val="7F9C6C09"/>
    <w:rsid w:val="7FB50DE9"/>
    <w:rsid w:val="7FEF3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rFonts w:ascii="Calibri" w:hAnsi="Calibri"/>
      <w:szCs w:val="2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8F80-585B-4F93-8ADA-616F97DCB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4149</Words>
  <Characters>4266</Characters>
  <Lines>32</Lines>
  <Paragraphs>9</Paragraphs>
  <TotalTime>787</TotalTime>
  <ScaleCrop>false</ScaleCrop>
  <LinksUpToDate>false</LinksUpToDate>
  <CharactersWithSpaces>4466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周琛彦</cp:lastModifiedBy>
  <dcterms:modified xsi:type="dcterms:W3CDTF">2022-11-04T00:10:11Z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6</vt:lpwstr>
  </property>
  <property fmtid="{D5CDD505-2E9C-101B-9397-08002B2CF9AE}" pid="4" name="ICV">
    <vt:lpwstr>C6B13E6437FA4E5A9C59EA443A8C44BC</vt:lpwstr>
  </property>
</Properties>
</file>