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大卫</w:t>
      </w:r>
      <w:r>
        <w:rPr>
          <w:rFonts w:hint="default" w:ascii="Arial" w:hAnsi="Arial" w:cs="Arial"/>
          <w:sz w:val="28"/>
          <w:szCs w:val="28"/>
          <w:lang w:val="en-US" w:eastAsia="zh-CN"/>
        </w:rPr>
        <w:t>·</w:t>
      </w:r>
      <w:r>
        <w:rPr>
          <w:rFonts w:hint="eastAsia"/>
          <w:sz w:val="28"/>
          <w:szCs w:val="28"/>
          <w:lang w:val="en-US" w:eastAsia="zh-CN"/>
        </w:rPr>
        <w:t>科波菲尔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教学反思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第三单元课文文体上均属于小说（外国长篇小说节选），主题上为对社会现实的观察与批判。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和其他三篇小说相比，《</w:t>
      </w:r>
      <w:r>
        <w:rPr>
          <w:rFonts w:hint="eastAsia"/>
          <w:sz w:val="28"/>
          <w:szCs w:val="28"/>
          <w:lang w:val="en-US" w:eastAsia="zh-CN"/>
        </w:rPr>
        <w:t>大卫</w:t>
      </w:r>
      <w:r>
        <w:rPr>
          <w:rFonts w:hint="default" w:ascii="Arial" w:hAnsi="Arial" w:cs="Arial"/>
          <w:sz w:val="28"/>
          <w:szCs w:val="28"/>
          <w:lang w:val="en-US" w:eastAsia="zh-CN"/>
        </w:rPr>
        <w:t>·</w:t>
      </w:r>
      <w:r>
        <w:rPr>
          <w:rFonts w:hint="eastAsia"/>
          <w:sz w:val="28"/>
          <w:szCs w:val="28"/>
          <w:lang w:val="en-US" w:eastAsia="zh-CN"/>
        </w:rPr>
        <w:t>科波菲尔</w:t>
      </w:r>
      <w:r>
        <w:rPr>
          <w:rFonts w:hint="eastAsia"/>
          <w:sz w:val="28"/>
          <w:szCs w:val="28"/>
          <w:lang w:val="en-US" w:eastAsia="zh-CN"/>
        </w:rPr>
        <w:t>》内容相对简单，但也别具特色，根据其特色我主要从以下几个内容展开教学：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1.自传性质——成长主题：由“知人论世”对作者狄更斯的介绍，引出其经历与本文相似之处，进而明确该文带有作者鲜明的人生经历、观察视角以及主题表达；</w:t>
      </w:r>
    </w:p>
    <w:p>
      <w:pPr>
        <w:numPr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叙述方式——第一人称：由自传性质理解作者以第一人称“我”的口吻讲述故事的原因，同时探究“我”的多重身份，即：童年的“我”，成年后回忆的“我”，和作者狄更斯，不同的身份所运用的语言和情感也是不同的；</w:t>
      </w:r>
    </w:p>
    <w:p>
      <w:pPr>
        <w:numPr>
          <w:numId w:val="0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形象塑造——扁形人物：不管“我”的身份是谁，“我”眼里的米考伯夫妇一家都永远那么可爱、乐观、善良，纵使他们身上同时具有虚荣、缺乏责任心等等缺点，但那毫不影响“我们”成为了“奇特而平等”的朋友，这是非常典型的扁形人物特征；</w:t>
      </w:r>
    </w:p>
    <w:p>
      <w:pPr>
        <w:numPr>
          <w:numId w:val="0"/>
        </w:num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主题表达——狄更斯式：正因为“我”虽然身处困境，却依然能从同是底层的米考伯一家身上发现善良、乐观的优良品质，并与他们相拥取暖，所以“我”才能最终成长为一个鼎鼎有名的大作家，这是狄更斯式的主题表达，永远能从黑暗中发现光亮，亦能在光亮处审视黑暗。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16FD78D2"/>
    <w:rsid w:val="16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2022-11-02T05:39:00Z</dcterms:created>
  <dc:creator>福禄肥</dc:creator>
  <cp:lastModifiedBy>福禄肥</cp:lastModifiedBy>
  <dcterms:modified xsi:type="dcterms:W3CDTF">2022-11-02T07:27:38Z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4D40A76EB0FD47D9A32A2CB2FE5B110B</vt:lpwstr>
  </property>
</Properties>
</file>