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2BE" w:rsidRDefault="00FC02BE">
      <w:pPr>
        <w:rPr>
          <w:sz w:val="66"/>
          <w:szCs w:val="66"/>
        </w:rPr>
      </w:pPr>
    </w:p>
    <w:p w:rsidR="00FC02BE" w:rsidRDefault="00952246">
      <w:pPr>
        <w:ind w:right="10"/>
        <w:jc w:val="center"/>
        <w:rPr>
          <w:rFonts w:ascii="宋体"/>
          <w:b/>
          <w:sz w:val="66"/>
          <w:szCs w:val="66"/>
        </w:rPr>
      </w:pPr>
      <w:r>
        <w:rPr>
          <w:rFonts w:ascii="宋体" w:hint="eastAsia"/>
          <w:b/>
          <w:sz w:val="66"/>
          <w:szCs w:val="66"/>
        </w:rPr>
        <w:t>天宁区幼儿园综合督导评估</w:t>
      </w:r>
    </w:p>
    <w:p w:rsidR="00FC02BE" w:rsidRDefault="00952246">
      <w:pPr>
        <w:ind w:right="10"/>
        <w:jc w:val="center"/>
        <w:rPr>
          <w:rFonts w:ascii="宋体"/>
          <w:b/>
          <w:sz w:val="84"/>
        </w:rPr>
      </w:pPr>
      <w:r>
        <w:rPr>
          <w:rFonts w:ascii="宋体" w:hint="eastAsia"/>
          <w:b/>
          <w:sz w:val="84"/>
        </w:rPr>
        <w:t>学校自评手册</w:t>
      </w:r>
    </w:p>
    <w:p w:rsidR="00FC02BE" w:rsidRDefault="00FC02BE">
      <w:pPr>
        <w:rPr>
          <w:rFonts w:ascii="宋体"/>
          <w:b/>
          <w:sz w:val="52"/>
        </w:rPr>
      </w:pPr>
    </w:p>
    <w:p w:rsidR="00FC02BE" w:rsidRDefault="00FC02BE">
      <w:pPr>
        <w:rPr>
          <w:rFonts w:ascii="宋体"/>
          <w:b/>
          <w:sz w:val="32"/>
        </w:rPr>
      </w:pPr>
    </w:p>
    <w:p w:rsidR="00FC02BE" w:rsidRDefault="00952246">
      <w:pPr>
        <w:ind w:firstLineChars="400" w:firstLine="1285"/>
        <w:rPr>
          <w:rFonts w:ascii="宋体"/>
          <w:b/>
          <w:sz w:val="32"/>
        </w:rPr>
      </w:pPr>
      <w:r>
        <w:rPr>
          <w:rFonts w:ascii="宋体" w:hint="eastAsia"/>
          <w:b/>
          <w:sz w:val="32"/>
        </w:rPr>
        <w:t>园所名称</w:t>
      </w:r>
      <w:r>
        <w:rPr>
          <w:rFonts w:ascii="宋体" w:hint="eastAsia"/>
          <w:bCs/>
          <w:sz w:val="28"/>
          <w:szCs w:val="28"/>
          <w:u w:val="single"/>
        </w:rPr>
        <w:t>常州市天宁区茶山中心幼儿园</w:t>
      </w:r>
      <w:r>
        <w:rPr>
          <w:rFonts w:ascii="宋体" w:hint="eastAsia"/>
          <w:sz w:val="28"/>
          <w:szCs w:val="28"/>
          <w:u w:val="single"/>
        </w:rPr>
        <w:t>（公章）</w:t>
      </w:r>
    </w:p>
    <w:p w:rsidR="00FC02BE" w:rsidRDefault="00952246">
      <w:pPr>
        <w:ind w:firstLineChars="400" w:firstLine="1285"/>
        <w:rPr>
          <w:rFonts w:ascii="宋体"/>
          <w:bCs/>
          <w:sz w:val="28"/>
          <w:szCs w:val="28"/>
          <w:u w:val="single"/>
        </w:rPr>
      </w:pPr>
      <w:r>
        <w:rPr>
          <w:rFonts w:ascii="宋体" w:hint="eastAsia"/>
          <w:b/>
          <w:sz w:val="32"/>
        </w:rPr>
        <w:t>园所地址</w:t>
      </w:r>
      <w:r>
        <w:rPr>
          <w:rFonts w:ascii="宋体" w:hint="eastAsia"/>
          <w:bCs/>
          <w:sz w:val="28"/>
          <w:szCs w:val="28"/>
          <w:u w:val="single"/>
        </w:rPr>
        <w:t xml:space="preserve">常州市天宁区兰陵街道浦前张家村150号  </w:t>
      </w:r>
    </w:p>
    <w:p w:rsidR="00FC02BE" w:rsidRDefault="00952246">
      <w:pPr>
        <w:ind w:firstLineChars="400" w:firstLine="1285"/>
        <w:rPr>
          <w:rFonts w:ascii="宋体"/>
          <w:b/>
          <w:sz w:val="32"/>
        </w:rPr>
      </w:pPr>
      <w:r>
        <w:rPr>
          <w:rFonts w:ascii="宋体" w:hint="eastAsia"/>
          <w:b/>
          <w:sz w:val="32"/>
        </w:rPr>
        <w:t>邮    编</w:t>
      </w:r>
      <w:r>
        <w:rPr>
          <w:rFonts w:ascii="宋体" w:hint="eastAsia"/>
          <w:bCs/>
          <w:sz w:val="28"/>
          <w:szCs w:val="28"/>
          <w:u w:val="single"/>
        </w:rPr>
        <w:t xml:space="preserve">213014 </w:t>
      </w:r>
      <w:r>
        <w:rPr>
          <w:rFonts w:ascii="宋体" w:hint="eastAsia"/>
          <w:b/>
          <w:sz w:val="32"/>
        </w:rPr>
        <w:t>园所网址</w:t>
      </w:r>
      <w:r>
        <w:rPr>
          <w:rFonts w:ascii="宋体"/>
          <w:b/>
          <w:sz w:val="32"/>
        </w:rPr>
        <w:t>_</w:t>
      </w:r>
      <w:r>
        <w:rPr>
          <w:rFonts w:ascii="宋体" w:hint="eastAsia"/>
          <w:bCs/>
          <w:sz w:val="24"/>
          <w:u w:val="single"/>
        </w:rPr>
        <w:t>www.csyey.tn.czedu.cn</w:t>
      </w:r>
    </w:p>
    <w:p w:rsidR="00FC02BE" w:rsidRDefault="00952246">
      <w:pPr>
        <w:ind w:firstLineChars="400" w:firstLine="1285"/>
        <w:rPr>
          <w:rFonts w:ascii="宋体"/>
          <w:bCs/>
          <w:sz w:val="28"/>
          <w:szCs w:val="28"/>
        </w:rPr>
      </w:pPr>
      <w:r>
        <w:rPr>
          <w:rFonts w:ascii="宋体" w:hint="eastAsia"/>
          <w:b/>
          <w:sz w:val="32"/>
        </w:rPr>
        <w:t>园长姓名</w:t>
      </w:r>
      <w:r>
        <w:rPr>
          <w:rFonts w:ascii="宋体" w:hint="eastAsia"/>
          <w:bCs/>
          <w:sz w:val="28"/>
          <w:szCs w:val="28"/>
          <w:u w:val="single"/>
        </w:rPr>
        <w:t>常玥</w:t>
      </w:r>
      <w:r>
        <w:rPr>
          <w:rFonts w:ascii="宋体" w:hint="eastAsia"/>
          <w:b/>
          <w:sz w:val="32"/>
        </w:rPr>
        <w:t>电子邮箱</w:t>
      </w:r>
      <w:hyperlink r:id="rId8" w:history="1">
        <w:r>
          <w:rPr>
            <w:rStyle w:val="a9"/>
            <w:rFonts w:ascii="宋体" w:hint="eastAsia"/>
            <w:bCs/>
            <w:sz w:val="28"/>
            <w:szCs w:val="28"/>
          </w:rPr>
          <w:t>410118882@qq.com</w:t>
        </w:r>
      </w:hyperlink>
    </w:p>
    <w:p w:rsidR="00FC02BE" w:rsidRDefault="00952246">
      <w:pPr>
        <w:ind w:firstLineChars="400" w:firstLine="1285"/>
        <w:rPr>
          <w:rFonts w:ascii="宋体"/>
        </w:rPr>
      </w:pPr>
      <w:r>
        <w:rPr>
          <w:rFonts w:ascii="宋体" w:hint="eastAsia"/>
          <w:b/>
          <w:sz w:val="32"/>
        </w:rPr>
        <w:t>办公电话</w:t>
      </w:r>
      <w:r>
        <w:rPr>
          <w:rFonts w:ascii="宋体" w:hint="eastAsia"/>
          <w:bCs/>
          <w:sz w:val="28"/>
          <w:szCs w:val="28"/>
          <w:u w:val="single"/>
        </w:rPr>
        <w:t>86644238</w:t>
      </w:r>
      <w:r>
        <w:rPr>
          <w:rFonts w:ascii="宋体" w:hint="eastAsia"/>
          <w:b/>
          <w:sz w:val="32"/>
        </w:rPr>
        <w:t>移动电话</w:t>
      </w:r>
      <w:r>
        <w:rPr>
          <w:rFonts w:ascii="宋体" w:hint="eastAsia"/>
          <w:bCs/>
          <w:sz w:val="28"/>
          <w:szCs w:val="28"/>
          <w:u w:val="single"/>
        </w:rPr>
        <w:t xml:space="preserve">13961215088    </w:t>
      </w:r>
    </w:p>
    <w:p w:rsidR="00FC02BE" w:rsidRDefault="00FC02BE">
      <w:pPr>
        <w:rPr>
          <w:rFonts w:ascii="宋体"/>
        </w:rPr>
      </w:pPr>
    </w:p>
    <w:p w:rsidR="00FC02BE" w:rsidRDefault="00FC02BE">
      <w:pPr>
        <w:ind w:firstLineChars="400" w:firstLine="1285"/>
        <w:rPr>
          <w:rFonts w:ascii="宋体"/>
          <w:b/>
          <w:sz w:val="32"/>
        </w:rPr>
      </w:pPr>
    </w:p>
    <w:p w:rsidR="00FC02BE" w:rsidRDefault="00952246">
      <w:pPr>
        <w:ind w:firstLineChars="400" w:firstLine="1285"/>
        <w:rPr>
          <w:rFonts w:ascii="宋体"/>
        </w:rPr>
      </w:pPr>
      <w:r>
        <w:rPr>
          <w:rFonts w:ascii="宋体" w:hint="eastAsia"/>
          <w:b/>
          <w:sz w:val="32"/>
        </w:rPr>
        <w:t>上级审核部门</w:t>
      </w:r>
      <w:r>
        <w:rPr>
          <w:rFonts w:ascii="宋体" w:hint="eastAsia"/>
          <w:sz w:val="32"/>
          <w:u w:val="single"/>
        </w:rPr>
        <w:t>（公章）</w:t>
      </w:r>
    </w:p>
    <w:p w:rsidR="00FC02BE" w:rsidRDefault="00FC02BE">
      <w:pPr>
        <w:rPr>
          <w:rFonts w:ascii="宋体"/>
        </w:rPr>
      </w:pPr>
    </w:p>
    <w:p w:rsidR="00FC02BE" w:rsidRDefault="00FC02BE">
      <w:pPr>
        <w:rPr>
          <w:rFonts w:ascii="宋体"/>
        </w:rPr>
      </w:pPr>
    </w:p>
    <w:p w:rsidR="00FC02BE" w:rsidRDefault="00FC02BE">
      <w:pPr>
        <w:rPr>
          <w:rFonts w:ascii="宋体"/>
        </w:rPr>
      </w:pPr>
    </w:p>
    <w:p w:rsidR="00FC02BE" w:rsidRDefault="00FC02BE">
      <w:pPr>
        <w:rPr>
          <w:rFonts w:ascii="宋体"/>
          <w:b/>
          <w:sz w:val="32"/>
        </w:rPr>
      </w:pPr>
    </w:p>
    <w:p w:rsidR="00FC02BE" w:rsidRDefault="00952246" w:rsidP="006A781C">
      <w:pPr>
        <w:spacing w:beforeLines="100"/>
        <w:jc w:val="center"/>
        <w:rPr>
          <w:rFonts w:ascii="楷体" w:eastAsia="楷体" w:hAnsi="楷体"/>
          <w:b/>
          <w:sz w:val="36"/>
          <w:szCs w:val="36"/>
        </w:rPr>
      </w:pPr>
      <w:r>
        <w:rPr>
          <w:rFonts w:ascii="楷体" w:eastAsia="楷体" w:hAnsi="楷体" w:hint="eastAsia"/>
          <w:b/>
          <w:sz w:val="36"/>
          <w:szCs w:val="36"/>
        </w:rPr>
        <w:t>天宁区人民政府教育督导委员会办公室制</w:t>
      </w:r>
    </w:p>
    <w:p w:rsidR="00FC02BE" w:rsidRDefault="00952246" w:rsidP="00ED2AC4">
      <w:pPr>
        <w:spacing w:line="360" w:lineRule="exact"/>
        <w:jc w:val="center"/>
        <w:rPr>
          <w:rFonts w:ascii="楷体" w:eastAsia="楷体" w:hAnsi="楷体"/>
          <w:b/>
          <w:spacing w:val="70"/>
          <w:sz w:val="32"/>
          <w:szCs w:val="32"/>
        </w:rPr>
      </w:pPr>
      <w:r>
        <w:rPr>
          <w:rFonts w:ascii="楷体" w:eastAsia="楷体" w:hAnsi="楷体" w:hint="eastAsia"/>
          <w:b/>
          <w:spacing w:val="70"/>
          <w:sz w:val="32"/>
          <w:szCs w:val="32"/>
        </w:rPr>
        <w:t>二〇二二年二月</w:t>
      </w:r>
    </w:p>
    <w:p w:rsidR="00FC02BE" w:rsidRDefault="00952246">
      <w:pPr>
        <w:rPr>
          <w:rFonts w:ascii="华文楷体" w:eastAsia="华文楷体" w:hAnsi="华文楷体" w:cs="楷体"/>
          <w:b/>
          <w:bCs/>
          <w:sz w:val="44"/>
          <w:szCs w:val="44"/>
        </w:rPr>
      </w:pPr>
      <w:r>
        <w:rPr>
          <w:rFonts w:ascii="华文楷体" w:eastAsia="华文楷体" w:hAnsi="华文楷体" w:cs="楷体" w:hint="eastAsia"/>
          <w:b/>
          <w:bCs/>
          <w:sz w:val="44"/>
          <w:szCs w:val="44"/>
        </w:rPr>
        <w:br w:type="page"/>
      </w:r>
    </w:p>
    <w:p w:rsidR="00FC02BE" w:rsidRDefault="00952246">
      <w:pPr>
        <w:spacing w:line="720" w:lineRule="auto"/>
        <w:jc w:val="center"/>
        <w:rPr>
          <w:rFonts w:ascii="华文楷体" w:eastAsia="华文楷体" w:hAnsi="华文楷体" w:cs="楷体"/>
          <w:b/>
          <w:bCs/>
          <w:sz w:val="44"/>
          <w:szCs w:val="44"/>
        </w:rPr>
      </w:pPr>
      <w:r>
        <w:rPr>
          <w:rFonts w:ascii="华文楷体" w:eastAsia="华文楷体" w:hAnsi="华文楷体" w:cs="楷体" w:hint="eastAsia"/>
          <w:b/>
          <w:bCs/>
          <w:sz w:val="44"/>
          <w:szCs w:val="44"/>
        </w:rPr>
        <w:lastRenderedPageBreak/>
        <w:t>天宁区幼儿园区级督导评估手册目录</w:t>
      </w:r>
    </w:p>
    <w:p w:rsidR="00FC02BE" w:rsidRDefault="00952246">
      <w:pPr>
        <w:spacing w:line="720" w:lineRule="auto"/>
        <w:jc w:val="center"/>
        <w:rPr>
          <w:rFonts w:ascii="楷体" w:eastAsia="楷体" w:hAnsi="楷体" w:cs="楷体"/>
          <w:b/>
          <w:bCs/>
          <w:sz w:val="32"/>
          <w:szCs w:val="32"/>
        </w:rPr>
      </w:pPr>
      <w:r>
        <w:rPr>
          <w:rFonts w:ascii="楷体" w:eastAsia="楷体" w:hAnsi="楷体" w:cs="楷体" w:hint="eastAsia"/>
          <w:b/>
          <w:bCs/>
          <w:sz w:val="32"/>
          <w:szCs w:val="32"/>
        </w:rPr>
        <w:t>常州市天宁区茶山中心幼儿园</w:t>
      </w:r>
    </w:p>
    <w:tbl>
      <w:tblPr>
        <w:tblStyle w:val="a8"/>
        <w:tblpPr w:leftFromText="180" w:rightFromText="180" w:vertAnchor="text" w:horzAnchor="page" w:tblpX="1930" w:tblpY="214"/>
        <w:tblOverlap w:val="never"/>
        <w:tblW w:w="8719" w:type="dxa"/>
        <w:tblBorders>
          <w:top w:val="thinThickLargeGap" w:sz="24" w:space="0" w:color="auto"/>
          <w:left w:val="thinThickLargeGap" w:sz="24" w:space="0" w:color="auto"/>
          <w:bottom w:val="thinThickLargeGap" w:sz="24" w:space="0" w:color="auto"/>
          <w:right w:val="thinThickLargeGap" w:sz="24" w:space="0" w:color="auto"/>
        </w:tblBorders>
        <w:tblLayout w:type="fixed"/>
        <w:tblLook w:val="04A0"/>
      </w:tblPr>
      <w:tblGrid>
        <w:gridCol w:w="2155"/>
        <w:gridCol w:w="6564"/>
      </w:tblGrid>
      <w:tr w:rsidR="00FC02BE">
        <w:trPr>
          <w:trHeight w:val="1390"/>
        </w:trPr>
        <w:tc>
          <w:tcPr>
            <w:tcW w:w="2155" w:type="dxa"/>
            <w:tcBorders>
              <w:tl2br w:val="nil"/>
              <w:tr2bl w:val="nil"/>
            </w:tcBorders>
            <w:vAlign w:val="center"/>
          </w:tcPr>
          <w:p w:rsidR="00FC02BE" w:rsidRDefault="00952246">
            <w:pPr>
              <w:spacing w:line="500" w:lineRule="exact"/>
              <w:jc w:val="center"/>
              <w:rPr>
                <w:rFonts w:asciiTheme="minorEastAsia" w:eastAsiaTheme="minorEastAsia" w:hAnsiTheme="minorEastAsia" w:cs="楷体"/>
                <w:b/>
                <w:bCs/>
                <w:kern w:val="0"/>
                <w:sz w:val="32"/>
                <w:szCs w:val="32"/>
              </w:rPr>
            </w:pPr>
            <w:r>
              <w:rPr>
                <w:rFonts w:asciiTheme="minorEastAsia" w:eastAsiaTheme="minorEastAsia" w:hAnsiTheme="minorEastAsia" w:cs="楷体" w:hint="eastAsia"/>
                <w:b/>
                <w:bCs/>
                <w:kern w:val="0"/>
                <w:sz w:val="32"/>
                <w:szCs w:val="32"/>
              </w:rPr>
              <w:t>序 号</w:t>
            </w:r>
          </w:p>
        </w:tc>
        <w:tc>
          <w:tcPr>
            <w:tcW w:w="6564" w:type="dxa"/>
            <w:tcBorders>
              <w:tl2br w:val="nil"/>
              <w:tr2bl w:val="nil"/>
            </w:tcBorders>
            <w:vAlign w:val="center"/>
          </w:tcPr>
          <w:p w:rsidR="00FC02BE" w:rsidRDefault="00952246">
            <w:pPr>
              <w:spacing w:line="500" w:lineRule="exact"/>
              <w:jc w:val="center"/>
              <w:rPr>
                <w:rFonts w:asciiTheme="minorEastAsia" w:eastAsiaTheme="minorEastAsia" w:hAnsiTheme="minorEastAsia" w:cs="楷体"/>
                <w:b/>
                <w:bCs/>
                <w:kern w:val="0"/>
                <w:sz w:val="32"/>
                <w:szCs w:val="32"/>
              </w:rPr>
            </w:pPr>
            <w:r>
              <w:rPr>
                <w:rFonts w:asciiTheme="minorEastAsia" w:eastAsiaTheme="minorEastAsia" w:hAnsiTheme="minorEastAsia" w:cs="楷体" w:hint="eastAsia"/>
                <w:b/>
                <w:bCs/>
                <w:kern w:val="0"/>
                <w:sz w:val="32"/>
                <w:szCs w:val="32"/>
              </w:rPr>
              <w:t>材 料 内 容</w:t>
            </w:r>
          </w:p>
        </w:tc>
      </w:tr>
      <w:tr w:rsidR="00FC02BE">
        <w:trPr>
          <w:trHeight w:val="983"/>
        </w:trPr>
        <w:tc>
          <w:tcPr>
            <w:tcW w:w="2155" w:type="dxa"/>
            <w:tcBorders>
              <w:tl2br w:val="nil"/>
              <w:tr2bl w:val="nil"/>
            </w:tcBorders>
            <w:vAlign w:val="center"/>
          </w:tcPr>
          <w:p w:rsidR="00FC02BE" w:rsidRDefault="00952246">
            <w:pPr>
              <w:spacing w:line="500" w:lineRule="exact"/>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1</w:t>
            </w:r>
          </w:p>
        </w:tc>
        <w:tc>
          <w:tcPr>
            <w:tcW w:w="6564" w:type="dxa"/>
            <w:tcBorders>
              <w:tl2br w:val="nil"/>
              <w:tr2bl w:val="nil"/>
            </w:tcBorders>
            <w:vAlign w:val="center"/>
          </w:tcPr>
          <w:p w:rsidR="00FC02BE" w:rsidRDefault="00952246">
            <w:pPr>
              <w:spacing w:line="500" w:lineRule="exact"/>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督导评估流程建议表</w:t>
            </w:r>
          </w:p>
        </w:tc>
      </w:tr>
      <w:tr w:rsidR="00FC02BE">
        <w:trPr>
          <w:trHeight w:val="983"/>
        </w:trPr>
        <w:tc>
          <w:tcPr>
            <w:tcW w:w="2155" w:type="dxa"/>
            <w:tcBorders>
              <w:tl2br w:val="nil"/>
              <w:tr2bl w:val="nil"/>
            </w:tcBorders>
            <w:vAlign w:val="center"/>
          </w:tcPr>
          <w:p w:rsidR="00FC02BE" w:rsidRDefault="00952246">
            <w:pPr>
              <w:spacing w:line="500" w:lineRule="exact"/>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2</w:t>
            </w:r>
          </w:p>
        </w:tc>
        <w:tc>
          <w:tcPr>
            <w:tcW w:w="6564" w:type="dxa"/>
            <w:tcBorders>
              <w:tl2br w:val="nil"/>
              <w:tr2bl w:val="nil"/>
            </w:tcBorders>
            <w:vAlign w:val="center"/>
          </w:tcPr>
          <w:p w:rsidR="00FC02BE" w:rsidRDefault="00952246">
            <w:pPr>
              <w:tabs>
                <w:tab w:val="left" w:pos="9900"/>
              </w:tabs>
              <w:snapToGrid w:val="0"/>
              <w:spacing w:line="400" w:lineRule="exact"/>
              <w:ind w:right="3"/>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督导评估汇报材料</w:t>
            </w:r>
          </w:p>
        </w:tc>
      </w:tr>
      <w:tr w:rsidR="00FC02BE">
        <w:trPr>
          <w:trHeight w:val="983"/>
        </w:trPr>
        <w:tc>
          <w:tcPr>
            <w:tcW w:w="2155" w:type="dxa"/>
            <w:tcBorders>
              <w:tl2br w:val="nil"/>
              <w:tr2bl w:val="nil"/>
            </w:tcBorders>
            <w:vAlign w:val="center"/>
          </w:tcPr>
          <w:p w:rsidR="00FC02BE" w:rsidRDefault="00952246">
            <w:pPr>
              <w:spacing w:line="500" w:lineRule="exact"/>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3</w:t>
            </w:r>
          </w:p>
        </w:tc>
        <w:tc>
          <w:tcPr>
            <w:tcW w:w="6564" w:type="dxa"/>
            <w:tcBorders>
              <w:tl2br w:val="nil"/>
              <w:tr2bl w:val="nil"/>
            </w:tcBorders>
            <w:vAlign w:val="center"/>
          </w:tcPr>
          <w:p w:rsidR="00FC02BE" w:rsidRDefault="00952246">
            <w:pPr>
              <w:tabs>
                <w:tab w:val="left" w:pos="9900"/>
              </w:tabs>
              <w:snapToGrid w:val="0"/>
              <w:spacing w:line="400" w:lineRule="exact"/>
              <w:ind w:right="3"/>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督导评估自评表</w:t>
            </w:r>
          </w:p>
        </w:tc>
      </w:tr>
      <w:tr w:rsidR="00FC02BE">
        <w:trPr>
          <w:trHeight w:val="983"/>
        </w:trPr>
        <w:tc>
          <w:tcPr>
            <w:tcW w:w="2155" w:type="dxa"/>
            <w:tcBorders>
              <w:tl2br w:val="nil"/>
              <w:tr2bl w:val="nil"/>
            </w:tcBorders>
            <w:vAlign w:val="center"/>
          </w:tcPr>
          <w:p w:rsidR="00FC02BE" w:rsidRDefault="00952246">
            <w:pPr>
              <w:spacing w:line="500" w:lineRule="exact"/>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4</w:t>
            </w:r>
          </w:p>
        </w:tc>
        <w:tc>
          <w:tcPr>
            <w:tcW w:w="6564" w:type="dxa"/>
            <w:tcBorders>
              <w:tl2br w:val="nil"/>
              <w:tr2bl w:val="nil"/>
            </w:tcBorders>
            <w:vAlign w:val="center"/>
          </w:tcPr>
          <w:p w:rsidR="00FC02BE" w:rsidRDefault="00952246">
            <w:pPr>
              <w:spacing w:line="500" w:lineRule="exact"/>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幼儿园一日活动作息时间表</w:t>
            </w:r>
          </w:p>
        </w:tc>
      </w:tr>
      <w:tr w:rsidR="00FC02BE">
        <w:trPr>
          <w:trHeight w:val="983"/>
        </w:trPr>
        <w:tc>
          <w:tcPr>
            <w:tcW w:w="2155" w:type="dxa"/>
            <w:tcBorders>
              <w:tl2br w:val="nil"/>
              <w:tr2bl w:val="nil"/>
            </w:tcBorders>
            <w:vAlign w:val="center"/>
          </w:tcPr>
          <w:p w:rsidR="00FC02BE" w:rsidRDefault="00952246">
            <w:pPr>
              <w:spacing w:line="500" w:lineRule="exact"/>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5</w:t>
            </w:r>
          </w:p>
        </w:tc>
        <w:tc>
          <w:tcPr>
            <w:tcW w:w="6564" w:type="dxa"/>
            <w:tcBorders>
              <w:tl2br w:val="nil"/>
              <w:tr2bl w:val="nil"/>
            </w:tcBorders>
            <w:vAlign w:val="center"/>
          </w:tcPr>
          <w:p w:rsidR="00FC02BE" w:rsidRDefault="00952246">
            <w:pPr>
              <w:spacing w:line="500" w:lineRule="exact"/>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教学活动安排表（晴天）</w:t>
            </w:r>
          </w:p>
        </w:tc>
      </w:tr>
      <w:tr w:rsidR="00FC02BE">
        <w:trPr>
          <w:trHeight w:val="983"/>
        </w:trPr>
        <w:tc>
          <w:tcPr>
            <w:tcW w:w="2155" w:type="dxa"/>
            <w:tcBorders>
              <w:tl2br w:val="nil"/>
              <w:tr2bl w:val="nil"/>
            </w:tcBorders>
            <w:vAlign w:val="center"/>
          </w:tcPr>
          <w:p w:rsidR="00FC02BE" w:rsidRDefault="00952246">
            <w:pPr>
              <w:spacing w:line="500" w:lineRule="exact"/>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6</w:t>
            </w:r>
          </w:p>
        </w:tc>
        <w:tc>
          <w:tcPr>
            <w:tcW w:w="6564" w:type="dxa"/>
            <w:tcBorders>
              <w:tl2br w:val="nil"/>
              <w:tr2bl w:val="nil"/>
            </w:tcBorders>
            <w:vAlign w:val="center"/>
          </w:tcPr>
          <w:p w:rsidR="00FC02BE" w:rsidRDefault="00952246">
            <w:pPr>
              <w:spacing w:line="500" w:lineRule="exact"/>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教学活动安排表（雨天）</w:t>
            </w:r>
          </w:p>
        </w:tc>
      </w:tr>
      <w:tr w:rsidR="00FC02BE">
        <w:trPr>
          <w:trHeight w:val="983"/>
        </w:trPr>
        <w:tc>
          <w:tcPr>
            <w:tcW w:w="2155" w:type="dxa"/>
            <w:tcBorders>
              <w:tl2br w:val="nil"/>
              <w:tr2bl w:val="nil"/>
            </w:tcBorders>
            <w:vAlign w:val="center"/>
          </w:tcPr>
          <w:p w:rsidR="00FC02BE" w:rsidRDefault="00952246">
            <w:pPr>
              <w:spacing w:line="500" w:lineRule="exact"/>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7</w:t>
            </w:r>
          </w:p>
        </w:tc>
        <w:tc>
          <w:tcPr>
            <w:tcW w:w="6564" w:type="dxa"/>
            <w:tcBorders>
              <w:tl2br w:val="nil"/>
              <w:tr2bl w:val="nil"/>
            </w:tcBorders>
            <w:vAlign w:val="center"/>
          </w:tcPr>
          <w:p w:rsidR="00FC02BE" w:rsidRDefault="00952246">
            <w:pPr>
              <w:tabs>
                <w:tab w:val="left" w:pos="9900"/>
              </w:tabs>
              <w:snapToGrid w:val="0"/>
              <w:spacing w:line="400" w:lineRule="exact"/>
              <w:ind w:right="3"/>
              <w:jc w:val="center"/>
              <w:rPr>
                <w:rFonts w:asciiTheme="minorEastAsia" w:eastAsia="华文中宋" w:hAnsiTheme="minorEastAsia" w:cs="楷体"/>
                <w:kern w:val="0"/>
                <w:sz w:val="24"/>
              </w:rPr>
            </w:pPr>
            <w:r>
              <w:rPr>
                <w:rFonts w:asciiTheme="minorEastAsia" w:eastAsiaTheme="minorEastAsia" w:hAnsiTheme="minorEastAsia" w:cs="楷体" w:hint="eastAsia"/>
                <w:kern w:val="0"/>
                <w:sz w:val="24"/>
              </w:rPr>
              <w:t>教职工花名册</w:t>
            </w:r>
          </w:p>
        </w:tc>
      </w:tr>
      <w:tr w:rsidR="00FC02BE">
        <w:trPr>
          <w:trHeight w:val="983"/>
        </w:trPr>
        <w:tc>
          <w:tcPr>
            <w:tcW w:w="2155" w:type="dxa"/>
            <w:tcBorders>
              <w:tl2br w:val="nil"/>
              <w:tr2bl w:val="nil"/>
            </w:tcBorders>
            <w:vAlign w:val="center"/>
          </w:tcPr>
          <w:p w:rsidR="00FC02BE" w:rsidRDefault="00952246">
            <w:pPr>
              <w:spacing w:line="500" w:lineRule="exact"/>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8</w:t>
            </w:r>
          </w:p>
        </w:tc>
        <w:tc>
          <w:tcPr>
            <w:tcW w:w="6564" w:type="dxa"/>
            <w:tcBorders>
              <w:tl2br w:val="nil"/>
              <w:tr2bl w:val="nil"/>
            </w:tcBorders>
            <w:vAlign w:val="center"/>
          </w:tcPr>
          <w:p w:rsidR="00FC02BE" w:rsidRDefault="00952246">
            <w:pPr>
              <w:tabs>
                <w:tab w:val="left" w:pos="9900"/>
              </w:tabs>
              <w:snapToGrid w:val="0"/>
              <w:spacing w:line="400" w:lineRule="exact"/>
              <w:ind w:right="3"/>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近三年各项荣誉汇总表</w:t>
            </w:r>
          </w:p>
        </w:tc>
      </w:tr>
      <w:tr w:rsidR="00FC02BE">
        <w:trPr>
          <w:trHeight w:val="1153"/>
        </w:trPr>
        <w:tc>
          <w:tcPr>
            <w:tcW w:w="2155" w:type="dxa"/>
            <w:tcBorders>
              <w:tl2br w:val="nil"/>
              <w:tr2bl w:val="nil"/>
            </w:tcBorders>
            <w:vAlign w:val="center"/>
          </w:tcPr>
          <w:p w:rsidR="00FC02BE" w:rsidRDefault="00952246">
            <w:pPr>
              <w:spacing w:line="500" w:lineRule="exact"/>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9</w:t>
            </w:r>
          </w:p>
        </w:tc>
        <w:tc>
          <w:tcPr>
            <w:tcW w:w="6564" w:type="dxa"/>
            <w:tcBorders>
              <w:tl2br w:val="nil"/>
              <w:tr2bl w:val="nil"/>
            </w:tcBorders>
            <w:vAlign w:val="center"/>
          </w:tcPr>
          <w:p w:rsidR="00FC02BE" w:rsidRDefault="00952246">
            <w:pPr>
              <w:tabs>
                <w:tab w:val="left" w:pos="9900"/>
              </w:tabs>
              <w:snapToGrid w:val="0"/>
              <w:spacing w:line="400" w:lineRule="exact"/>
              <w:ind w:right="3"/>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园所发展规划</w:t>
            </w:r>
          </w:p>
        </w:tc>
      </w:tr>
      <w:tr w:rsidR="00FC02BE">
        <w:trPr>
          <w:trHeight w:val="1469"/>
        </w:trPr>
        <w:tc>
          <w:tcPr>
            <w:tcW w:w="2155" w:type="dxa"/>
            <w:tcBorders>
              <w:tl2br w:val="nil"/>
              <w:tr2bl w:val="nil"/>
            </w:tcBorders>
            <w:vAlign w:val="center"/>
          </w:tcPr>
          <w:p w:rsidR="00FC02BE" w:rsidRDefault="00952246">
            <w:pPr>
              <w:spacing w:line="500" w:lineRule="exact"/>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10</w:t>
            </w:r>
          </w:p>
        </w:tc>
        <w:tc>
          <w:tcPr>
            <w:tcW w:w="6564" w:type="dxa"/>
            <w:tcBorders>
              <w:tl2br w:val="nil"/>
              <w:tr2bl w:val="nil"/>
            </w:tcBorders>
            <w:vAlign w:val="center"/>
          </w:tcPr>
          <w:p w:rsidR="00FC02BE" w:rsidRDefault="00952246">
            <w:pPr>
              <w:tabs>
                <w:tab w:val="left" w:pos="9900"/>
              </w:tabs>
              <w:snapToGrid w:val="0"/>
              <w:spacing w:line="400" w:lineRule="exact"/>
              <w:ind w:right="3"/>
              <w:jc w:val="center"/>
              <w:rPr>
                <w:rFonts w:asciiTheme="minorEastAsia" w:eastAsiaTheme="minorEastAsia" w:hAnsiTheme="minorEastAsia" w:cs="楷体"/>
                <w:kern w:val="0"/>
                <w:sz w:val="24"/>
              </w:rPr>
            </w:pPr>
            <w:r>
              <w:rPr>
                <w:rFonts w:asciiTheme="minorEastAsia" w:eastAsiaTheme="minorEastAsia" w:hAnsiTheme="minorEastAsia" w:cs="楷体" w:hint="eastAsia"/>
                <w:kern w:val="0"/>
                <w:sz w:val="24"/>
              </w:rPr>
              <w:t>园所建设特色案例</w:t>
            </w:r>
          </w:p>
        </w:tc>
      </w:tr>
    </w:tbl>
    <w:p w:rsidR="00FC02BE" w:rsidRDefault="00952246" w:rsidP="006A781C">
      <w:pPr>
        <w:spacing w:line="480" w:lineRule="auto"/>
        <w:jc w:val="center"/>
        <w:rPr>
          <w:rFonts w:ascii="华文楷体" w:eastAsia="华文楷体" w:hAnsi="华文楷体" w:cs="楷体"/>
          <w:b/>
          <w:bCs/>
          <w:sz w:val="36"/>
          <w:szCs w:val="36"/>
        </w:rPr>
      </w:pPr>
      <w:r>
        <w:rPr>
          <w:rFonts w:ascii="华文楷体" w:eastAsia="华文楷体" w:hAnsi="华文楷体" w:cs="楷体" w:hint="eastAsia"/>
          <w:b/>
          <w:bCs/>
          <w:sz w:val="36"/>
          <w:szCs w:val="36"/>
        </w:rPr>
        <w:lastRenderedPageBreak/>
        <w:t>常州市天宁区茶山中心幼儿园</w:t>
      </w:r>
    </w:p>
    <w:p w:rsidR="00FC02BE" w:rsidRDefault="00952246" w:rsidP="006A781C">
      <w:pPr>
        <w:spacing w:line="480" w:lineRule="auto"/>
        <w:jc w:val="center"/>
        <w:rPr>
          <w:rFonts w:ascii="华文楷体" w:eastAsia="华文楷体" w:hAnsi="华文楷体" w:cs="楷体"/>
          <w:b/>
          <w:bCs/>
          <w:sz w:val="36"/>
          <w:szCs w:val="36"/>
        </w:rPr>
      </w:pPr>
      <w:r>
        <w:rPr>
          <w:rFonts w:ascii="华文楷体" w:eastAsia="华文楷体" w:hAnsi="华文楷体" w:cs="楷体" w:hint="eastAsia"/>
          <w:b/>
          <w:bCs/>
          <w:sz w:val="36"/>
          <w:szCs w:val="36"/>
        </w:rPr>
        <w:t>区级督导评估流程建议表</w:t>
      </w:r>
    </w:p>
    <w:tbl>
      <w:tblPr>
        <w:tblpPr w:leftFromText="180" w:rightFromText="180" w:vertAnchor="text" w:horzAnchor="page" w:tblpX="1687" w:tblpY="342"/>
        <w:tblOverlap w:val="never"/>
        <w:tblW w:w="8800" w:type="dxa"/>
        <w:tblBorders>
          <w:top w:val="thinThickLargeGap" w:sz="24" w:space="0" w:color="auto"/>
          <w:left w:val="thinThickLargeGap" w:sz="24" w:space="0" w:color="auto"/>
          <w:bottom w:val="thinThickLargeGap" w:sz="24" w:space="0" w:color="auto"/>
          <w:right w:val="thinThickLargeGap" w:sz="24" w:space="0" w:color="auto"/>
          <w:insideH w:val="single" w:sz="4" w:space="0" w:color="auto"/>
          <w:insideV w:val="single" w:sz="4" w:space="0" w:color="auto"/>
        </w:tblBorders>
        <w:tblLayout w:type="fixed"/>
        <w:tblLook w:val="04A0"/>
      </w:tblPr>
      <w:tblGrid>
        <w:gridCol w:w="431"/>
        <w:gridCol w:w="2152"/>
        <w:gridCol w:w="2790"/>
        <w:gridCol w:w="1695"/>
        <w:gridCol w:w="1732"/>
      </w:tblGrid>
      <w:tr w:rsidR="00FC02BE">
        <w:trPr>
          <w:trHeight w:val="942"/>
        </w:trPr>
        <w:tc>
          <w:tcPr>
            <w:tcW w:w="2583" w:type="dxa"/>
            <w:gridSpan w:val="2"/>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时间</w:t>
            </w:r>
          </w:p>
        </w:tc>
        <w:tc>
          <w:tcPr>
            <w:tcW w:w="2790"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活动安排</w:t>
            </w:r>
          </w:p>
        </w:tc>
        <w:tc>
          <w:tcPr>
            <w:tcW w:w="1695"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地点</w:t>
            </w:r>
          </w:p>
        </w:tc>
        <w:tc>
          <w:tcPr>
            <w:tcW w:w="173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责任人</w:t>
            </w:r>
          </w:p>
        </w:tc>
      </w:tr>
      <w:tr w:rsidR="00FC02BE">
        <w:trPr>
          <w:trHeight w:val="1248"/>
        </w:trPr>
        <w:tc>
          <w:tcPr>
            <w:tcW w:w="431" w:type="dxa"/>
            <w:vMerge w:val="restart"/>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上午</w:t>
            </w:r>
          </w:p>
        </w:tc>
        <w:tc>
          <w:tcPr>
            <w:tcW w:w="215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8:00——8:30</w:t>
            </w:r>
          </w:p>
        </w:tc>
        <w:tc>
          <w:tcPr>
            <w:tcW w:w="2790"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评估组预备会议</w:t>
            </w:r>
          </w:p>
        </w:tc>
        <w:tc>
          <w:tcPr>
            <w:tcW w:w="1695" w:type="dxa"/>
            <w:tcBorders>
              <w:tl2br w:val="nil"/>
              <w:tr2bl w:val="nil"/>
            </w:tcBorders>
            <w:vAlign w:val="center"/>
          </w:tcPr>
          <w:p w:rsidR="00FC02BE" w:rsidRDefault="00952246">
            <w:pPr>
              <w:ind w:firstLineChars="100" w:firstLine="240"/>
              <w:jc w:val="center"/>
              <w:rPr>
                <w:rFonts w:ascii="仿宋_GB2312" w:eastAsia="仿宋_GB2312" w:hAnsi="仿宋_GB2312" w:cs="仿宋_GB2312"/>
                <w:sz w:val="24"/>
              </w:rPr>
            </w:pPr>
            <w:r>
              <w:rPr>
                <w:rFonts w:ascii="仿宋_GB2312" w:eastAsia="仿宋_GB2312" w:hAnsi="仿宋_GB2312" w:cs="仿宋_GB2312" w:hint="eastAsia"/>
                <w:sz w:val="24"/>
              </w:rPr>
              <w:t>三楼会议室</w:t>
            </w:r>
          </w:p>
        </w:tc>
        <w:tc>
          <w:tcPr>
            <w:tcW w:w="173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常玥</w:t>
            </w:r>
          </w:p>
        </w:tc>
      </w:tr>
      <w:tr w:rsidR="00FC02BE">
        <w:trPr>
          <w:trHeight w:val="1248"/>
        </w:trPr>
        <w:tc>
          <w:tcPr>
            <w:tcW w:w="431" w:type="dxa"/>
            <w:vMerge/>
            <w:tcBorders>
              <w:tl2br w:val="nil"/>
              <w:tr2bl w:val="nil"/>
            </w:tcBorders>
            <w:vAlign w:val="center"/>
          </w:tcPr>
          <w:p w:rsidR="00FC02BE" w:rsidRDefault="00FC02BE">
            <w:pPr>
              <w:jc w:val="center"/>
              <w:rPr>
                <w:rFonts w:ascii="仿宋_GB2312" w:eastAsia="仿宋_GB2312" w:hAnsi="仿宋_GB2312" w:cs="仿宋_GB2312"/>
                <w:sz w:val="24"/>
              </w:rPr>
            </w:pPr>
          </w:p>
        </w:tc>
        <w:tc>
          <w:tcPr>
            <w:tcW w:w="215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8:30——9:20</w:t>
            </w:r>
          </w:p>
        </w:tc>
        <w:tc>
          <w:tcPr>
            <w:tcW w:w="2790" w:type="dxa"/>
            <w:tcBorders>
              <w:tl2br w:val="nil"/>
              <w:tr2bl w:val="nil"/>
            </w:tcBorders>
            <w:vAlign w:val="center"/>
          </w:tcPr>
          <w:p w:rsidR="00FC02BE" w:rsidRDefault="00FC02BE">
            <w:pPr>
              <w:jc w:val="center"/>
              <w:rPr>
                <w:rFonts w:ascii="仿宋_GB2312" w:eastAsia="仿宋_GB2312" w:hAnsi="仿宋_GB2312" w:cs="仿宋_GB2312"/>
                <w:sz w:val="24"/>
              </w:rPr>
            </w:pPr>
          </w:p>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察看幼儿园园貌</w:t>
            </w:r>
          </w:p>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观摩幼儿晨间活动</w:t>
            </w:r>
          </w:p>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观摩幼儿早操</w:t>
            </w:r>
          </w:p>
        </w:tc>
        <w:tc>
          <w:tcPr>
            <w:tcW w:w="1695"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本园</w:t>
            </w:r>
          </w:p>
        </w:tc>
        <w:tc>
          <w:tcPr>
            <w:tcW w:w="173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顾智敏</w:t>
            </w:r>
          </w:p>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班级教师</w:t>
            </w:r>
          </w:p>
        </w:tc>
      </w:tr>
      <w:tr w:rsidR="00FC02BE">
        <w:trPr>
          <w:trHeight w:val="1248"/>
        </w:trPr>
        <w:tc>
          <w:tcPr>
            <w:tcW w:w="431" w:type="dxa"/>
            <w:vMerge/>
            <w:tcBorders>
              <w:tl2br w:val="nil"/>
              <w:tr2bl w:val="nil"/>
            </w:tcBorders>
            <w:vAlign w:val="center"/>
          </w:tcPr>
          <w:p w:rsidR="00FC02BE" w:rsidRDefault="00FC02BE">
            <w:pPr>
              <w:jc w:val="center"/>
              <w:rPr>
                <w:rFonts w:ascii="仿宋_GB2312" w:eastAsia="仿宋_GB2312" w:hAnsi="仿宋_GB2312" w:cs="仿宋_GB2312"/>
                <w:sz w:val="24"/>
              </w:rPr>
            </w:pPr>
          </w:p>
        </w:tc>
        <w:tc>
          <w:tcPr>
            <w:tcW w:w="215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9:20——10:30</w:t>
            </w:r>
          </w:p>
        </w:tc>
        <w:tc>
          <w:tcPr>
            <w:tcW w:w="2790"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观摩幼儿保教活动</w:t>
            </w:r>
          </w:p>
        </w:tc>
        <w:tc>
          <w:tcPr>
            <w:tcW w:w="1695"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各班活动室</w:t>
            </w:r>
          </w:p>
        </w:tc>
        <w:tc>
          <w:tcPr>
            <w:tcW w:w="173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班级教师</w:t>
            </w:r>
          </w:p>
        </w:tc>
      </w:tr>
      <w:tr w:rsidR="00FC02BE">
        <w:trPr>
          <w:trHeight w:val="1248"/>
        </w:trPr>
        <w:tc>
          <w:tcPr>
            <w:tcW w:w="431" w:type="dxa"/>
            <w:vMerge/>
            <w:tcBorders>
              <w:tl2br w:val="nil"/>
              <w:tr2bl w:val="nil"/>
            </w:tcBorders>
            <w:vAlign w:val="center"/>
          </w:tcPr>
          <w:p w:rsidR="00FC02BE" w:rsidRDefault="00FC02BE">
            <w:pPr>
              <w:jc w:val="center"/>
              <w:rPr>
                <w:rFonts w:ascii="仿宋_GB2312" w:eastAsia="仿宋_GB2312" w:hAnsi="仿宋_GB2312" w:cs="仿宋_GB2312"/>
                <w:sz w:val="24"/>
              </w:rPr>
            </w:pPr>
          </w:p>
        </w:tc>
        <w:tc>
          <w:tcPr>
            <w:tcW w:w="215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10:30——11:30</w:t>
            </w:r>
          </w:p>
        </w:tc>
        <w:tc>
          <w:tcPr>
            <w:tcW w:w="2790"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听取园长汇报</w:t>
            </w:r>
          </w:p>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交流沟通与答辩</w:t>
            </w:r>
          </w:p>
        </w:tc>
        <w:tc>
          <w:tcPr>
            <w:tcW w:w="1695"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三楼会议室</w:t>
            </w:r>
          </w:p>
        </w:tc>
        <w:tc>
          <w:tcPr>
            <w:tcW w:w="173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常玥</w:t>
            </w:r>
          </w:p>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条线负责人</w:t>
            </w:r>
          </w:p>
        </w:tc>
      </w:tr>
      <w:tr w:rsidR="00FC02BE">
        <w:trPr>
          <w:trHeight w:val="1248"/>
        </w:trPr>
        <w:tc>
          <w:tcPr>
            <w:tcW w:w="431" w:type="dxa"/>
            <w:vMerge w:val="restart"/>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下午</w:t>
            </w:r>
          </w:p>
        </w:tc>
        <w:tc>
          <w:tcPr>
            <w:tcW w:w="215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13:00——14:00</w:t>
            </w:r>
          </w:p>
        </w:tc>
        <w:tc>
          <w:tcPr>
            <w:tcW w:w="2790"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保教人员问卷</w:t>
            </w:r>
          </w:p>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观摩教师主题沙龙活动</w:t>
            </w:r>
          </w:p>
        </w:tc>
        <w:tc>
          <w:tcPr>
            <w:tcW w:w="1695"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多功能活动室</w:t>
            </w:r>
          </w:p>
        </w:tc>
        <w:tc>
          <w:tcPr>
            <w:tcW w:w="173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顾智敏</w:t>
            </w:r>
          </w:p>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郑凌云</w:t>
            </w:r>
          </w:p>
        </w:tc>
      </w:tr>
      <w:tr w:rsidR="00FC02BE">
        <w:trPr>
          <w:trHeight w:val="1248"/>
        </w:trPr>
        <w:tc>
          <w:tcPr>
            <w:tcW w:w="431" w:type="dxa"/>
            <w:vMerge/>
            <w:tcBorders>
              <w:tl2br w:val="nil"/>
              <w:tr2bl w:val="nil"/>
            </w:tcBorders>
            <w:vAlign w:val="center"/>
          </w:tcPr>
          <w:p w:rsidR="00FC02BE" w:rsidRDefault="00FC02BE">
            <w:pPr>
              <w:jc w:val="center"/>
              <w:rPr>
                <w:rFonts w:ascii="仿宋_GB2312" w:eastAsia="仿宋_GB2312" w:hAnsi="仿宋_GB2312" w:cs="仿宋_GB2312"/>
                <w:sz w:val="24"/>
              </w:rPr>
            </w:pPr>
          </w:p>
        </w:tc>
        <w:tc>
          <w:tcPr>
            <w:tcW w:w="215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14:00——15:00</w:t>
            </w:r>
          </w:p>
        </w:tc>
        <w:tc>
          <w:tcPr>
            <w:tcW w:w="2790"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查阅台账资料</w:t>
            </w:r>
          </w:p>
        </w:tc>
        <w:tc>
          <w:tcPr>
            <w:tcW w:w="1695"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三楼会议室</w:t>
            </w:r>
          </w:p>
        </w:tc>
        <w:tc>
          <w:tcPr>
            <w:tcW w:w="173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条线负责人</w:t>
            </w:r>
          </w:p>
        </w:tc>
      </w:tr>
      <w:tr w:rsidR="00FC02BE">
        <w:trPr>
          <w:trHeight w:val="1248"/>
        </w:trPr>
        <w:tc>
          <w:tcPr>
            <w:tcW w:w="431" w:type="dxa"/>
            <w:vMerge/>
            <w:tcBorders>
              <w:tl2br w:val="nil"/>
              <w:tr2bl w:val="nil"/>
            </w:tcBorders>
            <w:vAlign w:val="center"/>
          </w:tcPr>
          <w:p w:rsidR="00FC02BE" w:rsidRDefault="00FC02BE">
            <w:pPr>
              <w:jc w:val="center"/>
              <w:rPr>
                <w:rFonts w:ascii="仿宋_GB2312" w:eastAsia="仿宋_GB2312" w:hAnsi="仿宋_GB2312" w:cs="仿宋_GB2312"/>
                <w:sz w:val="24"/>
              </w:rPr>
            </w:pPr>
          </w:p>
        </w:tc>
        <w:tc>
          <w:tcPr>
            <w:tcW w:w="215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15:00——16:00</w:t>
            </w:r>
          </w:p>
        </w:tc>
        <w:tc>
          <w:tcPr>
            <w:tcW w:w="2790"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专家组评估情况汇总</w:t>
            </w:r>
          </w:p>
        </w:tc>
        <w:tc>
          <w:tcPr>
            <w:tcW w:w="1695"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三楼会议室</w:t>
            </w:r>
          </w:p>
        </w:tc>
        <w:tc>
          <w:tcPr>
            <w:tcW w:w="173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常玥</w:t>
            </w:r>
          </w:p>
        </w:tc>
      </w:tr>
      <w:tr w:rsidR="00FC02BE">
        <w:trPr>
          <w:trHeight w:val="1248"/>
        </w:trPr>
        <w:tc>
          <w:tcPr>
            <w:tcW w:w="431" w:type="dxa"/>
            <w:vMerge/>
            <w:tcBorders>
              <w:tl2br w:val="nil"/>
              <w:tr2bl w:val="nil"/>
            </w:tcBorders>
            <w:vAlign w:val="center"/>
          </w:tcPr>
          <w:p w:rsidR="00FC02BE" w:rsidRDefault="00FC02BE">
            <w:pPr>
              <w:jc w:val="center"/>
              <w:rPr>
                <w:rFonts w:ascii="仿宋_GB2312" w:eastAsia="仿宋_GB2312" w:hAnsi="仿宋_GB2312" w:cs="仿宋_GB2312"/>
                <w:sz w:val="24"/>
              </w:rPr>
            </w:pPr>
          </w:p>
        </w:tc>
        <w:tc>
          <w:tcPr>
            <w:tcW w:w="215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16:00——17:00</w:t>
            </w:r>
          </w:p>
        </w:tc>
        <w:tc>
          <w:tcPr>
            <w:tcW w:w="2790"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督导评估情况反馈</w:t>
            </w:r>
          </w:p>
        </w:tc>
        <w:tc>
          <w:tcPr>
            <w:tcW w:w="1695"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三楼会议室</w:t>
            </w:r>
          </w:p>
        </w:tc>
        <w:tc>
          <w:tcPr>
            <w:tcW w:w="1732" w:type="dxa"/>
            <w:tcBorders>
              <w:tl2br w:val="nil"/>
              <w:tr2bl w:val="nil"/>
            </w:tcBorders>
            <w:vAlign w:val="center"/>
          </w:tcPr>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常玥</w:t>
            </w:r>
          </w:p>
          <w:p w:rsidR="00FC02BE" w:rsidRDefault="00952246">
            <w:pPr>
              <w:jc w:val="center"/>
              <w:rPr>
                <w:rFonts w:ascii="仿宋_GB2312" w:eastAsia="仿宋_GB2312" w:hAnsi="仿宋_GB2312" w:cs="仿宋_GB2312"/>
                <w:sz w:val="24"/>
              </w:rPr>
            </w:pPr>
            <w:r>
              <w:rPr>
                <w:rFonts w:ascii="仿宋_GB2312" w:eastAsia="仿宋_GB2312" w:hAnsi="仿宋_GB2312" w:cs="仿宋_GB2312" w:hint="eastAsia"/>
                <w:sz w:val="24"/>
              </w:rPr>
              <w:t>条线负责人</w:t>
            </w:r>
          </w:p>
        </w:tc>
      </w:tr>
    </w:tbl>
    <w:p w:rsidR="00FC02BE" w:rsidRDefault="00952246" w:rsidP="006A781C">
      <w:pPr>
        <w:spacing w:line="440" w:lineRule="exact"/>
        <w:jc w:val="center"/>
        <w:rPr>
          <w:rFonts w:ascii="方正大标宋简体" w:eastAsia="方正大标宋简体"/>
          <w:color w:val="000000"/>
          <w:spacing w:val="-10"/>
          <w:kern w:val="0"/>
          <w:sz w:val="36"/>
          <w:szCs w:val="36"/>
        </w:rPr>
      </w:pPr>
      <w:r>
        <w:rPr>
          <w:rFonts w:ascii="方正大标宋简体" w:eastAsia="方正大标宋简体" w:hint="eastAsia"/>
          <w:color w:val="000000"/>
          <w:spacing w:val="-10"/>
          <w:kern w:val="0"/>
          <w:sz w:val="36"/>
          <w:szCs w:val="36"/>
        </w:rPr>
        <w:lastRenderedPageBreak/>
        <w:t>质量为本  行远自迩  踵事增华</w:t>
      </w:r>
    </w:p>
    <w:p w:rsidR="00FC02BE" w:rsidRDefault="00952246">
      <w:pPr>
        <w:spacing w:line="400" w:lineRule="exact"/>
        <w:ind w:firstLineChars="200" w:firstLine="480"/>
        <w:jc w:val="right"/>
        <w:rPr>
          <w:rFonts w:ascii="华文细黑" w:eastAsia="华文细黑" w:hAnsi="华文细黑" w:cs="华文细黑"/>
          <w:b/>
          <w:bCs/>
          <w:sz w:val="24"/>
        </w:rPr>
      </w:pPr>
      <w:r>
        <w:rPr>
          <w:rFonts w:ascii="华文细黑" w:eastAsia="华文细黑" w:hAnsi="华文细黑" w:cs="华文细黑" w:hint="eastAsia"/>
          <w:sz w:val="24"/>
        </w:rPr>
        <w:t>——茶山中心幼儿园区级综合督导评估报告</w:t>
      </w:r>
    </w:p>
    <w:p w:rsidR="00FC02BE" w:rsidRDefault="00FC02BE">
      <w:pPr>
        <w:spacing w:line="400" w:lineRule="exact"/>
        <w:rPr>
          <w:rFonts w:ascii="楷体" w:eastAsia="楷体" w:hAnsi="楷体" w:cs="楷体"/>
          <w:b/>
          <w:bCs/>
          <w:sz w:val="24"/>
        </w:rPr>
      </w:pPr>
    </w:p>
    <w:p w:rsidR="00FC02BE" w:rsidRDefault="00952246">
      <w:pPr>
        <w:spacing w:line="440" w:lineRule="exact"/>
        <w:ind w:firstLineChars="200" w:firstLine="480"/>
        <w:rPr>
          <w:rFonts w:ascii="楷体" w:eastAsia="楷体" w:hAnsi="楷体" w:cs="楷体"/>
          <w:b/>
          <w:bCs/>
          <w:sz w:val="24"/>
        </w:rPr>
      </w:pPr>
      <w:r>
        <w:rPr>
          <w:rFonts w:ascii="楷体" w:eastAsia="楷体" w:hAnsi="楷体" w:cs="楷体" w:hint="eastAsia"/>
          <w:sz w:val="24"/>
        </w:rPr>
        <w:t>常州市天宁区茶山中心幼儿园是一所乡镇公办幼儿园创建于1982年，是一所具有历史底蕴和氛围淳朴的省优质幼儿园。2018年9月新建南教学楼投入使用，现有10个班级，幼儿358人，教职工43人，专任教师 26人，其中本科学历达88%，正副园长 2人，均为本科学历，幼儿园高级教师。近年来，我园全体教职工以《3-6岁学习与发展指南》《幼儿园保育教育质量评估指南》及市区文件精神为指导，在天宁区教育局、茶山街道的高位引领下，坚持正确的办园方向，不忘初心勇担责任，立足实际优化环境、全面推进课程游戏化，平稳有序发展良好，得到了社会各界以及家长的好评。</w:t>
      </w:r>
    </w:p>
    <w:p w:rsidR="00FC02BE" w:rsidRDefault="00952246">
      <w:pPr>
        <w:spacing w:line="440" w:lineRule="exact"/>
        <w:ind w:firstLineChars="200" w:firstLine="482"/>
        <w:rPr>
          <w:rFonts w:ascii="楷体" w:eastAsia="楷体" w:hAnsi="楷体" w:cs="楷体"/>
          <w:b/>
          <w:bCs/>
          <w:sz w:val="24"/>
        </w:rPr>
      </w:pPr>
      <w:r>
        <w:rPr>
          <w:rFonts w:ascii="楷体" w:eastAsia="楷体" w:hAnsi="楷体" w:cs="楷体" w:hint="eastAsia"/>
          <w:b/>
          <w:bCs/>
          <w:sz w:val="24"/>
        </w:rPr>
        <w:t>一、理念领行，民主管理促发展</w:t>
      </w:r>
    </w:p>
    <w:p w:rsidR="00FC02BE" w:rsidRDefault="0031632A">
      <w:pPr>
        <w:adjustRightInd w:val="0"/>
        <w:snapToGrid w:val="0"/>
        <w:spacing w:line="440" w:lineRule="exact"/>
        <w:ind w:firstLineChars="200" w:firstLine="482"/>
        <w:jc w:val="left"/>
        <w:rPr>
          <w:rFonts w:ascii="楷体" w:eastAsia="楷体" w:hAnsi="楷体" w:cs="楷体"/>
          <w:b/>
          <w:bCs/>
          <w:sz w:val="24"/>
        </w:rPr>
      </w:pPr>
      <w:r>
        <w:rPr>
          <w:rFonts w:ascii="楷体" w:eastAsia="楷体" w:hAnsi="楷体" w:cs="楷体" w:hint="eastAsia"/>
          <w:b/>
          <w:bCs/>
          <w:sz w:val="24"/>
        </w:rPr>
        <w:fldChar w:fldCharType="begin"/>
      </w:r>
      <w:r w:rsidR="00952246">
        <w:rPr>
          <w:rFonts w:ascii="楷体" w:eastAsia="楷体" w:hAnsi="楷体" w:cs="楷体" w:hint="eastAsia"/>
          <w:b/>
          <w:bCs/>
          <w:sz w:val="24"/>
        </w:rPr>
        <w:instrText xml:space="preserve"> = 1 \* GB4 \* MERGEFORMAT </w:instrText>
      </w:r>
      <w:r>
        <w:rPr>
          <w:rFonts w:ascii="楷体" w:eastAsia="楷体" w:hAnsi="楷体" w:cs="楷体" w:hint="eastAsia"/>
          <w:b/>
          <w:bCs/>
          <w:sz w:val="24"/>
        </w:rPr>
        <w:fldChar w:fldCharType="separate"/>
      </w:r>
      <w:r w:rsidR="00952246">
        <w:rPr>
          <w:b/>
          <w:bCs/>
        </w:rPr>
        <w:t>㈠</w:t>
      </w:r>
      <w:r>
        <w:rPr>
          <w:rFonts w:ascii="楷体" w:eastAsia="楷体" w:hAnsi="楷体" w:cs="楷体" w:hint="eastAsia"/>
          <w:b/>
          <w:bCs/>
          <w:sz w:val="24"/>
        </w:rPr>
        <w:fldChar w:fldCharType="end"/>
      </w:r>
      <w:r w:rsidR="00952246">
        <w:rPr>
          <w:rFonts w:ascii="楷体" w:eastAsia="楷体" w:hAnsi="楷体" w:cs="楷体" w:hint="eastAsia"/>
          <w:b/>
          <w:bCs/>
          <w:sz w:val="24"/>
        </w:rPr>
        <w:t>目标导向齐发力有功效</w:t>
      </w:r>
    </w:p>
    <w:p w:rsidR="00FC02BE" w:rsidRDefault="00952246">
      <w:pPr>
        <w:adjustRightInd w:val="0"/>
        <w:snapToGrid w:val="0"/>
        <w:spacing w:line="440" w:lineRule="exact"/>
        <w:ind w:firstLineChars="200" w:firstLine="480"/>
        <w:jc w:val="left"/>
        <w:rPr>
          <w:rFonts w:ascii="楷体" w:eastAsia="楷体" w:hAnsi="楷体" w:cs="楷体"/>
          <w:sz w:val="24"/>
        </w:rPr>
      </w:pPr>
      <w:r>
        <w:rPr>
          <w:rFonts w:ascii="楷体" w:eastAsia="楷体" w:hAnsi="楷体" w:cs="楷体" w:hint="eastAsia"/>
          <w:sz w:val="24"/>
        </w:rPr>
        <w:t>2018年 9月新园投入使用以后，基于园所特色进行文化理念系统的建构，以“游戏是儿童的生命”为办园理念，以“培养一群快乐游戏、生长智慧的阳光儿童；孕育一批诗性智慧、游戏精神的阳光教师”为办园目标，让孩子在玩中成为更好的自己，对“玩中学”园所特色项目的拓展有了新的高度和起点。</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近三年来，幼儿园主动发展目标指向明确，思路清晰，全体教职员工对园所发展的认同度高。每年的园务计划能如实推进和优质完成，家长对幼儿园办园目标的达成情况满意度较高。我园一直坚持依法治园，实施民主管理，实行以“条线目标责任制”、“岗位聘任制”、“绩效考核制”和“全员劳动合同制”为主要内容的四项制度，被评为常州市第十五批依法治校先进单位。</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为实现区域内幼教党建工作全覆盖，我园联合华润幼儿园、红黄蓝幼儿园、旭阳幼儿园，组建联合党支部。目前党员8名，入党积极分子2名。我园党支部在上级党工委的领导和关怀下，以习近平新时代中国特色社会主义思想为指导，切实加强思想政治工作，贯彻落实党的二十大精神的切入点、着力点，细化完善具体工作目标，严格落实“三会一课”制度，以自觉规范《党支部工作一本通》《履职纪实手册》记载使用为抓手，推进基层组织生活规范化、常态化、长效化。特别是我园“红山茶”党员志愿者团队自2016年3月成立以来，致力于帮助区域内家庭、幼儿、社区群众解决在生活中遇到的难点问题，无数次在疫情防控工作、文明城市创建、家教大讲堂等活动中充分发挥党员干部带头服务的作用。2022年6月，“红山茶源动力、茶山红润童心”项目在2022年常州市学生志愿服务</w:t>
      </w:r>
      <w:r>
        <w:rPr>
          <w:rFonts w:ascii="楷体" w:eastAsia="楷体" w:hAnsi="楷体" w:cs="楷体" w:hint="eastAsia"/>
          <w:sz w:val="24"/>
        </w:rPr>
        <w:lastRenderedPageBreak/>
        <w:t>联盟“志愿服务在龙城、青年公益再起航”主题系列活动中，被评为市级“优秀志愿服务项目”。</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新教学楼投入使用后，我们力求将游戏元素渗透于环境的每个角落，放大每一寸空间潜在的教育性、功能性和互动性。全园角角落落都洋溢着浓浓游戏气息，一楼架空形成开阔的运动风雨操场，或浓或淡的绿色使整个校园清新怡人，各式运动小人、大幅的笑脸墙映衬着孩子们欢乐的身影。教学楼四周将其划分成九大区域，勇闯冒险岛、沙水嬉戏谷、萌宝建构场等等，孩子们骑上自行车、滑板车、平衡车穿梭在马路骑行区；或来一场酣畅淋漓的足球赛；或者来到小山坡体验野趣；当然也可以来到“树屋”和“鸟巢”玩属于勇敢者的游戏；拾级而上，楼梯上“只是玩玩的一天”开始了，创意绘本、二十四节气、翻斗乐园、小剧场、秋日花语展吸引了一群群孩子驻足观看……请不要说我们只是玩玩，因为有一天我们也当上爸爸妈妈，有一天我们也会成为运动员、音乐人、表演家……</w:t>
      </w:r>
    </w:p>
    <w:p w:rsidR="00FC02BE" w:rsidRDefault="0031632A">
      <w:pPr>
        <w:adjustRightInd w:val="0"/>
        <w:snapToGrid w:val="0"/>
        <w:spacing w:line="440" w:lineRule="exact"/>
        <w:ind w:firstLineChars="200" w:firstLine="482"/>
        <w:rPr>
          <w:rFonts w:ascii="楷体" w:eastAsia="楷体" w:hAnsi="楷体" w:cs="楷体"/>
          <w:b/>
          <w:bCs/>
          <w:sz w:val="24"/>
        </w:rPr>
      </w:pPr>
      <w:r>
        <w:rPr>
          <w:rFonts w:ascii="楷体" w:eastAsia="楷体" w:hAnsi="楷体" w:cs="楷体" w:hint="eastAsia"/>
          <w:b/>
          <w:bCs/>
          <w:sz w:val="24"/>
        </w:rPr>
        <w:fldChar w:fldCharType="begin"/>
      </w:r>
      <w:r w:rsidR="00952246">
        <w:rPr>
          <w:rFonts w:ascii="楷体" w:eastAsia="楷体" w:hAnsi="楷体" w:cs="楷体" w:hint="eastAsia"/>
          <w:b/>
          <w:bCs/>
          <w:sz w:val="24"/>
        </w:rPr>
        <w:instrText xml:space="preserve"> = 2 \* GB4 \* MERGEFORMAT </w:instrText>
      </w:r>
      <w:r>
        <w:rPr>
          <w:rFonts w:ascii="楷体" w:eastAsia="楷体" w:hAnsi="楷体" w:cs="楷体" w:hint="eastAsia"/>
          <w:b/>
          <w:bCs/>
          <w:sz w:val="24"/>
        </w:rPr>
        <w:fldChar w:fldCharType="separate"/>
      </w:r>
      <w:r w:rsidR="00952246">
        <w:rPr>
          <w:b/>
          <w:bCs/>
        </w:rPr>
        <w:t>㈡</w:t>
      </w:r>
      <w:r>
        <w:rPr>
          <w:rFonts w:ascii="楷体" w:eastAsia="楷体" w:hAnsi="楷体" w:cs="楷体" w:hint="eastAsia"/>
          <w:b/>
          <w:bCs/>
          <w:sz w:val="24"/>
        </w:rPr>
        <w:fldChar w:fldCharType="end"/>
      </w:r>
      <w:r w:rsidR="00952246">
        <w:rPr>
          <w:rFonts w:ascii="楷体" w:eastAsia="楷体" w:hAnsi="楷体" w:cs="楷体" w:hint="eastAsia"/>
          <w:b/>
          <w:bCs/>
          <w:sz w:val="24"/>
        </w:rPr>
        <w:t>品牌建设续赋力有增效</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茶幼人始终以游戏打造品牌，畅响教育之歌。幼儿园每年坚持开展“春之情”关爱节、“夏之潮”游戏节、“秋之思”童谣节和“冬之火”亲子游戏节四大品牌活动，每年一届已连续开展了十届，每次游戏节做到面向全体幼儿，一个孩子也不落。比如2020开展了“奇趣游园会，玩转欢乐谷”民游节；2021开展了“寻夏环游记”游戏节；2022开展了“科技六一，筑梦未来”游戏节。在后疫情时代下，幼儿园的各项家园活动均以线上线下相结合的方式顺利开展、精彩展示，获得了上级领导、全园家长及社会人士的一致好评与高度认可，家长和社会满意度连续多年达到了98%上。</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在师幼取得共同发展的同时，民游特色也为幼儿园赢得了更好的口碑和社会美誉度，多次向姐妹园开放民游活动，接待参观教师人次三百多名。同时积极参与共建帮扶活动，与和记黄埔幼、新世纪幼签订共建帮扶结对协议书，借助专题研讨、精品开放活动，进行节点助推、日常指导和成果辐射。近三年来，幼儿园为区级专题教研活动提供现场，主动承担市学科中心组开放等活动，每年参与“美在天宁”的经验交流，先后在媒体、网络媒体发表达36篇，开通微信公众号，关注人数为1152人，每周五定时发送园内特色活动，点击量达43789次，微信视频号点击量33277次。2018年以来，区网发布320篇，跟踪报道民间游戏研究的就有150多篇，8篇被天宁教育微信录用、17篇被常州教育发布微信录用；我园整理的系列成果《玩转民间游戏，享受幸福童年》汇编丛书也向全区交流共享。报纸、电视媒体也相继报道图片新闻《民俗体验在六一》《唱响民谣，玩转民游》</w:t>
      </w:r>
      <w:r>
        <w:rPr>
          <w:rFonts w:ascii="楷体" w:eastAsia="楷体" w:hAnsi="楷体" w:cs="楷体" w:hint="eastAsia"/>
          <w:sz w:val="24"/>
        </w:rPr>
        <w:lastRenderedPageBreak/>
        <w:t>《舞龙》；《老民游上大舞台》《不老童音儿歌诵读会》的DV在《常州生活频道》播出，全方位立体的展示和宣传了幼儿园；2022年在常州教育发布“家门口的幼儿园也精彩”。</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近三年有序完成各项任务达到预期目标：校园环境更优化、教师队伍更专业、课程建设更完善、资源利用更有效、品牌教育更凸显、师幼发展更有劲。集体荣誉硕果累累：2020年被评为天宁区园本教研优秀园、2020年度获园本教研成果奖、2021年度获普及普惠先进单位、2021年度获工作绩效评价先进单位、2022年获常州市优秀志愿服务项目，2019—2021年度获江苏省、常州市文明单位。多位教师获常州市、天宁区优秀荣誉称号，五级梯队人员也增加至8名。</w:t>
      </w:r>
    </w:p>
    <w:p w:rsidR="00FC02BE" w:rsidRDefault="00952246">
      <w:pPr>
        <w:adjustRightInd w:val="0"/>
        <w:snapToGrid w:val="0"/>
        <w:spacing w:line="440" w:lineRule="exact"/>
        <w:ind w:firstLineChars="200" w:firstLine="482"/>
        <w:rPr>
          <w:rFonts w:ascii="楷体" w:eastAsia="楷体" w:hAnsi="楷体" w:cs="楷体"/>
          <w:b/>
          <w:bCs/>
          <w:sz w:val="24"/>
        </w:rPr>
      </w:pPr>
      <w:r>
        <w:rPr>
          <w:rFonts w:ascii="楷体" w:eastAsia="楷体" w:hAnsi="楷体" w:cs="楷体" w:hint="eastAsia"/>
          <w:b/>
          <w:bCs/>
          <w:sz w:val="24"/>
        </w:rPr>
        <w:t>二、笃行不怠，质量为本稳中求</w:t>
      </w:r>
    </w:p>
    <w:p w:rsidR="00FC02BE" w:rsidRDefault="0031632A">
      <w:pPr>
        <w:adjustRightInd w:val="0"/>
        <w:snapToGrid w:val="0"/>
        <w:spacing w:line="440" w:lineRule="exact"/>
        <w:ind w:firstLineChars="200" w:firstLine="482"/>
        <w:rPr>
          <w:rFonts w:ascii="楷体" w:eastAsia="楷体" w:hAnsi="楷体" w:cs="楷体"/>
          <w:b/>
          <w:bCs/>
          <w:sz w:val="24"/>
        </w:rPr>
      </w:pPr>
      <w:r>
        <w:rPr>
          <w:rFonts w:ascii="楷体" w:eastAsia="楷体" w:hAnsi="楷体" w:cs="楷体" w:hint="eastAsia"/>
          <w:b/>
          <w:bCs/>
          <w:sz w:val="24"/>
        </w:rPr>
        <w:fldChar w:fldCharType="begin"/>
      </w:r>
      <w:r w:rsidR="00952246">
        <w:rPr>
          <w:rFonts w:ascii="楷体" w:eastAsia="楷体" w:hAnsi="楷体" w:cs="楷体" w:hint="eastAsia"/>
          <w:b/>
          <w:bCs/>
          <w:sz w:val="24"/>
        </w:rPr>
        <w:instrText xml:space="preserve"> = 1 \* GB4 \* MERGEFORMAT </w:instrText>
      </w:r>
      <w:r>
        <w:rPr>
          <w:rFonts w:ascii="楷体" w:eastAsia="楷体" w:hAnsi="楷体" w:cs="楷体" w:hint="eastAsia"/>
          <w:b/>
          <w:bCs/>
          <w:sz w:val="24"/>
        </w:rPr>
        <w:fldChar w:fldCharType="separate"/>
      </w:r>
      <w:r w:rsidR="00952246">
        <w:rPr>
          <w:b/>
          <w:bCs/>
        </w:rPr>
        <w:t>㈠</w:t>
      </w:r>
      <w:r>
        <w:rPr>
          <w:rFonts w:ascii="楷体" w:eastAsia="楷体" w:hAnsi="楷体" w:cs="楷体" w:hint="eastAsia"/>
          <w:b/>
          <w:bCs/>
          <w:sz w:val="24"/>
        </w:rPr>
        <w:fldChar w:fldCharType="end"/>
      </w:r>
      <w:r w:rsidR="00952246">
        <w:rPr>
          <w:rFonts w:ascii="楷体" w:eastAsia="楷体" w:hAnsi="楷体" w:cs="楷体" w:hint="eastAsia"/>
          <w:b/>
          <w:bCs/>
          <w:sz w:val="24"/>
        </w:rPr>
        <w:t>致知有行规范为上</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根据《江苏省幼儿园收费管理办法》（苏价规〔2017〕9号文件、《常州市关于调整公办幼儿园收费标准的通知》常发改〔2020〕2018号文件精神，我园严格执行收费制度（保教费、托管费、伙食费），无乱收费现象。 2020年 9 月开始实行新的收费标准，目前小中大班收费为每月780元。</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严格执行《托儿所幼儿园卫生保健管理办法》，坚持保教结合，严格健康检查、卫生消毒及隔离、预防疾病、卫生保健登记、统计等制度。特别是疫情常态化时期，加强“四关”把控（体检关、疫苗关、晨检关、消毒关），落实每天20%的核酸采样，有效防范新型肺炎等传染病发生，切实落实“早预防、早发现、早隔离、早治疗“的控制措施，及早发现传染病，发现疑似或患病学生立即实施观察、隔离和消毒，有效防止传染病的传播和蔓延。近三年，顺利通过2018年和2021年天宁区卫生保健三年“回头看”复查，获一致好评。</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严格落实《常州市幼儿园一日活动常规要求》，坚持保育和教育并重、保教结合，规范保教行为。根据小、中、大班幼儿的年龄特点及身心发展规律，一日生活作息安排科学合理，动静交替。一日活动分为生活活动、户外活动、集体活动和游戏活动四大板块，每天行政轮流值班，查看各班一日活动；每周开展课题组会议、项目组会议、新教师培训会议和全体教师会议，并积极组织教师外出培训和邀请专家来园指导，持续提升保教水平。</w:t>
      </w:r>
    </w:p>
    <w:p w:rsidR="00FC02BE" w:rsidRDefault="0031632A">
      <w:pPr>
        <w:adjustRightInd w:val="0"/>
        <w:snapToGrid w:val="0"/>
        <w:spacing w:line="440" w:lineRule="exact"/>
        <w:ind w:firstLineChars="200" w:firstLine="482"/>
        <w:rPr>
          <w:rFonts w:ascii="楷体" w:eastAsia="楷体" w:hAnsi="楷体" w:cs="楷体"/>
          <w:b/>
          <w:bCs/>
          <w:sz w:val="24"/>
        </w:rPr>
      </w:pPr>
      <w:r>
        <w:rPr>
          <w:rFonts w:ascii="楷体" w:eastAsia="楷体" w:hAnsi="楷体" w:cs="楷体" w:hint="eastAsia"/>
          <w:b/>
          <w:bCs/>
          <w:sz w:val="24"/>
        </w:rPr>
        <w:fldChar w:fldCharType="begin"/>
      </w:r>
      <w:r w:rsidR="00952246">
        <w:rPr>
          <w:rFonts w:ascii="楷体" w:eastAsia="楷体" w:hAnsi="楷体" w:cs="楷体" w:hint="eastAsia"/>
          <w:b/>
          <w:bCs/>
          <w:sz w:val="24"/>
        </w:rPr>
        <w:instrText xml:space="preserve"> = 2 \* GB4 \* MERGEFORMAT </w:instrText>
      </w:r>
      <w:r>
        <w:rPr>
          <w:rFonts w:ascii="楷体" w:eastAsia="楷体" w:hAnsi="楷体" w:cs="楷体" w:hint="eastAsia"/>
          <w:b/>
          <w:bCs/>
          <w:sz w:val="24"/>
        </w:rPr>
        <w:fldChar w:fldCharType="separate"/>
      </w:r>
      <w:r w:rsidR="00952246">
        <w:rPr>
          <w:b/>
          <w:bCs/>
        </w:rPr>
        <w:t>㈡</w:t>
      </w:r>
      <w:r>
        <w:rPr>
          <w:rFonts w:ascii="楷体" w:eastAsia="楷体" w:hAnsi="楷体" w:cs="楷体" w:hint="eastAsia"/>
          <w:b/>
          <w:bCs/>
          <w:sz w:val="24"/>
        </w:rPr>
        <w:fldChar w:fldCharType="end"/>
      </w:r>
      <w:r w:rsidR="00952246">
        <w:rPr>
          <w:rFonts w:ascii="楷体" w:eastAsia="楷体" w:hAnsi="楷体" w:cs="楷体" w:hint="eastAsia"/>
          <w:b/>
          <w:bCs/>
          <w:sz w:val="24"/>
        </w:rPr>
        <w:t>课程深研激智生长</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基于办园理念，倡导“玩中学、做中学、生活中学”的教育思想，建构“玩中学”园本化课程，立足儿童立场，以游戏为基本活动，为幼儿的游戏提供充足的时间与空间保证。强化三级课程审议制度的建设与落地，强化游戏精神的渗透</w:t>
      </w:r>
      <w:r>
        <w:rPr>
          <w:rFonts w:ascii="楷体" w:eastAsia="楷体" w:hAnsi="楷体" w:cs="楷体" w:hint="eastAsia"/>
          <w:sz w:val="24"/>
        </w:rPr>
        <w:lastRenderedPageBreak/>
        <w:t>与贯彻，注重游戏化的教学活动，特别是注重资源建设，现已有游戏材料资源库、教学具材料库、班级材料微型站。</w:t>
      </w:r>
      <w:r>
        <w:rPr>
          <w:rFonts w:ascii="楷体" w:eastAsia="楷体" w:hAnsi="楷体" w:cs="楷体" w:hint="eastAsia"/>
          <w:bCs/>
          <w:kern w:val="0"/>
          <w:sz w:val="24"/>
        </w:rPr>
        <w:t>加强对《幼儿园保育教育质量评估指南》的学习与贯彻，以随机督学、半日活动跟踪观察、基于幼儿多元表征进行结构性解读等多样方式让评价工作</w:t>
      </w:r>
      <w:r>
        <w:rPr>
          <w:rFonts w:ascii="楷体" w:eastAsia="楷体" w:hAnsi="楷体" w:cs="楷体" w:hint="eastAsia"/>
          <w:sz w:val="24"/>
        </w:rPr>
        <w:t>贯穿于一日活动或课程管理的每个环节，更具常态化、过程化、发展性。</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为高效达成课程建设目标，全面推进课程游戏化与课题项目建设，全力打造“玩中学”游戏乐园（环游骑行、趣味涂鸦、野趣山坡、萌宝建构、趣味投投乐、沙水嬉戏、民游时光机、开心碰碰乐、妙妙树屋、欢乐鸟巢）；全情体验“玩中学”游戏工坊（民俗体验坊、童艺表现坊等）；全面分享“玩中学”游戏故事，幼儿多元表征创意表达（游戏存折、游戏周记、游戏地图、游风戏语）。打造、体验、分享，我们期许每个幼儿都会经历多彩的游戏旅行，最终拥有属于幼儿的“游戏故事”、留下幼儿的成长印记，真正呈现幼儿在游戏中的生长样态。</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基于办园目标，力求教科研活动服务于教师，做到以博其趣、以需为主、以研为径、内生力量、不断生长，从而增强教师课程实践能力，形成了“善思、乐研、共享”的教研文化。目前有在研2个课题、1个项目：2021年度江苏省级立项课题《基于多元表征的幼儿游戏档案袋评价研究》、2021年度常州市立项课题《儿童视角下班级游戏环境创设的实践研究》、区级主动发展项目《童•灵游戏故事的研究》于本学期将进行终期结题。茶幼教师在教育科研方面注重实践探索、跬步积累、收获丰果。全园100%教师参与省、市、区的课题与项目研究，夯实过程管理、注重博客呈现、提升研究能力。近三年中由蒋君老师所带的游戏教研组获天宁区优秀教研组称号，蒋君获优秀教研组长，2021年度以重点推荐方式评为常州市学科带头人；幼儿园被评为区园本教研优秀园，副园长获教科研先进个人并将园本教研优秀经验向全区推广；参与课题研究的老师们立足于实践、勤于思考与笔耕，敢于亮剑与分享，有15篇论文发表在省级刊物上，有34篇论文在各级各类评比中获奖。</w:t>
      </w:r>
    </w:p>
    <w:p w:rsidR="00FC02BE" w:rsidRDefault="00952246">
      <w:pPr>
        <w:adjustRightInd w:val="0"/>
        <w:snapToGrid w:val="0"/>
        <w:spacing w:line="440" w:lineRule="exact"/>
        <w:ind w:firstLineChars="200" w:firstLine="482"/>
        <w:rPr>
          <w:rFonts w:ascii="楷体" w:eastAsia="楷体" w:hAnsi="楷体" w:cs="楷体"/>
          <w:b/>
          <w:bCs/>
          <w:sz w:val="24"/>
        </w:rPr>
      </w:pPr>
      <w:r>
        <w:rPr>
          <w:rFonts w:ascii="楷体" w:eastAsia="楷体" w:hAnsi="楷体" w:cs="楷体" w:hint="eastAsia"/>
          <w:b/>
          <w:bCs/>
          <w:sz w:val="24"/>
        </w:rPr>
        <w:t>三、培养有方，师为先拾级而上</w:t>
      </w:r>
    </w:p>
    <w:p w:rsidR="00FC02BE" w:rsidRDefault="0031632A">
      <w:pPr>
        <w:adjustRightInd w:val="0"/>
        <w:snapToGrid w:val="0"/>
        <w:spacing w:line="440" w:lineRule="exact"/>
        <w:ind w:firstLineChars="200" w:firstLine="482"/>
        <w:rPr>
          <w:rFonts w:ascii="楷体" w:eastAsia="楷体" w:hAnsi="楷体" w:cs="楷体"/>
          <w:b/>
          <w:bCs/>
          <w:sz w:val="24"/>
        </w:rPr>
      </w:pPr>
      <w:r>
        <w:rPr>
          <w:rFonts w:ascii="楷体" w:eastAsia="楷体" w:hAnsi="楷体" w:cs="楷体" w:hint="eastAsia"/>
          <w:b/>
          <w:bCs/>
          <w:sz w:val="24"/>
        </w:rPr>
        <w:fldChar w:fldCharType="begin"/>
      </w:r>
      <w:r w:rsidR="00952246">
        <w:rPr>
          <w:rFonts w:ascii="楷体" w:eastAsia="楷体" w:hAnsi="楷体" w:cs="楷体" w:hint="eastAsia"/>
          <w:b/>
          <w:bCs/>
          <w:sz w:val="24"/>
        </w:rPr>
        <w:instrText xml:space="preserve"> = 1 \* GB4 \* MERGEFORMAT </w:instrText>
      </w:r>
      <w:r>
        <w:rPr>
          <w:rFonts w:ascii="楷体" w:eastAsia="楷体" w:hAnsi="楷体" w:cs="楷体" w:hint="eastAsia"/>
          <w:b/>
          <w:bCs/>
          <w:sz w:val="24"/>
        </w:rPr>
        <w:fldChar w:fldCharType="separate"/>
      </w:r>
      <w:r w:rsidR="00952246">
        <w:rPr>
          <w:b/>
          <w:bCs/>
        </w:rPr>
        <w:t>㈠</w:t>
      </w:r>
      <w:r>
        <w:rPr>
          <w:rFonts w:ascii="楷体" w:eastAsia="楷体" w:hAnsi="楷体" w:cs="楷体" w:hint="eastAsia"/>
          <w:b/>
          <w:bCs/>
          <w:sz w:val="24"/>
        </w:rPr>
        <w:fldChar w:fldCharType="end"/>
      </w:r>
      <w:r w:rsidR="00952246">
        <w:rPr>
          <w:rFonts w:ascii="楷体" w:eastAsia="楷体" w:hAnsi="楷体" w:cs="楷体" w:hint="eastAsia"/>
          <w:b/>
          <w:bCs/>
          <w:sz w:val="24"/>
        </w:rPr>
        <w:t>有效架构班子团队强</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行政领导班子目前有正副园长、会计、后勤各1名，保健老师2名，结构合理、理念先进，作风民主、团结协作。正副园长均具备学前教育本科学历、幼儿园教师资格，取得省级“幼儿园园长岗位培训合格证书”，均是常州市学科带头人，幼儿园高级教师职称。常玥园长2020年评为常州市骨干校长，2022年评为常州市高级校长，顾智敏副园长2020年评为天宁区教科研先进个人。经过多年</w:t>
      </w:r>
      <w:r>
        <w:rPr>
          <w:rFonts w:ascii="楷体" w:eastAsia="楷体" w:hAnsi="楷体" w:cs="楷体" w:hint="eastAsia"/>
          <w:sz w:val="24"/>
        </w:rPr>
        <w:lastRenderedPageBreak/>
        <w:t>的磨合与锤炼，领导班子团队意识强，协调沟通强，业务指导强，每个人都具有独挡一面的工作能力。由于领导班子务实的工作作风，每学年的群众满意率均达95%以上。</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我园对中层的管理实施项目负责制，倡导“人人有事干，处处有舞台”，目前设有年级组、课题组、环境组、教学活动组、宣传报道组、游戏组、新教师培训组、亲子课程组等8个组别，学期末进行各项目工作的集中汇报，分享亮点、提出下学期的工作方向。园内中层实行自主申报，竞聘上岗，体现“公正、公开和透明”的原则，项目责任制的管理方式体现了能上能下、能进能出的用人机制和人才优化机制。各组长管理工作能力获得大家认可，群众满意度达90%以上。</w:t>
      </w:r>
    </w:p>
    <w:p w:rsidR="00FC02BE" w:rsidRDefault="0031632A">
      <w:pPr>
        <w:adjustRightInd w:val="0"/>
        <w:snapToGrid w:val="0"/>
        <w:spacing w:line="440" w:lineRule="exact"/>
        <w:ind w:firstLineChars="200" w:firstLine="482"/>
        <w:rPr>
          <w:rFonts w:ascii="楷体" w:eastAsia="楷体" w:hAnsi="楷体" w:cs="楷体"/>
          <w:b/>
          <w:bCs/>
          <w:sz w:val="24"/>
        </w:rPr>
      </w:pPr>
      <w:r>
        <w:rPr>
          <w:rFonts w:ascii="楷体" w:eastAsia="楷体" w:hAnsi="楷体" w:cs="楷体" w:hint="eastAsia"/>
          <w:b/>
          <w:bCs/>
          <w:sz w:val="24"/>
        </w:rPr>
        <w:fldChar w:fldCharType="begin"/>
      </w:r>
      <w:r w:rsidR="00952246">
        <w:rPr>
          <w:rFonts w:ascii="楷体" w:eastAsia="楷体" w:hAnsi="楷体" w:cs="楷体" w:hint="eastAsia"/>
          <w:b/>
          <w:bCs/>
          <w:sz w:val="24"/>
        </w:rPr>
        <w:instrText xml:space="preserve"> = 2 \* GB4 \* MERGEFORMAT </w:instrText>
      </w:r>
      <w:r>
        <w:rPr>
          <w:rFonts w:ascii="楷体" w:eastAsia="楷体" w:hAnsi="楷体" w:cs="楷体" w:hint="eastAsia"/>
          <w:b/>
          <w:bCs/>
          <w:sz w:val="24"/>
        </w:rPr>
        <w:fldChar w:fldCharType="separate"/>
      </w:r>
      <w:r w:rsidR="00952246">
        <w:rPr>
          <w:b/>
          <w:bCs/>
        </w:rPr>
        <w:t>㈡</w:t>
      </w:r>
      <w:r>
        <w:rPr>
          <w:rFonts w:ascii="楷体" w:eastAsia="楷体" w:hAnsi="楷体" w:cs="楷体" w:hint="eastAsia"/>
          <w:b/>
          <w:bCs/>
          <w:sz w:val="24"/>
        </w:rPr>
        <w:fldChar w:fldCharType="end"/>
      </w:r>
      <w:r w:rsidR="00952246">
        <w:rPr>
          <w:rFonts w:ascii="楷体" w:eastAsia="楷体" w:hAnsi="楷体" w:cs="楷体" w:hint="eastAsia"/>
          <w:b/>
          <w:bCs/>
          <w:sz w:val="24"/>
        </w:rPr>
        <w:t>有序进阶教师发展好</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我园能按《幼儿园教职工配备标准（暂行）》配足、配齐各类幼儿园教职工，幼儿园的岗位设置符合园所发展要求，每班达到两教一保，教师大专及以上学历和教师资格证持证率均达到100%。教师遵章守纪，爱岗敬业，为人师表，公平公正对待每位幼儿，家园关系和谐。近几年来，无有悖师德的现象。</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同时园内积极搭建平台，对不同层次教师进行分层培养，做好梯队建设，蒋君、杨子豪、张超、阮莉莉等教师参加新教师成长营、名师工作室、STEP教师成长营等培养工程。教师主动发展意识强，每位教师均在参与园部规划的制定中，制定个人三年发展规划，明确个人发展目标与奋斗方向。近几年，有70%的教师参加过市级、区级的各类评比或者公开活动。其中省级教育教学评比一、二、三等奖6人次；市级教育教学、案例评比二、三等奖3人次；区级教育教学评比一、二等奖9人次，承担天宁区以上专题讲座8人次，多次帮扶姐妹园的省优创建及教师各类辅导。尤其值得一提的是，五类梯队教师逐年递增，2020年新增常州市学科带头人1名，现幼儿园有市学科3人，市骨干2人，区骨干学带3人，幼儿园高级职称教师4名。</w:t>
      </w:r>
    </w:p>
    <w:p w:rsidR="00FC02BE" w:rsidRDefault="00952246">
      <w:pPr>
        <w:adjustRightInd w:val="0"/>
        <w:snapToGrid w:val="0"/>
        <w:spacing w:line="440" w:lineRule="exact"/>
        <w:ind w:firstLineChars="200" w:firstLine="482"/>
        <w:rPr>
          <w:rFonts w:ascii="楷体" w:eastAsia="楷体" w:hAnsi="楷体" w:cs="楷体"/>
          <w:b/>
          <w:bCs/>
          <w:sz w:val="24"/>
        </w:rPr>
      </w:pPr>
      <w:r>
        <w:rPr>
          <w:rFonts w:ascii="楷体" w:eastAsia="楷体" w:hAnsi="楷体" w:cs="楷体" w:hint="eastAsia"/>
          <w:b/>
          <w:bCs/>
          <w:sz w:val="24"/>
        </w:rPr>
        <w:t>四、建设有道，幼儿发展可看见</w:t>
      </w:r>
    </w:p>
    <w:p w:rsidR="00FC02BE" w:rsidRDefault="0031632A">
      <w:pPr>
        <w:adjustRightInd w:val="0"/>
        <w:snapToGrid w:val="0"/>
        <w:spacing w:line="440" w:lineRule="exact"/>
        <w:ind w:firstLineChars="200" w:firstLine="482"/>
        <w:rPr>
          <w:rFonts w:ascii="楷体" w:eastAsia="楷体" w:hAnsi="楷体" w:cs="楷体"/>
          <w:b/>
          <w:bCs/>
          <w:sz w:val="24"/>
        </w:rPr>
      </w:pPr>
      <w:r>
        <w:rPr>
          <w:rFonts w:ascii="楷体" w:eastAsia="楷体" w:hAnsi="楷体" w:cs="楷体" w:hint="eastAsia"/>
          <w:b/>
          <w:bCs/>
          <w:sz w:val="24"/>
        </w:rPr>
        <w:fldChar w:fldCharType="begin"/>
      </w:r>
      <w:r w:rsidR="00952246">
        <w:rPr>
          <w:rFonts w:ascii="楷体" w:eastAsia="楷体" w:hAnsi="楷体" w:cs="楷体" w:hint="eastAsia"/>
          <w:b/>
          <w:bCs/>
          <w:sz w:val="24"/>
        </w:rPr>
        <w:instrText xml:space="preserve"> = 1 \* GB4 \* MERGEFORMAT </w:instrText>
      </w:r>
      <w:r>
        <w:rPr>
          <w:rFonts w:ascii="楷体" w:eastAsia="楷体" w:hAnsi="楷体" w:cs="楷体" w:hint="eastAsia"/>
          <w:b/>
          <w:bCs/>
          <w:sz w:val="24"/>
        </w:rPr>
        <w:fldChar w:fldCharType="separate"/>
      </w:r>
      <w:r w:rsidR="00952246">
        <w:rPr>
          <w:b/>
          <w:bCs/>
        </w:rPr>
        <w:t>㈠</w:t>
      </w:r>
      <w:r>
        <w:rPr>
          <w:rFonts w:ascii="楷体" w:eastAsia="楷体" w:hAnsi="楷体" w:cs="楷体" w:hint="eastAsia"/>
          <w:b/>
          <w:bCs/>
          <w:sz w:val="24"/>
        </w:rPr>
        <w:fldChar w:fldCharType="end"/>
      </w:r>
      <w:r w:rsidR="00952246">
        <w:rPr>
          <w:rFonts w:ascii="楷体" w:eastAsia="楷体" w:hAnsi="楷体" w:cs="楷体" w:hint="eastAsia"/>
          <w:b/>
          <w:bCs/>
          <w:sz w:val="24"/>
        </w:rPr>
        <w:t>班风初形各美其美</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班级环境宽松、愉悦、温馨，每个班级都有良好的班级秩序。在班级中体现幼儿的主体地位，根据幼儿的年龄特点与发展情况鼓励幼儿参与到班级的管理与建设中，班级的区域计划表、日历表、一日活动流程表等都由幼儿与教师共同商议制定并执行。在班级环境的创设中，能师幼沟通共同规划，鼓励幼儿参与游戏规则的制定和执行，充分赋予幼儿自由平等的权利，引发幼儿“班级小主人”的意识，让班级环境充满童趣，符合课程游戏化精神，使班级生活、学习氛围和谐</w:t>
      </w:r>
      <w:r>
        <w:rPr>
          <w:rFonts w:ascii="楷体" w:eastAsia="楷体" w:hAnsi="楷体" w:cs="楷体" w:hint="eastAsia"/>
          <w:sz w:val="24"/>
        </w:rPr>
        <w:lastRenderedPageBreak/>
        <w:t>平等。台账中每年各班班级工作的计划总结可以看出，班级两位老师能从各班实际情况出发，制定并执行班级计划，并且每个班级能根据老师的不同特长开展亮点工作，如：陈芳和宗旭花老师班级的小班生活护理到位、陶云娣和蒋君老师注重幼小衔接培养孩子良好的学习习惯、郑凌云和施亚琴老师班级的保育工作和家长工作各有举措……。</w:t>
      </w:r>
    </w:p>
    <w:p w:rsidR="00FC02BE" w:rsidRDefault="0031632A">
      <w:pPr>
        <w:adjustRightInd w:val="0"/>
        <w:snapToGrid w:val="0"/>
        <w:spacing w:line="440" w:lineRule="exact"/>
        <w:ind w:firstLineChars="200" w:firstLine="482"/>
        <w:rPr>
          <w:rFonts w:ascii="楷体" w:eastAsia="楷体" w:hAnsi="楷体" w:cs="楷体"/>
          <w:b/>
          <w:bCs/>
          <w:sz w:val="24"/>
        </w:rPr>
      </w:pPr>
      <w:r>
        <w:rPr>
          <w:rFonts w:ascii="楷体" w:eastAsia="楷体" w:hAnsi="楷体" w:cs="楷体" w:hint="eastAsia"/>
          <w:b/>
          <w:bCs/>
          <w:sz w:val="24"/>
        </w:rPr>
        <w:fldChar w:fldCharType="begin"/>
      </w:r>
      <w:r w:rsidR="00952246">
        <w:rPr>
          <w:rFonts w:ascii="楷体" w:eastAsia="楷体" w:hAnsi="楷体" w:cs="楷体" w:hint="eastAsia"/>
          <w:b/>
          <w:bCs/>
          <w:sz w:val="24"/>
        </w:rPr>
        <w:instrText xml:space="preserve"> = 2 \* GB4 \* MERGEFORMAT </w:instrText>
      </w:r>
      <w:r>
        <w:rPr>
          <w:rFonts w:ascii="楷体" w:eastAsia="楷体" w:hAnsi="楷体" w:cs="楷体" w:hint="eastAsia"/>
          <w:b/>
          <w:bCs/>
          <w:sz w:val="24"/>
        </w:rPr>
        <w:fldChar w:fldCharType="separate"/>
      </w:r>
      <w:r w:rsidR="00952246">
        <w:rPr>
          <w:b/>
          <w:bCs/>
        </w:rPr>
        <w:t>㈡</w:t>
      </w:r>
      <w:r>
        <w:rPr>
          <w:rFonts w:ascii="楷体" w:eastAsia="楷体" w:hAnsi="楷体" w:cs="楷体" w:hint="eastAsia"/>
          <w:b/>
          <w:bCs/>
          <w:sz w:val="24"/>
        </w:rPr>
        <w:fldChar w:fldCharType="end"/>
      </w:r>
      <w:r w:rsidR="00952246">
        <w:rPr>
          <w:rFonts w:ascii="楷体" w:eastAsia="楷体" w:hAnsi="楷体" w:cs="楷体" w:hint="eastAsia"/>
          <w:b/>
          <w:bCs/>
          <w:sz w:val="24"/>
        </w:rPr>
        <w:t>亲身经历参差百态</w:t>
      </w:r>
    </w:p>
    <w:p w:rsidR="00FC02BE" w:rsidRDefault="00952246">
      <w:pPr>
        <w:adjustRightInd w:val="0"/>
        <w:snapToGrid w:val="0"/>
        <w:spacing w:line="440" w:lineRule="exact"/>
        <w:ind w:firstLine="420"/>
        <w:rPr>
          <w:rFonts w:ascii="楷体" w:eastAsia="楷体" w:hAnsi="楷体" w:cs="楷体"/>
          <w:bCs/>
          <w:sz w:val="24"/>
        </w:rPr>
      </w:pPr>
      <w:r>
        <w:rPr>
          <w:rFonts w:ascii="楷体" w:eastAsia="楷体" w:hAnsi="楷体" w:cs="楷体" w:hint="eastAsia"/>
          <w:sz w:val="24"/>
        </w:rPr>
        <w:t>班级主题墙和区域活动主题明确、形式多样、内容丰富，深受幼儿喜爱并富有实效。各班能根据鲜明的主题推进活动，每周制定周计划，立足幼儿视角，创生“主题课程大绘本”，主题活动以画报的形式呈现在于幼儿视平线一致的屏风上，将固定不变的主题墙变身在可移动的架子上，每一个主题课程实施所有的活动轨迹都被珍藏了下来，它具有可移动的、立体的、可变化、可互动、可保存的特点。而孩子们经历其中可以</w:t>
      </w:r>
      <w:r>
        <w:rPr>
          <w:rFonts w:ascii="楷体" w:eastAsia="楷体" w:hAnsi="楷体" w:cs="楷体" w:hint="eastAsia"/>
          <w:bCs/>
          <w:sz w:val="24"/>
        </w:rPr>
        <w:t>说一说自己最感兴趣的主题是什么，聊一聊绘本中自己的精彩之作，品一品绘本里趣益横生的故事，孩子们可交流与对话的内容不断丰盈。</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每天能保证 2小时的户外活动，开展户外活动的时候实施教师定点站位管理的混龄游戏，户外自主游戏活动材料丰富有平衡车、自行车、舞龙、叉车、感统组合、小汽车、牛奶罐、碳烧积木、竹梯子、轮胎、有轮毂可滑动的滑板……促进孩子走、跑、跳、投、钻、攀爬等基本动作的协调与发展。</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走廊环境布置特色为建构、角色和自然，幼儿在教学活动和区域活动的时候有良好的行为习惯，愿意与人交往，有较好的倾听习惯和主动问好的文明素养。在国旗下讲话、主题课程、节庆等活动中幼儿能积极主动与他人交流，大胆在集体面前表现与表达；游戏中幼儿能理解图画和符号的意义，并用图画、符号表达自己的想法，“画出”属于自己的游戏故事；各项活动提供一定的任务与目标，启发幼儿自定规则并遵守规则，对于活动材料与游戏物品，幼儿活动后能及时、有序地整理。</w:t>
      </w:r>
    </w:p>
    <w:p w:rsidR="00FC02BE" w:rsidRDefault="00952246">
      <w:pPr>
        <w:adjustRightInd w:val="0"/>
        <w:snapToGrid w:val="0"/>
        <w:spacing w:line="440" w:lineRule="exact"/>
        <w:ind w:firstLineChars="200" w:firstLine="482"/>
        <w:rPr>
          <w:rFonts w:ascii="楷体" w:eastAsia="楷体" w:hAnsi="楷体" w:cs="楷体"/>
          <w:b/>
          <w:bCs/>
          <w:sz w:val="24"/>
        </w:rPr>
      </w:pPr>
      <w:r>
        <w:rPr>
          <w:rFonts w:ascii="楷体" w:eastAsia="楷体" w:hAnsi="楷体" w:cs="楷体" w:hint="eastAsia"/>
          <w:b/>
          <w:bCs/>
          <w:sz w:val="24"/>
        </w:rPr>
        <w:t>五、常态优化，固本强基有提升</w:t>
      </w:r>
    </w:p>
    <w:p w:rsidR="00FC02BE" w:rsidRDefault="0031632A">
      <w:pPr>
        <w:adjustRightInd w:val="0"/>
        <w:snapToGrid w:val="0"/>
        <w:spacing w:line="440" w:lineRule="exact"/>
        <w:ind w:firstLineChars="200" w:firstLine="482"/>
        <w:rPr>
          <w:rFonts w:ascii="楷体" w:eastAsia="楷体" w:hAnsi="楷体" w:cs="楷体"/>
          <w:b/>
          <w:bCs/>
          <w:sz w:val="24"/>
        </w:rPr>
      </w:pPr>
      <w:r>
        <w:rPr>
          <w:rFonts w:ascii="楷体" w:eastAsia="楷体" w:hAnsi="楷体" w:cs="楷体" w:hint="eastAsia"/>
          <w:b/>
          <w:bCs/>
          <w:sz w:val="24"/>
        </w:rPr>
        <w:fldChar w:fldCharType="begin"/>
      </w:r>
      <w:r w:rsidR="00952246">
        <w:rPr>
          <w:rFonts w:ascii="楷体" w:eastAsia="楷体" w:hAnsi="楷体" w:cs="楷体" w:hint="eastAsia"/>
          <w:b/>
          <w:bCs/>
          <w:sz w:val="24"/>
        </w:rPr>
        <w:instrText xml:space="preserve"> = 1 \* GB4 \* MERGEFORMAT </w:instrText>
      </w:r>
      <w:r>
        <w:rPr>
          <w:rFonts w:ascii="楷体" w:eastAsia="楷体" w:hAnsi="楷体" w:cs="楷体" w:hint="eastAsia"/>
          <w:b/>
          <w:bCs/>
          <w:sz w:val="24"/>
        </w:rPr>
        <w:fldChar w:fldCharType="separate"/>
      </w:r>
      <w:r w:rsidR="00952246">
        <w:rPr>
          <w:b/>
          <w:bCs/>
        </w:rPr>
        <w:t>㈠</w:t>
      </w:r>
      <w:r>
        <w:rPr>
          <w:rFonts w:ascii="楷体" w:eastAsia="楷体" w:hAnsi="楷体" w:cs="楷体" w:hint="eastAsia"/>
          <w:b/>
          <w:bCs/>
          <w:sz w:val="24"/>
        </w:rPr>
        <w:fldChar w:fldCharType="end"/>
      </w:r>
      <w:r w:rsidR="00952246">
        <w:rPr>
          <w:rFonts w:ascii="楷体" w:eastAsia="楷体" w:hAnsi="楷体" w:cs="楷体" w:hint="eastAsia"/>
          <w:b/>
          <w:bCs/>
          <w:sz w:val="24"/>
        </w:rPr>
        <w:t>办园条件改善到位有优化</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我园能根据《江苏省幼儿园技术装备标准》要求，不断完善幼儿园的保教设施设备、丰富教玩具和图书数量与内容。在校园内配备了大型组合玩具及球类、平衡类、投掷类等各种户外小型活动器械，配备数量达到2013个；在游戏区域购买了角色类、建构类、阅读类、益智类等生动有趣的玩具，种类多数量充足，教玩具多达3429个；在幼儿阅览区域里图书共近8300册，教职工阅览室书籍也</w:t>
      </w:r>
      <w:r>
        <w:rPr>
          <w:rFonts w:ascii="楷体" w:eastAsia="楷体" w:hAnsi="楷体" w:cs="楷体" w:hint="eastAsia"/>
          <w:sz w:val="24"/>
        </w:rPr>
        <w:lastRenderedPageBreak/>
        <w:t>达到了1125本。目前，我园教玩具、游戏材料数量充足，种类丰富，并符合国家相关安全质量标准和环保要求。</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为加大信息宣传力度，突显信息公开化和家园互动化，对校园网站重新进行了升级改版。现在的网页内容丰富，涵盖面广泛，集校园动态、课程实施、家园互动为一体，逐步打造成一个高效、安全、可靠的优质教学资源共享平台，现可用保教信息资源库资源为256GB。目前有茶山幼微信公众号（ctchayou），以Honey宝贝、红山茶微故事、分享哆唻咪、玩美在茶幼四大板块及时分享幼儿园最新动态。</w:t>
      </w:r>
    </w:p>
    <w:p w:rsidR="00FC02BE" w:rsidRDefault="0031632A">
      <w:pPr>
        <w:adjustRightInd w:val="0"/>
        <w:snapToGrid w:val="0"/>
        <w:spacing w:line="440" w:lineRule="exact"/>
        <w:ind w:firstLineChars="200" w:firstLine="482"/>
        <w:rPr>
          <w:rFonts w:ascii="楷体" w:eastAsia="楷体" w:hAnsi="楷体" w:cs="楷体"/>
          <w:b/>
          <w:bCs/>
          <w:sz w:val="24"/>
        </w:rPr>
      </w:pPr>
      <w:r>
        <w:rPr>
          <w:rFonts w:ascii="楷体" w:eastAsia="楷体" w:hAnsi="楷体" w:cs="楷体" w:hint="eastAsia"/>
          <w:b/>
          <w:bCs/>
          <w:sz w:val="24"/>
        </w:rPr>
        <w:fldChar w:fldCharType="begin"/>
      </w:r>
      <w:r w:rsidR="00952246">
        <w:rPr>
          <w:rFonts w:ascii="楷体" w:eastAsia="楷体" w:hAnsi="楷体" w:cs="楷体" w:hint="eastAsia"/>
          <w:b/>
          <w:bCs/>
          <w:sz w:val="24"/>
        </w:rPr>
        <w:instrText xml:space="preserve"> = 2 \* GB4 \* MERGEFORMAT </w:instrText>
      </w:r>
      <w:r>
        <w:rPr>
          <w:rFonts w:ascii="楷体" w:eastAsia="楷体" w:hAnsi="楷体" w:cs="楷体" w:hint="eastAsia"/>
          <w:b/>
          <w:bCs/>
          <w:sz w:val="24"/>
        </w:rPr>
        <w:fldChar w:fldCharType="separate"/>
      </w:r>
      <w:r w:rsidR="00952246">
        <w:rPr>
          <w:b/>
          <w:bCs/>
        </w:rPr>
        <w:t>㈡</w:t>
      </w:r>
      <w:r>
        <w:rPr>
          <w:rFonts w:ascii="楷体" w:eastAsia="楷体" w:hAnsi="楷体" w:cs="楷体" w:hint="eastAsia"/>
          <w:b/>
          <w:bCs/>
          <w:sz w:val="24"/>
        </w:rPr>
        <w:fldChar w:fldCharType="end"/>
      </w:r>
      <w:r w:rsidR="00952246">
        <w:rPr>
          <w:rFonts w:ascii="楷体" w:eastAsia="楷体" w:hAnsi="楷体" w:cs="楷体" w:hint="eastAsia"/>
          <w:b/>
          <w:bCs/>
          <w:sz w:val="24"/>
        </w:rPr>
        <w:t>精心管理安全合力有保障</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档案室整洁有序，固定资产系统维护良好，后勤管理规范有效。2020.2021年连续两年被评为天宁区平安校园。建立以园长为第一负责人的安全责任制、建立健全了各类安全制度和安全应急预案。坚持“谁主管，谁负责”的原则，树立全员护校的思想，高度重视、做好学校安全保卫工作，保证学校师生、财产的安全。建立校园突发事件预警机制。在组织管理上，高度重视内部治安和安全防范工作，加强领导，从人力、物力和财力上给予保障。内部配备安保人员，主要负责学校及周边安全巡查工作；物防配有：防暴盾牌、防刺背心、防割手套、钢盔、对讲机、橡皮棍、强光电筒、钢叉、伸缩抓捕器。技防设施有：一键报警、电子围栏、监控27个校园全覆盖。人防、技防、物防措施有力。日常安全管理规范，根据1530要求对幼儿进行早上一分钟、放学五分钟、周末半小时的安全教育，每日活动前、活动中、活动后都会对幼儿进行安全教育。每月进行一次应急演练（防火灾、防地震、防汛、反恐防暴、防骗、防意外伤害等）。</w:t>
      </w:r>
    </w:p>
    <w:p w:rsidR="00FC02BE" w:rsidRDefault="00952246">
      <w:pPr>
        <w:adjustRightInd w:val="0"/>
        <w:snapToGrid w:val="0"/>
        <w:spacing w:line="440" w:lineRule="exact"/>
        <w:ind w:firstLineChars="200" w:firstLine="480"/>
        <w:rPr>
          <w:rFonts w:ascii="楷体" w:eastAsia="楷体" w:hAnsi="楷体" w:cs="楷体"/>
          <w:b/>
          <w:bCs/>
          <w:sz w:val="24"/>
        </w:rPr>
      </w:pPr>
      <w:r>
        <w:rPr>
          <w:rFonts w:ascii="楷体" w:eastAsia="楷体" w:hAnsi="楷体" w:cs="楷体" w:hint="eastAsia"/>
          <w:sz w:val="24"/>
        </w:rPr>
        <w:t>食堂卫生、消毒工作紧抓不放，为幼儿提供整洁清新的环境，同时加强对食堂的管理，强调验收把关，拒绝不卫生、不新鲜、不合格的物品进入食堂，加强食堂安全思想教育，增强食堂人员的防范意识。在这三年中，未发生一起无校园伤害、传染病流行、食物中毒事故发生和重大安全责任事故。</w:t>
      </w:r>
    </w:p>
    <w:p w:rsidR="00FC02BE" w:rsidRDefault="00FC02BE">
      <w:pPr>
        <w:adjustRightInd w:val="0"/>
        <w:snapToGrid w:val="0"/>
        <w:spacing w:line="440" w:lineRule="exact"/>
        <w:ind w:firstLineChars="200" w:firstLine="480"/>
        <w:rPr>
          <w:rFonts w:ascii="楷体" w:eastAsia="楷体" w:hAnsi="楷体" w:cs="楷体"/>
          <w:sz w:val="24"/>
        </w:rPr>
      </w:pP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回首三年幼儿园发展历程，我们立足本园特色和文化理念，借项目与课题研究之力追求新发展与新高度，同时也在继续探寻发展目标，思考茶山幼在夹缝中生存时该向何处发展。因此以下几方面将是我们努力探寻与追求方向：</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1.面临生源下降趋势，将做好深度招生宣传，且重心下移深入研究0-3岁早教课程，开设托班稳定生源。</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2.加强课程孵化项目研究，进一步完善与建构“玩中学”园本化课程，以经</w:t>
      </w:r>
      <w:r>
        <w:rPr>
          <w:rFonts w:ascii="楷体" w:eastAsia="楷体" w:hAnsi="楷体" w:cs="楷体" w:hint="eastAsia"/>
          <w:sz w:val="24"/>
        </w:rPr>
        <w:lastRenderedPageBreak/>
        <w:t>验为触摸点，看见幼儿在课程实施中经验积累与更新。</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3.深度学习幼儿园保教质量评估指南，以儿童为本实现园所内部的科学评估，实现高质量发展。</w:t>
      </w:r>
    </w:p>
    <w:p w:rsidR="00FC02BE" w:rsidRDefault="00952246">
      <w:pPr>
        <w:adjustRightInd w:val="0"/>
        <w:snapToGrid w:val="0"/>
        <w:spacing w:line="440" w:lineRule="exact"/>
        <w:ind w:firstLineChars="200" w:firstLine="480"/>
        <w:rPr>
          <w:rFonts w:ascii="楷体" w:eastAsia="楷体" w:hAnsi="楷体" w:cs="楷体"/>
          <w:sz w:val="24"/>
        </w:rPr>
      </w:pPr>
      <w:r>
        <w:rPr>
          <w:rFonts w:ascii="楷体" w:eastAsia="楷体" w:hAnsi="楷体" w:cs="楷体" w:hint="eastAsia"/>
          <w:sz w:val="24"/>
        </w:rPr>
        <w:t>以本次区级综合督导评估为抓手，加强自省与完善能力，实现园所特色、教师发展和文化氛围三方面同步同频的发展。</w:t>
      </w:r>
    </w:p>
    <w:p w:rsidR="00FC02BE" w:rsidRDefault="00FC02BE">
      <w:pPr>
        <w:spacing w:line="440" w:lineRule="exact"/>
        <w:ind w:firstLineChars="200" w:firstLine="482"/>
        <w:rPr>
          <w:b/>
          <w:bCs/>
          <w:sz w:val="24"/>
        </w:rPr>
      </w:pPr>
    </w:p>
    <w:p w:rsidR="00FC02BE" w:rsidRDefault="00FC02BE">
      <w:pPr>
        <w:spacing w:line="720" w:lineRule="auto"/>
        <w:jc w:val="center"/>
        <w:rPr>
          <w:rFonts w:ascii="宋体" w:hAnsi="宋体" w:cs="宋体"/>
          <w:sz w:val="24"/>
        </w:rPr>
      </w:pPr>
    </w:p>
    <w:p w:rsidR="00FC02BE" w:rsidRDefault="00FC02BE">
      <w:pPr>
        <w:spacing w:line="720" w:lineRule="auto"/>
        <w:jc w:val="center"/>
        <w:rPr>
          <w:rFonts w:ascii="宋体" w:hAnsi="宋体" w:cs="宋体"/>
          <w:sz w:val="24"/>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FC02BE">
      <w:pPr>
        <w:spacing w:line="440" w:lineRule="exact"/>
        <w:rPr>
          <w:rFonts w:ascii="方正大标宋简体" w:eastAsia="方正大标宋简体"/>
          <w:color w:val="000000"/>
          <w:spacing w:val="-10"/>
          <w:kern w:val="0"/>
          <w:sz w:val="36"/>
          <w:szCs w:val="36"/>
        </w:rPr>
      </w:pPr>
    </w:p>
    <w:p w:rsidR="00FC02BE" w:rsidRDefault="00952246">
      <w:pPr>
        <w:spacing w:line="440" w:lineRule="exact"/>
        <w:jc w:val="center"/>
        <w:rPr>
          <w:rFonts w:ascii="方正大标宋简体" w:eastAsia="方正大标宋简体"/>
          <w:color w:val="000000"/>
          <w:spacing w:val="-10"/>
          <w:kern w:val="0"/>
          <w:sz w:val="36"/>
          <w:szCs w:val="36"/>
        </w:rPr>
      </w:pPr>
      <w:r>
        <w:rPr>
          <w:rFonts w:ascii="方正大标宋简体" w:eastAsia="方正大标宋简体" w:hint="eastAsia"/>
          <w:color w:val="000000"/>
          <w:spacing w:val="-10"/>
          <w:kern w:val="0"/>
          <w:sz w:val="36"/>
          <w:szCs w:val="36"/>
        </w:rPr>
        <w:lastRenderedPageBreak/>
        <w:t>常州市天宁区茶山中心幼儿园综合督导评估自评汇总</w:t>
      </w:r>
    </w:p>
    <w:p w:rsidR="00FC02BE" w:rsidRDefault="00FC02BE">
      <w:pPr>
        <w:spacing w:line="440" w:lineRule="exact"/>
        <w:jc w:val="center"/>
        <w:rPr>
          <w:rFonts w:ascii="方正大标宋简体" w:eastAsia="方正大标宋简体"/>
          <w:color w:val="000000"/>
          <w:spacing w:val="-10"/>
          <w:kern w:val="0"/>
          <w:sz w:val="36"/>
          <w:szCs w:val="36"/>
        </w:rPr>
      </w:pPr>
    </w:p>
    <w:tbl>
      <w:tblPr>
        <w:tblStyle w:val="a8"/>
        <w:tblW w:w="8498" w:type="dxa"/>
        <w:jc w:val="center"/>
        <w:tblLayout w:type="fixed"/>
        <w:tblLook w:val="04A0"/>
      </w:tblPr>
      <w:tblGrid>
        <w:gridCol w:w="2832"/>
        <w:gridCol w:w="2235"/>
        <w:gridCol w:w="1335"/>
        <w:gridCol w:w="2096"/>
      </w:tblGrid>
      <w:tr w:rsidR="00FC02BE">
        <w:trPr>
          <w:trHeight w:val="900"/>
          <w:jc w:val="center"/>
        </w:trPr>
        <w:tc>
          <w:tcPr>
            <w:tcW w:w="2832"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A级指标</w:t>
            </w: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B级指标</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C级指标</w:t>
            </w:r>
          </w:p>
        </w:tc>
        <w:tc>
          <w:tcPr>
            <w:tcW w:w="2096" w:type="dxa"/>
            <w:shd w:val="clear" w:color="auto" w:fill="FFFFFF" w:themeFill="background1"/>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自评扣分</w:t>
            </w:r>
          </w:p>
        </w:tc>
      </w:tr>
      <w:tr w:rsidR="00FC02BE">
        <w:trPr>
          <w:trHeight w:val="900"/>
          <w:jc w:val="center"/>
        </w:trPr>
        <w:tc>
          <w:tcPr>
            <w:tcW w:w="2832" w:type="dxa"/>
            <w:vMerge w:val="restart"/>
            <w:noWrap/>
            <w:vAlign w:val="center"/>
          </w:tcPr>
          <w:p w:rsidR="00FC02BE" w:rsidRDefault="00952246">
            <w:pPr>
              <w:spacing w:line="360" w:lineRule="auto"/>
              <w:jc w:val="center"/>
              <w:rPr>
                <w:rFonts w:ascii="仿宋_GB2312" w:eastAsia="仿宋_GB2312" w:hAnsi="宋体"/>
                <w:color w:val="000000"/>
                <w:sz w:val="24"/>
              </w:rPr>
            </w:pPr>
            <w:r>
              <w:rPr>
                <w:rFonts w:ascii="仿宋_GB2312" w:eastAsia="仿宋_GB2312" w:hAnsi="宋体" w:hint="eastAsia"/>
                <w:color w:val="000000"/>
                <w:sz w:val="24"/>
              </w:rPr>
              <w:t>A1园务管理与园所发展</w:t>
            </w:r>
          </w:p>
          <w:p w:rsidR="00FC02BE" w:rsidRDefault="00952246">
            <w:pPr>
              <w:spacing w:line="360" w:lineRule="auto"/>
              <w:jc w:val="center"/>
              <w:rPr>
                <w:rFonts w:ascii="仿宋_GB2312" w:eastAsia="仿宋_GB2312" w:hAnsi="宋体"/>
                <w:color w:val="000000"/>
                <w:sz w:val="24"/>
              </w:rPr>
            </w:pPr>
            <w:r>
              <w:rPr>
                <w:rFonts w:ascii="仿宋_GB2312" w:eastAsia="仿宋_GB2312" w:hAnsi="宋体" w:hint="eastAsia"/>
                <w:color w:val="000000"/>
                <w:sz w:val="24"/>
              </w:rPr>
              <w:t>（18分）</w:t>
            </w: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B1 办园思想2分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C1</w:t>
            </w:r>
          </w:p>
          <w:p w:rsidR="00FC02BE" w:rsidRDefault="00FC02BE">
            <w:pPr>
              <w:spacing w:line="300" w:lineRule="exact"/>
              <w:jc w:val="center"/>
              <w:rPr>
                <w:rFonts w:ascii="仿宋_GB2312" w:eastAsia="仿宋_GB2312" w:hAnsi="宋体"/>
                <w:color w:val="000000"/>
                <w:sz w:val="24"/>
              </w:rPr>
            </w:pP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noWrap/>
            <w:vAlign w:val="center"/>
          </w:tcPr>
          <w:p w:rsidR="00FC02BE" w:rsidRDefault="00FC02BE">
            <w:pPr>
              <w:spacing w:line="360" w:lineRule="auto"/>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B2 目标规划2分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C2</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noWrap/>
            <w:vAlign w:val="center"/>
          </w:tcPr>
          <w:p w:rsidR="00FC02BE" w:rsidRDefault="00FC02BE">
            <w:pPr>
              <w:spacing w:line="360" w:lineRule="auto"/>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B3 基础设施3分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C3</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noWrap/>
            <w:vAlign w:val="center"/>
          </w:tcPr>
          <w:p w:rsidR="00FC02BE" w:rsidRDefault="00FC02BE">
            <w:pPr>
              <w:spacing w:line="360" w:lineRule="auto"/>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B4 依法治园3分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C4</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noWrap/>
            <w:vAlign w:val="center"/>
          </w:tcPr>
          <w:p w:rsidR="00FC02BE" w:rsidRDefault="00FC02BE">
            <w:pPr>
              <w:spacing w:line="360" w:lineRule="auto"/>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B5 校园文化3分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C5</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noWrap/>
            <w:vAlign w:val="center"/>
          </w:tcPr>
          <w:p w:rsidR="00FC02BE" w:rsidRDefault="00FC02BE">
            <w:pPr>
              <w:spacing w:line="360" w:lineRule="auto"/>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B6 办园绩效5分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C6</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val="restart"/>
            <w:noWrap/>
            <w:vAlign w:val="center"/>
          </w:tcPr>
          <w:p w:rsidR="00FC02BE" w:rsidRDefault="00952246">
            <w:pPr>
              <w:spacing w:line="360" w:lineRule="auto"/>
              <w:jc w:val="center"/>
              <w:rPr>
                <w:rFonts w:ascii="仿宋_GB2312" w:eastAsia="仿宋_GB2312" w:hAnsi="宋体"/>
                <w:color w:val="000000"/>
                <w:sz w:val="24"/>
              </w:rPr>
            </w:pPr>
            <w:r>
              <w:rPr>
                <w:rFonts w:ascii="仿宋_GB2312" w:eastAsia="仿宋_GB2312" w:hAnsi="宋体" w:hint="eastAsia"/>
                <w:color w:val="000000"/>
                <w:sz w:val="24"/>
              </w:rPr>
              <w:t>A2保教管理与课程实施</w:t>
            </w:r>
          </w:p>
          <w:p w:rsidR="00FC02BE" w:rsidRDefault="00952246">
            <w:pPr>
              <w:spacing w:line="360" w:lineRule="auto"/>
              <w:jc w:val="center"/>
              <w:rPr>
                <w:rFonts w:ascii="仿宋_GB2312" w:eastAsia="仿宋_GB2312" w:hAnsi="宋体"/>
                <w:color w:val="000000"/>
                <w:sz w:val="24"/>
              </w:rPr>
            </w:pPr>
            <w:r>
              <w:rPr>
                <w:rFonts w:ascii="仿宋_GB2312" w:eastAsia="仿宋_GB2312" w:hAnsi="宋体" w:hint="eastAsia"/>
                <w:color w:val="000000"/>
                <w:sz w:val="24"/>
              </w:rPr>
              <w:t>（26分）</w:t>
            </w: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B7保教常规10分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C7-C10</w:t>
            </w:r>
          </w:p>
        </w:tc>
        <w:tc>
          <w:tcPr>
            <w:tcW w:w="2096" w:type="dxa"/>
            <w:noWrap/>
            <w:vAlign w:val="center"/>
          </w:tcPr>
          <w:p w:rsidR="00FC02BE" w:rsidRDefault="00FC02BE">
            <w:pPr>
              <w:spacing w:line="300" w:lineRule="exact"/>
              <w:jc w:val="center"/>
              <w:rPr>
                <w:rFonts w:ascii="仿宋_GB2312" w:eastAsia="仿宋_GB2312" w:hAnsi="宋体"/>
                <w:color w:val="000000"/>
                <w:sz w:val="24"/>
              </w:rPr>
            </w:pPr>
            <w:bookmarkStart w:id="0" w:name="_GoBack"/>
            <w:bookmarkEnd w:id="0"/>
          </w:p>
        </w:tc>
      </w:tr>
      <w:tr w:rsidR="00FC02BE">
        <w:trPr>
          <w:trHeight w:val="900"/>
          <w:jc w:val="center"/>
        </w:trPr>
        <w:tc>
          <w:tcPr>
            <w:tcW w:w="2832" w:type="dxa"/>
            <w:vMerge/>
            <w:noWrap/>
            <w:vAlign w:val="center"/>
          </w:tcPr>
          <w:p w:rsidR="00FC02BE" w:rsidRDefault="00FC02BE">
            <w:pPr>
              <w:spacing w:line="360" w:lineRule="auto"/>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B8 课程实施8分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C11-C13</w:t>
            </w:r>
          </w:p>
        </w:tc>
        <w:tc>
          <w:tcPr>
            <w:tcW w:w="2096"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1</w:t>
            </w:r>
          </w:p>
        </w:tc>
      </w:tr>
      <w:tr w:rsidR="00FC02BE">
        <w:trPr>
          <w:trHeight w:val="900"/>
          <w:jc w:val="center"/>
        </w:trPr>
        <w:tc>
          <w:tcPr>
            <w:tcW w:w="2832" w:type="dxa"/>
            <w:vMerge/>
            <w:noWrap/>
            <w:vAlign w:val="center"/>
          </w:tcPr>
          <w:p w:rsidR="00FC02BE" w:rsidRDefault="00FC02BE">
            <w:pPr>
              <w:spacing w:line="360" w:lineRule="auto"/>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B9 教育科研8分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C14-C15</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val="restart"/>
            <w:noWrap/>
            <w:vAlign w:val="center"/>
          </w:tcPr>
          <w:p w:rsidR="00FC02BE" w:rsidRDefault="00952246">
            <w:pPr>
              <w:spacing w:line="360" w:lineRule="auto"/>
              <w:jc w:val="center"/>
              <w:rPr>
                <w:rFonts w:ascii="仿宋_GB2312" w:eastAsia="仿宋_GB2312" w:hAnsi="宋体"/>
                <w:color w:val="000000"/>
                <w:sz w:val="24"/>
              </w:rPr>
            </w:pPr>
            <w:r>
              <w:rPr>
                <w:rFonts w:ascii="仿宋_GB2312" w:eastAsia="仿宋_GB2312" w:hAnsi="宋体" w:hint="eastAsia"/>
                <w:color w:val="000000"/>
                <w:sz w:val="24"/>
              </w:rPr>
              <w:t>A3队伍管理与教师发展</w:t>
            </w:r>
          </w:p>
          <w:p w:rsidR="00FC02BE" w:rsidRDefault="00952246">
            <w:pPr>
              <w:spacing w:line="360" w:lineRule="auto"/>
              <w:jc w:val="center"/>
              <w:rPr>
                <w:rFonts w:ascii="仿宋_GB2312" w:eastAsia="仿宋_GB2312" w:hAnsi="宋体"/>
                <w:color w:val="000000"/>
                <w:sz w:val="24"/>
              </w:rPr>
            </w:pPr>
            <w:r>
              <w:rPr>
                <w:rFonts w:ascii="仿宋_GB2312" w:eastAsia="仿宋_GB2312" w:hAnsi="宋体" w:hint="eastAsia"/>
                <w:color w:val="000000"/>
                <w:sz w:val="24"/>
              </w:rPr>
              <w:t>（20分）</w:t>
            </w: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B10干部管理5分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C16-C17</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noWrap/>
            <w:vAlign w:val="center"/>
          </w:tcPr>
          <w:p w:rsidR="00FC02BE" w:rsidRDefault="00FC02BE">
            <w:pPr>
              <w:spacing w:line="360" w:lineRule="auto"/>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B11教工管理5分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C18</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noWrap/>
            <w:vAlign w:val="center"/>
          </w:tcPr>
          <w:p w:rsidR="00FC02BE" w:rsidRDefault="00FC02BE">
            <w:pPr>
              <w:spacing w:line="360" w:lineRule="auto"/>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B12师德建设4分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C19</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noWrap/>
            <w:vAlign w:val="center"/>
          </w:tcPr>
          <w:p w:rsidR="00FC02BE" w:rsidRDefault="00FC02BE">
            <w:pPr>
              <w:spacing w:line="360" w:lineRule="auto"/>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B13专业发展6分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C20-C21</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val="restart"/>
            <w:noWrap/>
            <w:vAlign w:val="center"/>
          </w:tcPr>
          <w:p w:rsidR="00FC02BE" w:rsidRDefault="00952246">
            <w:pPr>
              <w:spacing w:line="360" w:lineRule="auto"/>
              <w:jc w:val="center"/>
              <w:rPr>
                <w:rFonts w:ascii="仿宋_GB2312" w:eastAsia="仿宋_GB2312" w:hAnsi="宋体"/>
                <w:color w:val="000000"/>
                <w:sz w:val="24"/>
              </w:rPr>
            </w:pPr>
            <w:r>
              <w:rPr>
                <w:rFonts w:ascii="仿宋_GB2312" w:eastAsia="仿宋_GB2312" w:hAnsi="宋体" w:hint="eastAsia"/>
                <w:color w:val="000000"/>
                <w:sz w:val="24"/>
              </w:rPr>
              <w:lastRenderedPageBreak/>
              <w:t>A4班级管理与服务保障</w:t>
            </w:r>
          </w:p>
          <w:p w:rsidR="00FC02BE" w:rsidRDefault="00952246">
            <w:pPr>
              <w:spacing w:line="360" w:lineRule="auto"/>
              <w:jc w:val="center"/>
              <w:rPr>
                <w:rFonts w:ascii="仿宋_GB2312" w:eastAsia="仿宋_GB2312" w:hAnsi="宋体"/>
                <w:color w:val="000000"/>
                <w:sz w:val="24"/>
              </w:rPr>
            </w:pPr>
            <w:r>
              <w:rPr>
                <w:rFonts w:ascii="仿宋_GB2312" w:eastAsia="仿宋_GB2312" w:hAnsi="宋体" w:hint="eastAsia"/>
                <w:color w:val="000000"/>
                <w:sz w:val="24"/>
              </w:rPr>
              <w:t>（20分）</w:t>
            </w: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B14规范与创新4分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C22-C23</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noWrap/>
            <w:vAlign w:val="center"/>
          </w:tcPr>
          <w:p w:rsidR="00FC02BE" w:rsidRDefault="00FC02BE">
            <w:pPr>
              <w:spacing w:line="360" w:lineRule="auto"/>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B15班组建设4分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C24</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noWrap/>
            <w:vAlign w:val="center"/>
          </w:tcPr>
          <w:p w:rsidR="00FC02BE" w:rsidRDefault="00FC02BE">
            <w:pPr>
              <w:spacing w:line="360" w:lineRule="auto"/>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B16幼儿素质12分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C25-C28</w:t>
            </w:r>
          </w:p>
        </w:tc>
        <w:tc>
          <w:tcPr>
            <w:tcW w:w="2096"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1</w:t>
            </w:r>
          </w:p>
        </w:tc>
      </w:tr>
      <w:tr w:rsidR="00FC02BE">
        <w:trPr>
          <w:trHeight w:val="900"/>
          <w:jc w:val="center"/>
        </w:trPr>
        <w:tc>
          <w:tcPr>
            <w:tcW w:w="2832" w:type="dxa"/>
            <w:vMerge w:val="restart"/>
            <w:noWrap/>
            <w:vAlign w:val="center"/>
          </w:tcPr>
          <w:p w:rsidR="00FC02BE" w:rsidRDefault="00952246">
            <w:pPr>
              <w:spacing w:line="360" w:lineRule="auto"/>
              <w:jc w:val="center"/>
              <w:rPr>
                <w:rFonts w:ascii="仿宋_GB2312" w:eastAsia="仿宋_GB2312" w:hAnsi="宋体"/>
                <w:color w:val="000000"/>
                <w:sz w:val="24"/>
              </w:rPr>
            </w:pPr>
            <w:r>
              <w:rPr>
                <w:rFonts w:ascii="仿宋_GB2312" w:eastAsia="仿宋_GB2312" w:hAnsi="宋体" w:hint="eastAsia"/>
                <w:color w:val="000000"/>
                <w:sz w:val="24"/>
              </w:rPr>
              <w:t>A5后勤管理与服务保障</w:t>
            </w:r>
          </w:p>
          <w:p w:rsidR="00FC02BE" w:rsidRDefault="00952246">
            <w:pPr>
              <w:spacing w:line="360" w:lineRule="auto"/>
              <w:jc w:val="center"/>
              <w:rPr>
                <w:rFonts w:ascii="仿宋_GB2312" w:eastAsia="仿宋_GB2312" w:hAnsi="宋体"/>
                <w:color w:val="000000"/>
                <w:sz w:val="24"/>
              </w:rPr>
            </w:pPr>
            <w:r>
              <w:rPr>
                <w:rFonts w:ascii="仿宋_GB2312" w:eastAsia="仿宋_GB2312" w:hAnsi="宋体" w:hint="eastAsia"/>
                <w:color w:val="000000"/>
                <w:sz w:val="24"/>
              </w:rPr>
              <w:t>（16分）</w:t>
            </w: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B17办园条件3分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C29</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noWrap/>
            <w:vAlign w:val="center"/>
          </w:tcPr>
          <w:p w:rsidR="00FC02BE" w:rsidRDefault="00FC02BE">
            <w:pPr>
              <w:spacing w:line="300" w:lineRule="exact"/>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B18校园安全4分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C30</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noWrap/>
            <w:vAlign w:val="center"/>
          </w:tcPr>
          <w:p w:rsidR="00FC02BE" w:rsidRDefault="00FC02BE">
            <w:pPr>
              <w:spacing w:line="300" w:lineRule="exact"/>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B19资产管理2分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C31</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noWrap/>
            <w:vAlign w:val="center"/>
          </w:tcPr>
          <w:p w:rsidR="00FC02BE" w:rsidRDefault="00FC02BE">
            <w:pPr>
              <w:spacing w:line="300" w:lineRule="exact"/>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B20经费管理2分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C32</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noWrap/>
            <w:vAlign w:val="center"/>
          </w:tcPr>
          <w:p w:rsidR="00FC02BE" w:rsidRDefault="00FC02BE">
            <w:pPr>
              <w:spacing w:line="300" w:lineRule="exact"/>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B21档案管理2分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C33</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vMerge/>
            <w:noWrap/>
            <w:vAlign w:val="center"/>
          </w:tcPr>
          <w:p w:rsidR="00FC02BE" w:rsidRDefault="00FC02BE">
            <w:pPr>
              <w:spacing w:line="300" w:lineRule="exact"/>
              <w:jc w:val="center"/>
              <w:rPr>
                <w:rFonts w:ascii="仿宋_GB2312" w:eastAsia="仿宋_GB2312" w:hAnsi="宋体"/>
                <w:color w:val="000000"/>
                <w:sz w:val="24"/>
              </w:rPr>
            </w:pPr>
          </w:p>
        </w:tc>
        <w:tc>
          <w:tcPr>
            <w:tcW w:w="22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B22食堂管理3分</w:t>
            </w:r>
          </w:p>
        </w:tc>
        <w:tc>
          <w:tcPr>
            <w:tcW w:w="1335" w:type="dxa"/>
            <w:noWrap/>
            <w:vAlign w:val="center"/>
          </w:tcPr>
          <w:p w:rsidR="00FC02BE" w:rsidRDefault="00952246">
            <w:pPr>
              <w:spacing w:line="300" w:lineRule="exact"/>
              <w:jc w:val="center"/>
              <w:rPr>
                <w:rFonts w:ascii="仿宋_GB2312" w:eastAsia="仿宋_GB2312" w:hAnsi="宋体"/>
                <w:color w:val="000000"/>
                <w:sz w:val="24"/>
              </w:rPr>
            </w:pPr>
            <w:r>
              <w:rPr>
                <w:rFonts w:ascii="仿宋_GB2312" w:eastAsia="仿宋_GB2312" w:hAnsi="宋体" w:hint="eastAsia"/>
                <w:color w:val="000000"/>
                <w:sz w:val="24"/>
              </w:rPr>
              <w:t>C34</w:t>
            </w:r>
          </w:p>
        </w:tc>
        <w:tc>
          <w:tcPr>
            <w:tcW w:w="2096" w:type="dxa"/>
            <w:noWrap/>
            <w:vAlign w:val="center"/>
          </w:tcPr>
          <w:p w:rsidR="00FC02BE" w:rsidRDefault="00FC02BE">
            <w:pPr>
              <w:spacing w:line="300" w:lineRule="exact"/>
              <w:jc w:val="center"/>
              <w:rPr>
                <w:rFonts w:ascii="仿宋_GB2312" w:eastAsia="仿宋_GB2312" w:hAnsi="宋体"/>
                <w:color w:val="000000"/>
                <w:sz w:val="24"/>
              </w:rPr>
            </w:pPr>
          </w:p>
        </w:tc>
      </w:tr>
      <w:tr w:rsidR="00FC02BE">
        <w:trPr>
          <w:trHeight w:val="900"/>
          <w:jc w:val="center"/>
        </w:trPr>
        <w:tc>
          <w:tcPr>
            <w:tcW w:w="2832" w:type="dxa"/>
            <w:noWrap/>
            <w:vAlign w:val="center"/>
          </w:tcPr>
          <w:p w:rsidR="00FC02BE" w:rsidRDefault="00952246">
            <w:pPr>
              <w:spacing w:line="300" w:lineRule="exact"/>
              <w:jc w:val="center"/>
              <w:rPr>
                <w:rFonts w:ascii="仿宋_GB2312" w:eastAsia="仿宋_GB2312" w:hAnsi="宋体"/>
                <w:b/>
                <w:bCs/>
                <w:color w:val="000000"/>
                <w:sz w:val="24"/>
              </w:rPr>
            </w:pPr>
            <w:r>
              <w:rPr>
                <w:rFonts w:ascii="仿宋_GB2312" w:eastAsia="仿宋_GB2312" w:hAnsi="宋体" w:hint="eastAsia"/>
                <w:b/>
                <w:bCs/>
                <w:color w:val="000000"/>
                <w:sz w:val="24"/>
              </w:rPr>
              <w:t>合计</w:t>
            </w:r>
          </w:p>
        </w:tc>
        <w:tc>
          <w:tcPr>
            <w:tcW w:w="2235" w:type="dxa"/>
            <w:noWrap/>
            <w:vAlign w:val="center"/>
          </w:tcPr>
          <w:p w:rsidR="00FC02BE" w:rsidRDefault="00952246">
            <w:pPr>
              <w:spacing w:line="300" w:lineRule="exact"/>
              <w:jc w:val="center"/>
              <w:rPr>
                <w:rFonts w:ascii="仿宋_GB2312" w:eastAsia="仿宋_GB2312" w:hAnsi="宋体"/>
                <w:b/>
                <w:bCs/>
                <w:color w:val="000000"/>
                <w:sz w:val="24"/>
              </w:rPr>
            </w:pPr>
            <w:r>
              <w:rPr>
                <w:rFonts w:ascii="仿宋_GB2312" w:eastAsia="仿宋_GB2312" w:hAnsi="宋体" w:hint="eastAsia"/>
                <w:b/>
                <w:bCs/>
                <w:color w:val="000000"/>
                <w:sz w:val="24"/>
              </w:rPr>
              <w:t>100分</w:t>
            </w:r>
          </w:p>
        </w:tc>
        <w:tc>
          <w:tcPr>
            <w:tcW w:w="1335" w:type="dxa"/>
            <w:noWrap/>
            <w:vAlign w:val="center"/>
          </w:tcPr>
          <w:p w:rsidR="00FC02BE" w:rsidRDefault="00952246">
            <w:pPr>
              <w:spacing w:line="300" w:lineRule="exact"/>
              <w:jc w:val="center"/>
              <w:rPr>
                <w:rFonts w:ascii="仿宋_GB2312" w:eastAsia="仿宋_GB2312" w:hAnsi="宋体"/>
                <w:b/>
                <w:bCs/>
                <w:color w:val="000000"/>
                <w:sz w:val="24"/>
              </w:rPr>
            </w:pPr>
            <w:r>
              <w:rPr>
                <w:rFonts w:ascii="仿宋_GB2312" w:eastAsia="仿宋_GB2312" w:hAnsi="宋体" w:hint="eastAsia"/>
                <w:b/>
                <w:bCs/>
                <w:color w:val="000000"/>
                <w:sz w:val="24"/>
              </w:rPr>
              <w:t>34条</w:t>
            </w:r>
          </w:p>
        </w:tc>
        <w:tc>
          <w:tcPr>
            <w:tcW w:w="2096" w:type="dxa"/>
            <w:noWrap/>
            <w:vAlign w:val="center"/>
          </w:tcPr>
          <w:p w:rsidR="00FC02BE" w:rsidRDefault="00952246">
            <w:pPr>
              <w:spacing w:line="300" w:lineRule="exact"/>
              <w:rPr>
                <w:rFonts w:ascii="仿宋_GB2312" w:eastAsia="仿宋_GB2312" w:hAnsi="宋体"/>
                <w:b/>
                <w:bCs/>
                <w:color w:val="000000"/>
                <w:sz w:val="24"/>
              </w:rPr>
            </w:pPr>
            <w:r>
              <w:rPr>
                <w:rFonts w:ascii="仿宋_GB2312" w:eastAsia="仿宋_GB2312" w:hAnsi="宋体" w:hint="eastAsia"/>
                <w:b/>
                <w:bCs/>
                <w:color w:val="000000"/>
                <w:sz w:val="24"/>
              </w:rPr>
              <w:t>评估得分：98 分</w:t>
            </w:r>
          </w:p>
        </w:tc>
      </w:tr>
    </w:tbl>
    <w:p w:rsidR="00FC02BE" w:rsidRDefault="00FC02BE">
      <w:pPr>
        <w:spacing w:line="440" w:lineRule="exact"/>
        <w:jc w:val="center"/>
        <w:rPr>
          <w:rFonts w:ascii="方正大标宋简体" w:eastAsia="方正大标宋简体"/>
          <w:color w:val="000000"/>
          <w:spacing w:val="-10"/>
          <w:kern w:val="0"/>
          <w:sz w:val="36"/>
          <w:szCs w:val="36"/>
        </w:rPr>
        <w:sectPr w:rsidR="00FC02BE">
          <w:headerReference w:type="default" r:id="rId9"/>
          <w:pgSz w:w="11906" w:h="16838"/>
          <w:pgMar w:top="1383" w:right="1797" w:bottom="1077" w:left="1757" w:header="851" w:footer="992" w:gutter="0"/>
          <w:cols w:space="0"/>
          <w:docGrid w:type="lines" w:linePitch="312"/>
        </w:sectPr>
      </w:pPr>
    </w:p>
    <w:p w:rsidR="00FC02BE" w:rsidRDefault="00952246">
      <w:pPr>
        <w:spacing w:line="440" w:lineRule="exact"/>
        <w:jc w:val="center"/>
        <w:rPr>
          <w:rFonts w:ascii="方正大标宋简体" w:eastAsia="方正大标宋简体"/>
          <w:color w:val="000000"/>
          <w:spacing w:val="-10"/>
          <w:kern w:val="0"/>
          <w:sz w:val="36"/>
          <w:szCs w:val="36"/>
        </w:rPr>
      </w:pPr>
      <w:r>
        <w:rPr>
          <w:rFonts w:ascii="方正大标宋简体" w:eastAsia="方正大标宋简体" w:hint="eastAsia"/>
          <w:color w:val="000000"/>
          <w:spacing w:val="-10"/>
          <w:kern w:val="0"/>
          <w:sz w:val="36"/>
          <w:szCs w:val="36"/>
        </w:rPr>
        <w:lastRenderedPageBreak/>
        <w:t>常州市天宁区茶山中心幼儿园综合督导评估自评表</w:t>
      </w:r>
    </w:p>
    <w:tbl>
      <w:tblPr>
        <w:tblW w:w="910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8"/>
        <w:gridCol w:w="6013"/>
        <w:gridCol w:w="1600"/>
      </w:tblGrid>
      <w:tr w:rsidR="00FC02BE">
        <w:trPr>
          <w:cantSplit/>
          <w:trHeight w:val="700"/>
        </w:trPr>
        <w:tc>
          <w:tcPr>
            <w:tcW w:w="1488" w:type="dxa"/>
            <w:noWrap/>
            <w:vAlign w:val="center"/>
          </w:tcPr>
          <w:p w:rsidR="00FC02BE" w:rsidRDefault="00952246">
            <w:pPr>
              <w:jc w:val="center"/>
              <w:rPr>
                <w:rFonts w:ascii="宋体"/>
                <w:b/>
                <w:sz w:val="24"/>
              </w:rPr>
            </w:pPr>
            <w:r>
              <w:rPr>
                <w:rFonts w:ascii="宋体" w:hint="eastAsia"/>
                <w:b/>
                <w:sz w:val="24"/>
              </w:rPr>
              <w:t>B级指标</w:t>
            </w:r>
          </w:p>
        </w:tc>
        <w:tc>
          <w:tcPr>
            <w:tcW w:w="6013" w:type="dxa"/>
            <w:noWrap/>
            <w:vAlign w:val="center"/>
          </w:tcPr>
          <w:p w:rsidR="00FC02BE" w:rsidRDefault="00952246">
            <w:pPr>
              <w:ind w:left="228"/>
              <w:jc w:val="center"/>
              <w:rPr>
                <w:rFonts w:ascii="宋体"/>
                <w:b/>
                <w:sz w:val="24"/>
              </w:rPr>
            </w:pPr>
            <w:r>
              <w:rPr>
                <w:rFonts w:ascii="宋体" w:hint="eastAsia"/>
                <w:b/>
                <w:sz w:val="24"/>
              </w:rPr>
              <w:t>C 级 指 标</w:t>
            </w:r>
          </w:p>
        </w:tc>
        <w:tc>
          <w:tcPr>
            <w:tcW w:w="1600"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891"/>
        </w:trPr>
        <w:tc>
          <w:tcPr>
            <w:tcW w:w="1488" w:type="dxa"/>
            <w:noWrap/>
            <w:vAlign w:val="center"/>
          </w:tcPr>
          <w:p w:rsidR="00FC02BE" w:rsidRDefault="00952246">
            <w:pPr>
              <w:spacing w:line="320" w:lineRule="exact"/>
              <w:jc w:val="center"/>
              <w:rPr>
                <w:rFonts w:ascii="宋体" w:hAnsi="宋体"/>
                <w:color w:val="000000"/>
                <w:szCs w:val="21"/>
              </w:rPr>
            </w:pPr>
            <w:r>
              <w:rPr>
                <w:rFonts w:ascii="宋体" w:hAnsi="宋体" w:hint="eastAsia"/>
                <w:color w:val="000000"/>
                <w:szCs w:val="21"/>
              </w:rPr>
              <w:t>B1</w:t>
            </w:r>
          </w:p>
          <w:p w:rsidR="00FC02BE" w:rsidRDefault="00952246">
            <w:pPr>
              <w:spacing w:line="320" w:lineRule="exact"/>
              <w:jc w:val="center"/>
              <w:rPr>
                <w:rFonts w:ascii="宋体" w:hAnsi="宋体"/>
                <w:color w:val="000000"/>
                <w:szCs w:val="21"/>
              </w:rPr>
            </w:pPr>
            <w:r>
              <w:rPr>
                <w:rFonts w:ascii="宋体" w:hAnsi="宋体" w:hint="eastAsia"/>
                <w:color w:val="000000"/>
                <w:szCs w:val="21"/>
              </w:rPr>
              <w:t>办园思想</w:t>
            </w:r>
          </w:p>
          <w:p w:rsidR="00FC02BE" w:rsidRDefault="00952246">
            <w:pPr>
              <w:spacing w:line="320" w:lineRule="exact"/>
              <w:jc w:val="center"/>
              <w:rPr>
                <w:rFonts w:ascii="宋体"/>
                <w:b/>
                <w:sz w:val="24"/>
              </w:rPr>
            </w:pPr>
            <w:r>
              <w:rPr>
                <w:rFonts w:ascii="宋体" w:hAnsi="宋体" w:hint="eastAsia"/>
                <w:color w:val="000000"/>
                <w:szCs w:val="21"/>
              </w:rPr>
              <w:t>2分</w:t>
            </w:r>
          </w:p>
        </w:tc>
        <w:tc>
          <w:tcPr>
            <w:tcW w:w="6013" w:type="dxa"/>
            <w:noWrap/>
            <w:vAlign w:val="center"/>
          </w:tcPr>
          <w:p w:rsidR="00FC02BE" w:rsidRDefault="00952246">
            <w:pPr>
              <w:spacing w:line="360" w:lineRule="auto"/>
              <w:rPr>
                <w:rFonts w:ascii="仿宋_GB2312" w:eastAsia="仿宋_GB2312"/>
                <w:b/>
                <w:sz w:val="24"/>
              </w:rPr>
            </w:pPr>
            <w:r>
              <w:rPr>
                <w:rFonts w:ascii="宋体" w:hAnsi="宋体" w:hint="eastAsia"/>
                <w:color w:val="000000"/>
                <w:szCs w:val="21"/>
              </w:rPr>
              <w:t>C1.坚持社会主义办园方向，践行为党育人、为国育才使命，坚持正确方向，树立科学评价导向。办园理念提法科学，表述正确，符合国家教育方针和师幼发展实际，具有针对性和先进性。教职工认同度高。（2分）</w:t>
            </w:r>
          </w:p>
        </w:tc>
        <w:tc>
          <w:tcPr>
            <w:tcW w:w="1600" w:type="dxa"/>
            <w:noWrap/>
            <w:vAlign w:val="center"/>
          </w:tcPr>
          <w:p w:rsidR="00FC02BE" w:rsidRDefault="00952246">
            <w:pPr>
              <w:jc w:val="center"/>
              <w:rPr>
                <w:rFonts w:ascii="宋体"/>
              </w:rPr>
            </w:pPr>
            <w:r>
              <w:rPr>
                <w:rFonts w:ascii="宋体" w:hint="eastAsia"/>
              </w:rPr>
              <w:t>2</w:t>
            </w:r>
          </w:p>
        </w:tc>
      </w:tr>
      <w:tr w:rsidR="00FC02BE">
        <w:trPr>
          <w:trHeight w:val="694"/>
        </w:trPr>
        <w:tc>
          <w:tcPr>
            <w:tcW w:w="9101"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757"/>
        </w:trPr>
        <w:tc>
          <w:tcPr>
            <w:tcW w:w="9101" w:type="dxa"/>
            <w:gridSpan w:val="3"/>
            <w:noWrap/>
            <w:vAlign w:val="center"/>
          </w:tcPr>
          <w:p w:rsidR="00FC02BE" w:rsidRDefault="00952246">
            <w:pPr>
              <w:adjustRightInd w:val="0"/>
              <w:snapToGrid w:val="0"/>
              <w:spacing w:line="5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常州市天宁区茶山中心幼儿园是一所乡镇公办幼儿园，创建于1982年，地处城郊结合处，是一所具有历史底蕴和氛围淳朴的老幼儿园。2007年12月被评为江苏省优质幼儿园；2014年12月被评为常州市特色幼儿园。办园四十周年之际，在党的二十大会议精神感召引领下，幼儿园在天宁区教育局、茶山街道的高位指导下，坚持正确的办园方向，坚持初心不变勇担责任，立足自身优化教育环境、全面推进课程游戏化，注重科研助力加强改革创新步伐，为培育未来的接班人做好奠基工程。</w:t>
            </w:r>
          </w:p>
          <w:p w:rsidR="00FC02BE" w:rsidRDefault="00952246">
            <w:pPr>
              <w:adjustRightInd w:val="0"/>
              <w:snapToGrid w:val="0"/>
              <w:spacing w:line="500" w:lineRule="exact"/>
              <w:ind w:firstLine="480"/>
              <w:jc w:val="left"/>
              <w:rPr>
                <w:rFonts w:asciiTheme="minorEastAsia" w:eastAsiaTheme="minorEastAsia" w:hAnsiTheme="minorEastAsia"/>
                <w:szCs w:val="21"/>
              </w:rPr>
            </w:pPr>
            <w:r>
              <w:rPr>
                <w:rFonts w:asciiTheme="minorEastAsia" w:eastAsiaTheme="minorEastAsia" w:hAnsiTheme="minorEastAsia" w:cs="宋体" w:hint="eastAsia"/>
                <w:color w:val="000000"/>
                <w:kern w:val="0"/>
                <w:szCs w:val="21"/>
              </w:rPr>
              <w:t>坚持以游戏为基本活动，坚定不移地贯彻办园理念“游戏是儿童的生命”</w:t>
            </w:r>
            <w:r>
              <w:rPr>
                <w:rFonts w:asciiTheme="minorEastAsia" w:eastAsiaTheme="minorEastAsia" w:hAnsiTheme="minorEastAsia" w:hint="eastAsia"/>
                <w:szCs w:val="21"/>
              </w:rPr>
              <w:t>，将游戏元素渗透于环境的每个角落，放大每一寸空间潜在的教育性、功能性和互动性</w:t>
            </w:r>
            <w:r>
              <w:rPr>
                <w:rFonts w:asciiTheme="minorEastAsia" w:eastAsiaTheme="minorEastAsia" w:hAnsiTheme="minorEastAsia" w:cs="宋体" w:hint="eastAsia"/>
                <w:color w:val="000000"/>
                <w:kern w:val="0"/>
                <w:szCs w:val="21"/>
              </w:rPr>
              <w:t>；践行办园目标“培养一群快乐游戏、生长智慧的阳光儿童；孕育一批诗性智慧、游戏精神的阳光教师”；凸现办园特色“阳光民游，放飞童心”，</w:t>
            </w:r>
            <w:r>
              <w:rPr>
                <w:rFonts w:asciiTheme="minorEastAsia" w:eastAsiaTheme="minorEastAsia" w:hAnsiTheme="minorEastAsia" w:hint="eastAsia"/>
                <w:szCs w:val="21"/>
              </w:rPr>
              <w:t>着重面向3-6岁全体幼儿普及民间游戏，让儿时的民间游戏能重放光彩。</w:t>
            </w:r>
          </w:p>
          <w:p w:rsidR="00FC02BE" w:rsidRDefault="00952246">
            <w:pPr>
              <w:adjustRightInd w:val="0"/>
              <w:snapToGrid w:val="0"/>
              <w:spacing w:line="500" w:lineRule="exact"/>
              <w:ind w:firstLine="480"/>
              <w:jc w:val="left"/>
              <w:rPr>
                <w:rFonts w:asciiTheme="minorEastAsia" w:eastAsiaTheme="minorEastAsia" w:hAnsiTheme="minorEastAsia"/>
                <w:szCs w:val="21"/>
              </w:rPr>
            </w:pPr>
            <w:r>
              <w:rPr>
                <w:rFonts w:asciiTheme="minorEastAsia" w:eastAsiaTheme="minorEastAsia" w:hAnsiTheme="minorEastAsia" w:hint="eastAsia"/>
                <w:szCs w:val="21"/>
              </w:rPr>
              <w:t>游戏是幼儿最佳的学习方式，同时也是教师有效的教学策略。全体教职工对办园理念高度认同，并且在实际教育工作中自觉而努力践行。以儿童为中心加强户外的混龄游戏、班级点名游戏、区域游戏环境以及游戏化的教育活动等方面的研究与探索，力求将游戏精神“自由、自主、愉悦、创造”都发挥得淋漓尽致，在本园的每一个角落得以体现，更是充盈在幼儿每一天的快乐游戏时光中。</w:t>
            </w:r>
          </w:p>
          <w:p w:rsidR="00FC02BE" w:rsidRDefault="00FC02BE">
            <w:pPr>
              <w:rPr>
                <w:rFonts w:ascii="宋体"/>
                <w:szCs w:val="21"/>
              </w:rPr>
            </w:pPr>
          </w:p>
        </w:tc>
      </w:tr>
      <w:tr w:rsidR="00FC02BE">
        <w:trPr>
          <w:trHeight w:val="642"/>
        </w:trPr>
        <w:tc>
          <w:tcPr>
            <w:tcW w:w="9101"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772"/>
        </w:trPr>
        <w:tc>
          <w:tcPr>
            <w:tcW w:w="9101" w:type="dxa"/>
            <w:gridSpan w:val="3"/>
            <w:noWrap/>
            <w:vAlign w:val="center"/>
          </w:tcPr>
          <w:p w:rsidR="00FC02BE" w:rsidRDefault="00FC02BE">
            <w:pPr>
              <w:rPr>
                <w:rFonts w:ascii="宋体"/>
                <w:bCs/>
                <w:sz w:val="24"/>
              </w:rPr>
            </w:pPr>
          </w:p>
          <w:p w:rsidR="00FC02BE" w:rsidRDefault="00FC02BE">
            <w:pPr>
              <w:jc w:val="center"/>
              <w:rPr>
                <w:rFonts w:ascii="宋体"/>
                <w:bCs/>
                <w:sz w:val="24"/>
              </w:rPr>
            </w:pPr>
          </w:p>
          <w:p w:rsidR="00FC02BE" w:rsidRDefault="00952246">
            <w:pPr>
              <w:jc w:val="center"/>
              <w:rPr>
                <w:rFonts w:ascii="宋体"/>
                <w:bCs/>
                <w:sz w:val="24"/>
              </w:rPr>
            </w:pPr>
            <w:r>
              <w:rPr>
                <w:rFonts w:ascii="宋体" w:hint="eastAsia"/>
                <w:bCs/>
                <w:sz w:val="24"/>
              </w:rPr>
              <w:t>无</w:t>
            </w:r>
          </w:p>
          <w:p w:rsidR="00FC02BE" w:rsidRDefault="00FC02BE">
            <w:pPr>
              <w:jc w:val="center"/>
              <w:rPr>
                <w:rFonts w:ascii="宋体"/>
                <w:bCs/>
                <w:sz w:val="24"/>
              </w:rPr>
            </w:pPr>
          </w:p>
          <w:p w:rsidR="00FC02BE" w:rsidRDefault="00FC02BE">
            <w:pPr>
              <w:rPr>
                <w:rFonts w:ascii="宋体"/>
                <w:bCs/>
                <w:sz w:val="24"/>
              </w:rPr>
            </w:pPr>
          </w:p>
        </w:tc>
      </w:tr>
    </w:tbl>
    <w:p w:rsidR="00FC02BE" w:rsidRDefault="00FC02BE"/>
    <w:tbl>
      <w:tblPr>
        <w:tblW w:w="90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1"/>
        <w:gridCol w:w="6030"/>
        <w:gridCol w:w="1566"/>
      </w:tblGrid>
      <w:tr w:rsidR="00FC02BE">
        <w:trPr>
          <w:cantSplit/>
          <w:trHeight w:val="708"/>
        </w:trPr>
        <w:tc>
          <w:tcPr>
            <w:tcW w:w="1471" w:type="dxa"/>
            <w:noWrap/>
            <w:vAlign w:val="center"/>
          </w:tcPr>
          <w:p w:rsidR="00FC02BE" w:rsidRDefault="00952246">
            <w:pPr>
              <w:jc w:val="center"/>
              <w:rPr>
                <w:rFonts w:ascii="宋体"/>
                <w:b/>
                <w:sz w:val="24"/>
              </w:rPr>
            </w:pPr>
            <w:r>
              <w:rPr>
                <w:rFonts w:ascii="宋体" w:hint="eastAsia"/>
                <w:b/>
                <w:sz w:val="24"/>
              </w:rPr>
              <w:lastRenderedPageBreak/>
              <w:t>B级指标</w:t>
            </w:r>
          </w:p>
        </w:tc>
        <w:tc>
          <w:tcPr>
            <w:tcW w:w="6030" w:type="dxa"/>
            <w:noWrap/>
            <w:vAlign w:val="center"/>
          </w:tcPr>
          <w:p w:rsidR="00FC02BE" w:rsidRDefault="00952246">
            <w:pPr>
              <w:ind w:left="228"/>
              <w:jc w:val="center"/>
              <w:rPr>
                <w:rFonts w:ascii="宋体"/>
                <w:b/>
                <w:sz w:val="24"/>
              </w:rPr>
            </w:pPr>
            <w:r>
              <w:rPr>
                <w:rFonts w:ascii="宋体" w:hint="eastAsia"/>
                <w:b/>
                <w:sz w:val="24"/>
              </w:rPr>
              <w:t>C 级 指 标</w:t>
            </w:r>
          </w:p>
        </w:tc>
        <w:tc>
          <w:tcPr>
            <w:tcW w:w="1566"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1164"/>
        </w:trPr>
        <w:tc>
          <w:tcPr>
            <w:tcW w:w="1471" w:type="dxa"/>
            <w:noWrap/>
            <w:vAlign w:val="center"/>
          </w:tcPr>
          <w:p w:rsidR="00FC02BE" w:rsidRDefault="00952246">
            <w:pPr>
              <w:spacing w:line="360" w:lineRule="auto"/>
              <w:jc w:val="center"/>
              <w:rPr>
                <w:rFonts w:ascii="宋体" w:hAnsi="宋体"/>
                <w:color w:val="000000"/>
                <w:szCs w:val="21"/>
              </w:rPr>
            </w:pPr>
            <w:r>
              <w:rPr>
                <w:rFonts w:ascii="宋体" w:hAnsi="宋体" w:hint="eastAsia"/>
                <w:color w:val="000000"/>
                <w:szCs w:val="21"/>
              </w:rPr>
              <w:t>B2</w:t>
            </w:r>
          </w:p>
          <w:p w:rsidR="00FC02BE" w:rsidRDefault="00952246">
            <w:pPr>
              <w:spacing w:line="360" w:lineRule="auto"/>
              <w:jc w:val="center"/>
              <w:rPr>
                <w:rFonts w:ascii="宋体" w:hAnsi="宋体"/>
                <w:color w:val="000000"/>
                <w:szCs w:val="21"/>
              </w:rPr>
            </w:pPr>
            <w:r>
              <w:rPr>
                <w:rFonts w:ascii="宋体" w:hAnsi="宋体" w:hint="eastAsia"/>
                <w:color w:val="000000"/>
                <w:szCs w:val="21"/>
              </w:rPr>
              <w:t>目标规划</w:t>
            </w:r>
          </w:p>
          <w:p w:rsidR="00FC02BE" w:rsidRDefault="00952246">
            <w:pPr>
              <w:spacing w:line="360" w:lineRule="auto"/>
              <w:jc w:val="center"/>
              <w:rPr>
                <w:rFonts w:ascii="宋体"/>
                <w:b/>
                <w:sz w:val="24"/>
              </w:rPr>
            </w:pPr>
            <w:r>
              <w:rPr>
                <w:rFonts w:ascii="宋体" w:hAnsi="宋体" w:hint="eastAsia"/>
                <w:color w:val="000000"/>
                <w:szCs w:val="21"/>
              </w:rPr>
              <w:t>2分</w:t>
            </w:r>
          </w:p>
        </w:tc>
        <w:tc>
          <w:tcPr>
            <w:tcW w:w="6030" w:type="dxa"/>
            <w:noWrap/>
            <w:vAlign w:val="center"/>
          </w:tcPr>
          <w:p w:rsidR="00FC02BE" w:rsidRDefault="00952246">
            <w:pPr>
              <w:spacing w:line="360" w:lineRule="auto"/>
              <w:rPr>
                <w:rFonts w:ascii="仿宋_GB2312"/>
                <w:b/>
                <w:sz w:val="24"/>
              </w:rPr>
            </w:pPr>
            <w:r>
              <w:rPr>
                <w:rFonts w:ascii="宋体" w:hAnsi="宋体" w:hint="eastAsia"/>
                <w:color w:val="000000"/>
                <w:szCs w:val="21"/>
              </w:rPr>
              <w:t>C2.三年主动发展目标指向明确，思路清晰，指标细化。有具体实施方案及年度工作计划，目标能如期达成。（2分）</w:t>
            </w:r>
          </w:p>
        </w:tc>
        <w:tc>
          <w:tcPr>
            <w:tcW w:w="1566" w:type="dxa"/>
            <w:noWrap/>
            <w:vAlign w:val="center"/>
          </w:tcPr>
          <w:p w:rsidR="00FC02BE" w:rsidRDefault="00952246">
            <w:pPr>
              <w:jc w:val="center"/>
              <w:rPr>
                <w:rFonts w:ascii="宋体"/>
              </w:rPr>
            </w:pPr>
            <w:r>
              <w:rPr>
                <w:rFonts w:ascii="宋体" w:hint="eastAsia"/>
              </w:rPr>
              <w:t>2</w:t>
            </w:r>
          </w:p>
        </w:tc>
      </w:tr>
      <w:tr w:rsidR="00FC02BE">
        <w:trPr>
          <w:trHeight w:val="652"/>
        </w:trPr>
        <w:tc>
          <w:tcPr>
            <w:tcW w:w="9067"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757"/>
        </w:trPr>
        <w:tc>
          <w:tcPr>
            <w:tcW w:w="9067" w:type="dxa"/>
            <w:gridSpan w:val="3"/>
            <w:noWrap/>
            <w:vAlign w:val="center"/>
          </w:tcPr>
          <w:p w:rsidR="00FC02BE" w:rsidRDefault="00952246">
            <w:pPr>
              <w:adjustRightInd w:val="0"/>
              <w:snapToGrid w:val="0"/>
              <w:spacing w:line="500" w:lineRule="exact"/>
              <w:ind w:firstLineChars="200" w:firstLine="420"/>
              <w:jc w:val="left"/>
              <w:rPr>
                <w:rFonts w:ascii="宋体" w:hAnsi="宋体"/>
                <w:color w:val="000000" w:themeColor="text1"/>
                <w:szCs w:val="21"/>
              </w:rPr>
            </w:pPr>
            <w:r>
              <w:rPr>
                <w:rFonts w:ascii="宋体" w:hAnsi="宋体" w:hint="eastAsia"/>
                <w:szCs w:val="21"/>
              </w:rPr>
              <w:t>为促进幼儿园可持续性发展，立足园本实际，进行三年发展的有效规划，做到客观分析、集聚智慧、审时度势、有效谋划。确立文化建设目标：自然生态、自由游戏、自主学习、自信人格、自我管理；保教工作目标：保教结合、常态渗透、潜移默化；教师队伍发展目标：</w:t>
            </w:r>
            <w:r>
              <w:rPr>
                <w:rFonts w:ascii="宋体" w:hAnsi="宋体" w:cs="宋体" w:hint="eastAsia"/>
                <w:color w:val="000000"/>
                <w:kern w:val="0"/>
                <w:szCs w:val="21"/>
              </w:rPr>
              <w:t>诗性智慧、游戏精神；</w:t>
            </w:r>
            <w:r>
              <w:rPr>
                <w:rFonts w:ascii="宋体" w:hAnsi="宋体" w:hint="eastAsia"/>
                <w:szCs w:val="21"/>
              </w:rPr>
              <w:t>课程建设目标：玩中乐学游作舟、参差百态真生长；课程游戏化建设目标：力学内化、突破难点、行为跟进、贴地而行。</w:t>
            </w:r>
            <w:r>
              <w:rPr>
                <w:rFonts w:ascii="宋体" w:hAnsi="宋体" w:cs="宋体" w:hint="eastAsia"/>
                <w:bCs/>
                <w:color w:val="000000"/>
                <w:kern w:val="0"/>
                <w:szCs w:val="21"/>
              </w:rPr>
              <w:t>全体上下</w:t>
            </w:r>
            <w:r>
              <w:rPr>
                <w:rFonts w:ascii="宋体" w:hAnsi="宋体" w:cs="宋体" w:hint="eastAsia"/>
                <w:kern w:val="0"/>
                <w:szCs w:val="21"/>
              </w:rPr>
              <w:t>深入贯彻习近平总书记系列重要讲话精神和党的二十大教育新理念新思想新战略，认真落实市、区教育局工作部署，</w:t>
            </w:r>
            <w:r>
              <w:rPr>
                <w:rFonts w:ascii="宋体" w:hAnsi="宋体" w:cs="宋体" w:hint="eastAsia"/>
                <w:bCs/>
                <w:color w:val="000000"/>
                <w:kern w:val="0"/>
                <w:szCs w:val="21"/>
              </w:rPr>
              <w:t>始终贯彻落实《幼儿园教育指导</w:t>
            </w:r>
            <w:r>
              <w:rPr>
                <w:rFonts w:ascii="宋体" w:hAnsi="宋体" w:cs="宋体" w:hint="eastAsia"/>
                <w:bCs/>
                <w:color w:val="000000" w:themeColor="text1"/>
                <w:kern w:val="0"/>
                <w:szCs w:val="21"/>
              </w:rPr>
              <w:t>纲要》、《3-6岁儿童学习与发展指南》、《</w:t>
            </w:r>
            <w:r>
              <w:rPr>
                <w:bCs/>
                <w:color w:val="000000" w:themeColor="text1"/>
                <w:szCs w:val="21"/>
              </w:rPr>
              <w:t>江苏省幼儿园课程游戏化项目实施要求</w:t>
            </w:r>
            <w:r>
              <w:rPr>
                <w:rFonts w:hint="eastAsia"/>
                <w:bCs/>
                <w:color w:val="000000" w:themeColor="text1"/>
                <w:szCs w:val="21"/>
              </w:rPr>
              <w:t>》、《幼儿园保育教育质量评估指南》</w:t>
            </w:r>
            <w:r>
              <w:rPr>
                <w:rFonts w:ascii="宋体" w:hAnsi="宋体" w:cs="宋体" w:hint="eastAsia"/>
                <w:bCs/>
                <w:color w:val="000000" w:themeColor="text1"/>
                <w:kern w:val="0"/>
                <w:szCs w:val="21"/>
              </w:rPr>
              <w:t>精神</w:t>
            </w:r>
            <w:r>
              <w:rPr>
                <w:rFonts w:ascii="宋体" w:hAnsi="宋体" w:hint="eastAsia"/>
                <w:bCs/>
                <w:color w:val="000000" w:themeColor="text1"/>
                <w:szCs w:val="21"/>
              </w:rPr>
              <w:t>，丰富校园文化的内涵，锻造一校一品</w:t>
            </w:r>
            <w:r>
              <w:rPr>
                <w:rFonts w:ascii="宋体" w:hAnsi="宋体" w:hint="eastAsia"/>
                <w:color w:val="000000" w:themeColor="text1"/>
                <w:szCs w:val="21"/>
              </w:rPr>
              <w:t>。</w:t>
            </w:r>
          </w:p>
          <w:p w:rsidR="00FC02BE" w:rsidRDefault="00952246">
            <w:pPr>
              <w:adjustRightInd w:val="0"/>
              <w:snapToGrid w:val="0"/>
              <w:spacing w:line="500" w:lineRule="exact"/>
              <w:ind w:firstLineChars="200" w:firstLine="420"/>
              <w:jc w:val="left"/>
              <w:rPr>
                <w:rFonts w:ascii="宋体" w:hAnsi="宋体"/>
                <w:bCs/>
                <w:szCs w:val="21"/>
              </w:rPr>
            </w:pPr>
            <w:r>
              <w:rPr>
                <w:rFonts w:ascii="宋体" w:hAnsi="宋体" w:hint="eastAsia"/>
                <w:bCs/>
                <w:szCs w:val="21"/>
              </w:rPr>
              <w:t>围绕幼儿园三年发展规划，</w:t>
            </w:r>
            <w:r>
              <w:rPr>
                <w:rFonts w:ascii="宋体" w:hAnsi="宋体" w:hint="eastAsia"/>
                <w:szCs w:val="21"/>
              </w:rPr>
              <w:t>每学期都在有计划有步骤实施与达成。在党建引领下各条线在园务工作统筹安排下，发扬科学民主、求真务实的管理风格。特别是</w:t>
            </w:r>
            <w:r>
              <w:rPr>
                <w:rFonts w:ascii="宋体" w:hAnsi="宋体" w:hint="eastAsia"/>
                <w:bCs/>
                <w:szCs w:val="21"/>
              </w:rPr>
              <w:t>为高效达成课程建设目标，全面推进课程游戏化与课题项目建设，力求做到创——“玩中学”之玩味环境，打造野趣户外及长廊街坊，互动对话成长；品——“玩中学”之玩味生活，加快课程游戏化改革步伐，经验重组提升；读——“玩中学”之玩味童心，借用“童</w:t>
            </w:r>
            <w:r>
              <w:rPr>
                <w:rFonts w:ascii="宋体" w:hAnsi="宋体" w:cs="宋体" w:hint="eastAsia"/>
                <w:bCs/>
                <w:szCs w:val="21"/>
              </w:rPr>
              <w:t>•</w:t>
            </w:r>
            <w:r>
              <w:rPr>
                <w:rFonts w:ascii="宋体" w:hAnsi="宋体" w:hint="eastAsia"/>
                <w:bCs/>
                <w:szCs w:val="21"/>
              </w:rPr>
              <w:t>灵”项目建设之力，主动建构发展；解——“玩中学”之玩味师意，依托园本教研有力研修</w:t>
            </w:r>
            <w:r>
              <w:rPr>
                <w:bCs/>
                <w:szCs w:val="21"/>
              </w:rPr>
              <w:t>途径</w:t>
            </w:r>
            <w:r>
              <w:rPr>
                <w:rFonts w:hint="eastAsia"/>
                <w:bCs/>
                <w:szCs w:val="21"/>
              </w:rPr>
              <w:t>，回归本真教育；</w:t>
            </w:r>
            <w:r>
              <w:rPr>
                <w:rFonts w:ascii="宋体" w:hAnsi="宋体" w:hint="eastAsia"/>
                <w:bCs/>
                <w:szCs w:val="21"/>
              </w:rPr>
              <w:t>强——“玩中学”之玩味互联，利用园内外各方教育资源，引发积极互动。近三年都有序完成各项任务达到预期目标：校园环境更优化、教师队伍更专业、课程建设更完善、资源利用更有效、品牌教育更凸显、师幼发展更有劲。</w:t>
            </w:r>
          </w:p>
        </w:tc>
      </w:tr>
      <w:tr w:rsidR="00FC02BE">
        <w:trPr>
          <w:trHeight w:val="690"/>
        </w:trPr>
        <w:tc>
          <w:tcPr>
            <w:tcW w:w="9067"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772"/>
        </w:trPr>
        <w:tc>
          <w:tcPr>
            <w:tcW w:w="9067" w:type="dxa"/>
            <w:gridSpan w:val="3"/>
            <w:noWrap/>
            <w:vAlign w:val="center"/>
          </w:tcPr>
          <w:p w:rsidR="00FC02BE" w:rsidRDefault="00FC02BE">
            <w:pPr>
              <w:jc w:val="center"/>
              <w:rPr>
                <w:rFonts w:ascii="宋体"/>
                <w:bCs/>
                <w:sz w:val="24"/>
              </w:rPr>
            </w:pPr>
          </w:p>
          <w:p w:rsidR="00FC02BE" w:rsidRDefault="00FC02BE">
            <w:pPr>
              <w:jc w:val="center"/>
              <w:rPr>
                <w:rFonts w:ascii="宋体"/>
                <w:bCs/>
                <w:sz w:val="24"/>
              </w:rPr>
            </w:pPr>
          </w:p>
          <w:p w:rsidR="00FC02BE" w:rsidRDefault="00952246">
            <w:pPr>
              <w:jc w:val="center"/>
              <w:rPr>
                <w:rFonts w:ascii="宋体"/>
                <w:bCs/>
                <w:sz w:val="24"/>
              </w:rPr>
            </w:pPr>
            <w:r>
              <w:rPr>
                <w:rFonts w:ascii="宋体" w:hint="eastAsia"/>
                <w:bCs/>
                <w:sz w:val="24"/>
              </w:rPr>
              <w:t>无</w:t>
            </w:r>
          </w:p>
          <w:p w:rsidR="00FC02BE" w:rsidRDefault="00FC02BE">
            <w:pPr>
              <w:jc w:val="center"/>
              <w:rPr>
                <w:rFonts w:ascii="宋体"/>
                <w:bCs/>
                <w:sz w:val="24"/>
              </w:rPr>
            </w:pPr>
          </w:p>
          <w:p w:rsidR="00FC02BE" w:rsidRDefault="00FC02BE">
            <w:pPr>
              <w:jc w:val="center"/>
              <w:rPr>
                <w:rFonts w:ascii="宋体"/>
                <w:bCs/>
                <w:sz w:val="24"/>
              </w:rPr>
            </w:pPr>
          </w:p>
        </w:tc>
      </w:tr>
    </w:tbl>
    <w:p w:rsidR="00FC02BE" w:rsidRDefault="00FC02BE"/>
    <w:p w:rsidR="00FC02BE" w:rsidRDefault="00FC02BE"/>
    <w:tbl>
      <w:tblPr>
        <w:tblW w:w="904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3"/>
        <w:gridCol w:w="6030"/>
        <w:gridCol w:w="1566"/>
      </w:tblGrid>
      <w:tr w:rsidR="00FC02BE">
        <w:trPr>
          <w:cantSplit/>
          <w:trHeight w:val="744"/>
        </w:trPr>
        <w:tc>
          <w:tcPr>
            <w:tcW w:w="1453" w:type="dxa"/>
            <w:noWrap/>
            <w:vAlign w:val="center"/>
          </w:tcPr>
          <w:p w:rsidR="00FC02BE" w:rsidRDefault="00952246">
            <w:pPr>
              <w:jc w:val="center"/>
              <w:rPr>
                <w:rFonts w:ascii="宋体"/>
                <w:b/>
                <w:sz w:val="24"/>
              </w:rPr>
            </w:pPr>
            <w:r>
              <w:rPr>
                <w:rFonts w:ascii="宋体" w:hint="eastAsia"/>
                <w:b/>
                <w:sz w:val="24"/>
              </w:rPr>
              <w:lastRenderedPageBreak/>
              <w:t>B级指标</w:t>
            </w:r>
          </w:p>
        </w:tc>
        <w:tc>
          <w:tcPr>
            <w:tcW w:w="6030" w:type="dxa"/>
            <w:noWrap/>
            <w:vAlign w:val="center"/>
          </w:tcPr>
          <w:p w:rsidR="00FC02BE" w:rsidRDefault="00952246">
            <w:pPr>
              <w:ind w:left="228"/>
              <w:jc w:val="center"/>
              <w:rPr>
                <w:rFonts w:ascii="宋体"/>
                <w:b/>
                <w:sz w:val="24"/>
              </w:rPr>
            </w:pPr>
            <w:r>
              <w:rPr>
                <w:rFonts w:ascii="宋体" w:hint="eastAsia"/>
                <w:b/>
                <w:sz w:val="24"/>
              </w:rPr>
              <w:t>C 级 指 标</w:t>
            </w:r>
          </w:p>
        </w:tc>
        <w:tc>
          <w:tcPr>
            <w:tcW w:w="1566"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1594"/>
        </w:trPr>
        <w:tc>
          <w:tcPr>
            <w:tcW w:w="1453" w:type="dxa"/>
            <w:noWrap/>
            <w:vAlign w:val="center"/>
          </w:tcPr>
          <w:p w:rsidR="00FC02BE" w:rsidRDefault="00952246">
            <w:pPr>
              <w:adjustRightInd w:val="0"/>
              <w:snapToGrid w:val="0"/>
              <w:spacing w:line="340" w:lineRule="exact"/>
              <w:jc w:val="center"/>
              <w:rPr>
                <w:rFonts w:ascii="宋体" w:hAnsi="宋体" w:cs="宋体"/>
                <w:color w:val="000000"/>
                <w:szCs w:val="21"/>
              </w:rPr>
            </w:pPr>
            <w:r>
              <w:rPr>
                <w:rFonts w:ascii="宋体" w:hAnsi="宋体" w:cs="宋体" w:hint="eastAsia"/>
                <w:color w:val="000000"/>
                <w:szCs w:val="21"/>
              </w:rPr>
              <w:t>B3</w:t>
            </w:r>
          </w:p>
          <w:p w:rsidR="00FC02BE" w:rsidRDefault="00952246">
            <w:pPr>
              <w:adjustRightInd w:val="0"/>
              <w:snapToGrid w:val="0"/>
              <w:spacing w:line="340" w:lineRule="exact"/>
              <w:jc w:val="center"/>
              <w:rPr>
                <w:rFonts w:ascii="宋体" w:hAnsi="宋体" w:cs="宋体"/>
                <w:color w:val="000000"/>
                <w:szCs w:val="21"/>
              </w:rPr>
            </w:pPr>
            <w:r>
              <w:rPr>
                <w:rFonts w:ascii="宋体" w:hAnsi="宋体" w:cs="宋体" w:hint="eastAsia"/>
                <w:color w:val="000000"/>
                <w:szCs w:val="21"/>
              </w:rPr>
              <w:t>基础设施</w:t>
            </w:r>
          </w:p>
          <w:p w:rsidR="00FC02BE" w:rsidRDefault="00952246">
            <w:pPr>
              <w:adjustRightInd w:val="0"/>
              <w:snapToGrid w:val="0"/>
              <w:spacing w:line="340" w:lineRule="exact"/>
              <w:jc w:val="center"/>
              <w:rPr>
                <w:rFonts w:ascii="宋体" w:hAnsi="宋体" w:cs="宋体"/>
                <w:b/>
                <w:szCs w:val="21"/>
              </w:rPr>
            </w:pPr>
            <w:r>
              <w:rPr>
                <w:rFonts w:ascii="宋体" w:hAnsi="宋体" w:cs="宋体" w:hint="eastAsia"/>
                <w:color w:val="000000"/>
                <w:szCs w:val="21"/>
              </w:rPr>
              <w:t>3分</w:t>
            </w:r>
          </w:p>
        </w:tc>
        <w:tc>
          <w:tcPr>
            <w:tcW w:w="6030" w:type="dxa"/>
            <w:noWrap/>
            <w:vAlign w:val="center"/>
          </w:tcPr>
          <w:p w:rsidR="00FC02BE" w:rsidRDefault="00952246">
            <w:pPr>
              <w:adjustRightInd w:val="0"/>
              <w:snapToGrid w:val="0"/>
              <w:spacing w:line="340" w:lineRule="exact"/>
              <w:rPr>
                <w:rFonts w:ascii="宋体" w:hAnsi="宋体" w:cs="宋体"/>
                <w:b/>
                <w:szCs w:val="21"/>
              </w:rPr>
            </w:pPr>
            <w:r>
              <w:rPr>
                <w:rFonts w:ascii="宋体" w:hAnsi="宋体" w:cs="宋体" w:hint="eastAsia"/>
                <w:color w:val="000000"/>
                <w:szCs w:val="21"/>
              </w:rPr>
              <w:t>C3.生均占地面积、建筑面积、户外活动场地面积、绿化面积、各班活动室面积分别</w:t>
            </w:r>
            <w:r>
              <w:rPr>
                <w:rFonts w:ascii="宋体" w:hAnsi="宋体" w:cs="宋体" w:hint="eastAsia"/>
                <w:szCs w:val="21"/>
              </w:rPr>
              <w:t>为15、9、6、2、90m</w:t>
            </w:r>
            <w:r>
              <w:rPr>
                <w:rFonts w:ascii="宋体" w:hAnsi="宋体" w:cs="宋体" w:hint="eastAsia"/>
                <w:szCs w:val="21"/>
                <w:vertAlign w:val="superscript"/>
              </w:rPr>
              <w:t>2</w:t>
            </w:r>
            <w:r>
              <w:rPr>
                <w:rFonts w:ascii="宋体" w:hAnsi="宋体" w:cs="宋体" w:hint="eastAsia"/>
                <w:szCs w:val="21"/>
              </w:rPr>
              <w:t>以上</w:t>
            </w:r>
            <w:r>
              <w:rPr>
                <w:rFonts w:ascii="宋体" w:hAnsi="宋体" w:cs="宋体" w:hint="eastAsia"/>
                <w:color w:val="000000"/>
                <w:szCs w:val="21"/>
              </w:rPr>
              <w:t>。软质地占户外活动场地面积不少于50%。各专用室和各类设施设备满足保教需求，利用率高。（3分）</w:t>
            </w:r>
          </w:p>
        </w:tc>
        <w:tc>
          <w:tcPr>
            <w:tcW w:w="1566" w:type="dxa"/>
            <w:noWrap/>
            <w:vAlign w:val="center"/>
          </w:tcPr>
          <w:p w:rsidR="00FC02BE" w:rsidRDefault="00952246">
            <w:pPr>
              <w:spacing w:line="340" w:lineRule="exact"/>
              <w:jc w:val="center"/>
              <w:rPr>
                <w:rFonts w:ascii="宋体"/>
              </w:rPr>
            </w:pPr>
            <w:r>
              <w:rPr>
                <w:rFonts w:ascii="宋体" w:hint="eastAsia"/>
              </w:rPr>
              <w:t>3</w:t>
            </w:r>
          </w:p>
        </w:tc>
      </w:tr>
      <w:tr w:rsidR="00FC02BE">
        <w:trPr>
          <w:trHeight w:val="452"/>
        </w:trPr>
        <w:tc>
          <w:tcPr>
            <w:tcW w:w="9049"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757"/>
        </w:trPr>
        <w:tc>
          <w:tcPr>
            <w:tcW w:w="9049" w:type="dxa"/>
            <w:gridSpan w:val="3"/>
            <w:noWrap/>
            <w:vAlign w:val="center"/>
          </w:tcPr>
          <w:p w:rsidR="00FC02BE" w:rsidRDefault="00952246">
            <w:pPr>
              <w:widowControl/>
              <w:spacing w:line="420" w:lineRule="exact"/>
              <w:ind w:firstLineChars="200" w:firstLine="420"/>
              <w:jc w:val="left"/>
              <w:rPr>
                <w:rFonts w:ascii="宋体" w:hAnsi="宋体" w:cs="宋体"/>
                <w:szCs w:val="21"/>
              </w:rPr>
            </w:pPr>
            <w:r>
              <w:rPr>
                <w:rFonts w:ascii="宋体" w:hAnsi="宋体" w:cs="宋体" w:hint="eastAsia"/>
                <w:szCs w:val="21"/>
              </w:rPr>
              <w:t>占地面积7620</w:t>
            </w:r>
            <w:r>
              <w:rPr>
                <w:rFonts w:ascii="宋体" w:hAnsi="宋体" w:cs="宋体"/>
                <w:szCs w:val="21"/>
              </w:rPr>
              <w:t>㎡</w:t>
            </w:r>
            <w:r>
              <w:rPr>
                <w:rFonts w:ascii="宋体" w:hAnsi="宋体" w:cs="宋体" w:hint="eastAsia"/>
                <w:szCs w:val="21"/>
              </w:rPr>
              <w:t>，生均 21</w:t>
            </w:r>
            <w:r>
              <w:rPr>
                <w:rFonts w:ascii="宋体" w:hAnsi="宋体" w:cs="宋体"/>
                <w:szCs w:val="21"/>
              </w:rPr>
              <w:t>㎡</w:t>
            </w:r>
            <w:r>
              <w:rPr>
                <w:rFonts w:ascii="宋体" w:hAnsi="宋体" w:cs="宋体" w:hint="eastAsia"/>
                <w:szCs w:val="21"/>
              </w:rPr>
              <w:t>；</w:t>
            </w:r>
            <w:r>
              <w:rPr>
                <w:rFonts w:ascii="宋体" w:hAnsi="宋体" w:hint="eastAsia"/>
                <w:szCs w:val="21"/>
              </w:rPr>
              <w:t>建筑面积4390</w:t>
            </w:r>
            <w:r>
              <w:rPr>
                <w:rFonts w:ascii="宋体" w:hAnsi="宋体" w:cs="宋体"/>
                <w:szCs w:val="21"/>
              </w:rPr>
              <w:t>㎡</w:t>
            </w:r>
            <w:r>
              <w:rPr>
                <w:rFonts w:ascii="宋体" w:hAnsi="宋体" w:cs="宋体" w:hint="eastAsia"/>
                <w:szCs w:val="21"/>
              </w:rPr>
              <w:t>，生均12.26</w:t>
            </w:r>
            <w:r>
              <w:rPr>
                <w:rFonts w:ascii="宋体" w:hAnsi="宋体" w:cs="宋体"/>
                <w:szCs w:val="21"/>
              </w:rPr>
              <w:t>㎡</w:t>
            </w:r>
            <w:r>
              <w:rPr>
                <w:rFonts w:ascii="宋体" w:hAnsi="宋体" w:cs="宋体" w:hint="eastAsia"/>
                <w:szCs w:val="21"/>
              </w:rPr>
              <w:t>；</w:t>
            </w:r>
            <w:r>
              <w:rPr>
                <w:rFonts w:ascii="宋体" w:hAnsi="宋体" w:hint="eastAsia"/>
                <w:szCs w:val="21"/>
              </w:rPr>
              <w:t>户外活动场地面积2970</w:t>
            </w:r>
            <w:r>
              <w:rPr>
                <w:rFonts w:ascii="宋体" w:hAnsi="宋体" w:cs="宋体"/>
                <w:szCs w:val="21"/>
              </w:rPr>
              <w:t>㎡</w:t>
            </w:r>
            <w:r>
              <w:rPr>
                <w:rFonts w:ascii="宋体" w:hAnsi="宋体" w:cs="宋体" w:hint="eastAsia"/>
                <w:szCs w:val="21"/>
              </w:rPr>
              <w:t>，生均8.3</w:t>
            </w:r>
            <w:r>
              <w:rPr>
                <w:rFonts w:ascii="宋体" w:hAnsi="宋体" w:cs="宋体"/>
                <w:szCs w:val="21"/>
              </w:rPr>
              <w:t>㎡</w:t>
            </w:r>
            <w:r>
              <w:rPr>
                <w:rFonts w:ascii="宋体" w:hAnsi="宋体" w:cs="宋体" w:hint="eastAsia"/>
                <w:szCs w:val="21"/>
              </w:rPr>
              <w:t>；</w:t>
            </w:r>
            <w:r>
              <w:rPr>
                <w:rFonts w:ascii="宋体" w:hAnsi="宋体" w:hint="eastAsia"/>
                <w:szCs w:val="21"/>
              </w:rPr>
              <w:t>绿化面积2490</w:t>
            </w:r>
            <w:r>
              <w:rPr>
                <w:rFonts w:ascii="宋体" w:hAnsi="宋体" w:cs="宋体"/>
                <w:szCs w:val="21"/>
              </w:rPr>
              <w:t>㎡</w:t>
            </w:r>
            <w:r>
              <w:rPr>
                <w:rFonts w:ascii="宋体" w:hAnsi="宋体" w:cs="宋体" w:hint="eastAsia"/>
                <w:szCs w:val="21"/>
              </w:rPr>
              <w:t>，生均 6.96</w:t>
            </w:r>
            <w:r>
              <w:rPr>
                <w:rFonts w:ascii="宋体" w:hAnsi="宋体" w:cs="宋体"/>
                <w:szCs w:val="21"/>
              </w:rPr>
              <w:t>㎡</w:t>
            </w:r>
            <w:r>
              <w:rPr>
                <w:rFonts w:ascii="宋体" w:hAnsi="宋体" w:cs="宋体" w:hint="eastAsia"/>
                <w:szCs w:val="21"/>
              </w:rPr>
              <w:t>；各活动室面积97.7</w:t>
            </w:r>
            <w:r>
              <w:rPr>
                <w:rFonts w:ascii="宋体" w:hAnsi="宋体" w:cs="宋体"/>
                <w:szCs w:val="21"/>
              </w:rPr>
              <w:t>㎡</w:t>
            </w:r>
            <w:r>
              <w:rPr>
                <w:rFonts w:ascii="宋体" w:hAnsi="宋体" w:cs="宋体" w:hint="eastAsia"/>
                <w:szCs w:val="21"/>
              </w:rPr>
              <w:t xml:space="preserve">，全部符合省优园的规定达标要求。   </w:t>
            </w:r>
          </w:p>
          <w:p w:rsidR="00FC02BE" w:rsidRDefault="00952246">
            <w:pPr>
              <w:widowControl/>
              <w:spacing w:line="420" w:lineRule="exact"/>
              <w:ind w:firstLineChars="200" w:firstLine="420"/>
              <w:jc w:val="left"/>
              <w:rPr>
                <w:rFonts w:ascii="宋体" w:hAnsi="宋体"/>
                <w:szCs w:val="21"/>
              </w:rPr>
            </w:pPr>
            <w:r>
              <w:rPr>
                <w:rFonts w:ascii="宋体" w:hAnsi="宋体" w:cs="宋体" w:hint="eastAsia"/>
                <w:szCs w:val="21"/>
              </w:rPr>
              <w:t>户外活动场地面积2970</w:t>
            </w:r>
            <w:r>
              <w:rPr>
                <w:rFonts w:ascii="宋体" w:hAnsi="宋体" w:cs="宋体"/>
                <w:szCs w:val="21"/>
              </w:rPr>
              <w:t>㎡</w:t>
            </w:r>
            <w:r>
              <w:rPr>
                <w:rFonts w:ascii="宋体" w:hAnsi="宋体" w:cs="宋体" w:hint="eastAsia"/>
                <w:szCs w:val="21"/>
              </w:rPr>
              <w:t>，风雨操场、人工草坪等软质地面积1865</w:t>
            </w:r>
            <w:r>
              <w:rPr>
                <w:rFonts w:ascii="宋体" w:hAnsi="宋体" w:cs="宋体"/>
                <w:szCs w:val="21"/>
              </w:rPr>
              <w:t>㎡</w:t>
            </w:r>
            <w:r>
              <w:rPr>
                <w:rFonts w:ascii="宋体" w:hAnsi="宋体" w:cs="宋体" w:hint="eastAsia"/>
                <w:szCs w:val="21"/>
              </w:rPr>
              <w:t>，特别是在2018年南教学楼改造时，在原有基础上增加很大的人工草坪，目前</w:t>
            </w:r>
            <w:r>
              <w:rPr>
                <w:rFonts w:ascii="宋体" w:hAnsi="宋体" w:hint="eastAsia"/>
                <w:szCs w:val="21"/>
              </w:rPr>
              <w:t>软质地占户外活动场地面积达62.79%。满足于幼儿户外活动游戏时的需求。孩子们在软质地上与游戏材料充分互动，创造性游玩，体验游戏的乐趣。</w:t>
            </w:r>
          </w:p>
          <w:p w:rsidR="00FC02BE" w:rsidRDefault="00952246">
            <w:pPr>
              <w:spacing w:line="420" w:lineRule="exact"/>
              <w:ind w:firstLineChars="200" w:firstLine="420"/>
              <w:rPr>
                <w:rFonts w:ascii="宋体"/>
                <w:szCs w:val="21"/>
              </w:rPr>
            </w:pPr>
            <w:r>
              <w:rPr>
                <w:rFonts w:ascii="宋体" w:hAnsi="宋体" w:cs="宋体" w:hint="eastAsia"/>
                <w:szCs w:val="21"/>
              </w:rPr>
              <w:t>结合幼儿园的办园特色与幼儿的游戏兴趣，积极创设了民俗坊、童艺坊、科技馆、翰书苑等多样的专用室，满足幼儿活动需求。设施设备的装备，基于儿童个体的生活能力、学习方式差异，充分体现儿童主动探索、自主构建的主体地位，使幼儿园的装备以满足保教人员工作需要转变为满足儿童主动活动的使用需要和保教工作需要，并克服装备中存在的小学化、成人化倾向，兼顾特殊儿童的特殊需要。幼儿园的厨房、保健室的配置依照相关部门制订的要求实施。</w:t>
            </w:r>
            <w:r>
              <w:rPr>
                <w:rFonts w:ascii="宋体" w:hAnsi="宋体" w:cs="宋体"/>
                <w:szCs w:val="21"/>
              </w:rPr>
              <w:t>定期做好各类设施设备的维护与保养，保证设施设备能随时、正常使用。</w:t>
            </w:r>
            <w:r>
              <w:rPr>
                <w:rFonts w:ascii="宋体" w:hAnsi="宋体" w:cs="宋体" w:hint="eastAsia"/>
                <w:szCs w:val="21"/>
              </w:rPr>
              <w:t>鼓励教师和幼儿参与到户外场地空间的规划设计、布局设计中，调整目前的户外活动场地规划，增添户外活动材料，让户外活动环境支持幼儿学习、探索。南教学楼前水泥地上进行重新规划新增了小山坡，上面有山洞、小桥、多个山头；60米长廊立体墙面变成了有机板与黑板相结合的涂鸦墙，孩子们可以在这里运用多样的笔绘画出自己的创作；投掷区移到南教学楼立柱更具开扩性，幼儿活动更自由，面朝不同方向进行抛球、入框、投中、再抛球，孩子们与男老师来一场“大小孩”的PK赛；园内的自然资源积极开发，北教学楼东首移栽了小桃树，当桃叶枝藤蔓延之时，孩子们可以在这里静心观察，来一场最具走心的舒适写生......合理的规划以及适宜材料的投放，让户外活动激发了幼儿自主探索的多种可能，同时</w:t>
            </w:r>
            <w:r>
              <w:rPr>
                <w:rFonts w:ascii="宋体" w:hAnsi="宋体" w:cs="宋体"/>
                <w:szCs w:val="21"/>
              </w:rPr>
              <w:t>确保了</w:t>
            </w:r>
            <w:r>
              <w:rPr>
                <w:rFonts w:ascii="宋体" w:hAnsi="宋体" w:hint="eastAsia"/>
                <w:szCs w:val="21"/>
              </w:rPr>
              <w:t>各专用室和各类设施设备</w:t>
            </w:r>
            <w:r>
              <w:rPr>
                <w:rFonts w:ascii="宋体" w:hAnsi="宋体" w:cs="宋体"/>
                <w:szCs w:val="21"/>
              </w:rPr>
              <w:t xml:space="preserve">的高效使用。 </w:t>
            </w:r>
          </w:p>
        </w:tc>
      </w:tr>
      <w:tr w:rsidR="00FC02BE">
        <w:trPr>
          <w:trHeight w:val="740"/>
        </w:trPr>
        <w:tc>
          <w:tcPr>
            <w:tcW w:w="9049"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1153"/>
        </w:trPr>
        <w:tc>
          <w:tcPr>
            <w:tcW w:w="9049" w:type="dxa"/>
            <w:gridSpan w:val="3"/>
            <w:noWrap/>
            <w:vAlign w:val="center"/>
          </w:tcPr>
          <w:p w:rsidR="00FC02BE" w:rsidRDefault="00952246">
            <w:pPr>
              <w:jc w:val="center"/>
              <w:rPr>
                <w:rFonts w:ascii="宋体"/>
                <w:b/>
                <w:sz w:val="24"/>
              </w:rPr>
            </w:pPr>
            <w:r>
              <w:rPr>
                <w:rFonts w:ascii="宋体" w:hint="eastAsia"/>
                <w:bCs/>
                <w:sz w:val="24"/>
              </w:rPr>
              <w:t>无</w:t>
            </w:r>
          </w:p>
        </w:tc>
      </w:tr>
    </w:tbl>
    <w:p w:rsidR="00FC02BE" w:rsidRDefault="00FC02BE"/>
    <w:tbl>
      <w:tblPr>
        <w:tblW w:w="9154"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6030"/>
        <w:gridCol w:w="1566"/>
      </w:tblGrid>
      <w:tr w:rsidR="00FC02BE">
        <w:trPr>
          <w:cantSplit/>
          <w:trHeight w:val="619"/>
        </w:trPr>
        <w:tc>
          <w:tcPr>
            <w:tcW w:w="1558" w:type="dxa"/>
            <w:noWrap/>
            <w:vAlign w:val="center"/>
          </w:tcPr>
          <w:p w:rsidR="00FC02BE" w:rsidRDefault="00952246">
            <w:pPr>
              <w:jc w:val="center"/>
              <w:rPr>
                <w:rFonts w:ascii="宋体"/>
                <w:b/>
                <w:sz w:val="24"/>
              </w:rPr>
            </w:pPr>
            <w:r>
              <w:rPr>
                <w:rFonts w:ascii="宋体" w:hint="eastAsia"/>
                <w:b/>
                <w:sz w:val="24"/>
              </w:rPr>
              <w:lastRenderedPageBreak/>
              <w:t>B级指标</w:t>
            </w:r>
          </w:p>
        </w:tc>
        <w:tc>
          <w:tcPr>
            <w:tcW w:w="6030" w:type="dxa"/>
            <w:noWrap/>
            <w:vAlign w:val="center"/>
          </w:tcPr>
          <w:p w:rsidR="00FC02BE" w:rsidRDefault="00952246">
            <w:pPr>
              <w:ind w:left="228"/>
              <w:jc w:val="center"/>
              <w:rPr>
                <w:rFonts w:ascii="宋体"/>
                <w:b/>
                <w:sz w:val="24"/>
              </w:rPr>
            </w:pPr>
            <w:r>
              <w:rPr>
                <w:rFonts w:ascii="宋体" w:hint="eastAsia"/>
                <w:b/>
                <w:sz w:val="24"/>
              </w:rPr>
              <w:t>C 级 指 标</w:t>
            </w:r>
          </w:p>
        </w:tc>
        <w:tc>
          <w:tcPr>
            <w:tcW w:w="1566"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1823"/>
        </w:trPr>
        <w:tc>
          <w:tcPr>
            <w:tcW w:w="1558" w:type="dxa"/>
            <w:noWrap/>
            <w:vAlign w:val="center"/>
          </w:tcPr>
          <w:p w:rsidR="00FC02BE" w:rsidRDefault="00952246">
            <w:pPr>
              <w:spacing w:line="400" w:lineRule="atLeast"/>
              <w:jc w:val="center"/>
              <w:rPr>
                <w:rFonts w:ascii="宋体" w:hAnsi="宋体"/>
                <w:color w:val="000000"/>
                <w:szCs w:val="21"/>
              </w:rPr>
            </w:pPr>
            <w:r>
              <w:rPr>
                <w:rFonts w:ascii="宋体" w:hAnsi="宋体" w:hint="eastAsia"/>
                <w:color w:val="000000"/>
                <w:szCs w:val="21"/>
              </w:rPr>
              <w:t>B4</w:t>
            </w:r>
          </w:p>
          <w:p w:rsidR="00FC02BE" w:rsidRDefault="00952246">
            <w:pPr>
              <w:spacing w:line="400" w:lineRule="atLeast"/>
              <w:jc w:val="center"/>
              <w:rPr>
                <w:rFonts w:ascii="宋体" w:hAnsi="宋体"/>
                <w:color w:val="000000"/>
                <w:szCs w:val="21"/>
              </w:rPr>
            </w:pPr>
            <w:r>
              <w:rPr>
                <w:rFonts w:ascii="宋体" w:hAnsi="宋体" w:hint="eastAsia"/>
                <w:color w:val="000000"/>
                <w:szCs w:val="21"/>
              </w:rPr>
              <w:t>依法治园</w:t>
            </w:r>
          </w:p>
          <w:p w:rsidR="00FC02BE" w:rsidRDefault="00952246">
            <w:pPr>
              <w:spacing w:line="400" w:lineRule="atLeast"/>
              <w:jc w:val="center"/>
              <w:rPr>
                <w:rFonts w:ascii="宋体"/>
                <w:b/>
                <w:sz w:val="24"/>
              </w:rPr>
            </w:pPr>
            <w:r>
              <w:rPr>
                <w:rFonts w:ascii="宋体" w:hAnsi="宋体" w:hint="eastAsia"/>
                <w:color w:val="000000"/>
                <w:szCs w:val="21"/>
              </w:rPr>
              <w:t>3分</w:t>
            </w:r>
          </w:p>
        </w:tc>
        <w:tc>
          <w:tcPr>
            <w:tcW w:w="6030" w:type="dxa"/>
            <w:noWrap/>
            <w:vAlign w:val="center"/>
          </w:tcPr>
          <w:p w:rsidR="00FC02BE" w:rsidRDefault="00952246">
            <w:pPr>
              <w:spacing w:line="400" w:lineRule="atLeast"/>
              <w:rPr>
                <w:rFonts w:ascii="仿宋_GB2312"/>
                <w:b/>
                <w:sz w:val="24"/>
              </w:rPr>
            </w:pPr>
            <w:r>
              <w:rPr>
                <w:rFonts w:ascii="宋体" w:hAnsi="宋体" w:hint="eastAsia"/>
                <w:color w:val="000000"/>
                <w:szCs w:val="21"/>
              </w:rPr>
              <w:t>C4.有幼儿园章程，坚持依法办园，民主管理，园务公开；教职工按规定程序参与各项规章制度的制定与执行，制度健全并能及时更新和有效落实。健全党组织对幼儿园工作领导的制度机制，落实幼儿园党的组织和党的工作全覆盖，全面贯彻党的教育方针，充分发挥党建带团建、关建和教代会的作用，家长参与幼儿园膳食、安全、保育教育等方面的管理。依法</w:t>
            </w:r>
            <w:r>
              <w:rPr>
                <w:rFonts w:ascii="宋体" w:hAnsi="宋体"/>
                <w:color w:val="000000"/>
                <w:szCs w:val="21"/>
              </w:rPr>
              <w:t>保障保</w:t>
            </w:r>
            <w:r>
              <w:rPr>
                <w:rFonts w:ascii="宋体" w:hAnsi="宋体" w:hint="eastAsia"/>
                <w:color w:val="000000"/>
                <w:szCs w:val="21"/>
              </w:rPr>
              <w:t>教</w:t>
            </w:r>
            <w:r>
              <w:rPr>
                <w:rFonts w:ascii="宋体" w:hAnsi="宋体"/>
                <w:color w:val="000000"/>
                <w:szCs w:val="21"/>
              </w:rPr>
              <w:t>人员的工资福利待遇，足额缴纳各项社会保险费用</w:t>
            </w:r>
            <w:r>
              <w:rPr>
                <w:rFonts w:ascii="宋体" w:hAnsi="宋体" w:hint="eastAsia"/>
                <w:color w:val="000000"/>
                <w:szCs w:val="21"/>
              </w:rPr>
              <w:t>。（3分）</w:t>
            </w:r>
          </w:p>
        </w:tc>
        <w:tc>
          <w:tcPr>
            <w:tcW w:w="1566" w:type="dxa"/>
            <w:noWrap/>
            <w:vAlign w:val="center"/>
          </w:tcPr>
          <w:p w:rsidR="00FC02BE" w:rsidRDefault="00952246">
            <w:pPr>
              <w:jc w:val="center"/>
              <w:rPr>
                <w:rFonts w:ascii="宋体"/>
              </w:rPr>
            </w:pPr>
            <w:r>
              <w:rPr>
                <w:rFonts w:ascii="宋体" w:hint="eastAsia"/>
              </w:rPr>
              <w:t>3</w:t>
            </w:r>
          </w:p>
        </w:tc>
      </w:tr>
      <w:tr w:rsidR="00FC02BE">
        <w:trPr>
          <w:trHeight w:val="597"/>
        </w:trPr>
        <w:tc>
          <w:tcPr>
            <w:tcW w:w="9154"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8390"/>
        </w:trPr>
        <w:tc>
          <w:tcPr>
            <w:tcW w:w="9154" w:type="dxa"/>
            <w:gridSpan w:val="3"/>
            <w:noWrap/>
          </w:tcPr>
          <w:p w:rsidR="00FC02BE" w:rsidRDefault="00FC02BE">
            <w:pPr>
              <w:rPr>
                <w:rFonts w:ascii="宋体"/>
                <w:szCs w:val="21"/>
              </w:rPr>
            </w:pPr>
          </w:p>
          <w:p w:rsidR="00FC02BE" w:rsidRDefault="00952246">
            <w:pPr>
              <w:adjustRightInd w:val="0"/>
              <w:snapToGrid w:val="0"/>
              <w:spacing w:line="440" w:lineRule="exact"/>
              <w:ind w:firstLineChars="200" w:firstLine="420"/>
              <w:rPr>
                <w:rFonts w:ascii="宋体" w:hAnsi="宋体" w:cs="宋体"/>
                <w:bCs/>
                <w:color w:val="000000"/>
                <w:spacing w:val="4"/>
                <w:kern w:val="11"/>
                <w:szCs w:val="21"/>
              </w:rPr>
            </w:pPr>
            <w:r>
              <w:rPr>
                <w:rFonts w:ascii="宋体" w:hAnsi="宋体" w:hint="eastAsia"/>
                <w:color w:val="000000"/>
                <w:szCs w:val="21"/>
              </w:rPr>
              <w:t>坚持依法办园、依法治园，</w:t>
            </w:r>
            <w:r>
              <w:rPr>
                <w:rFonts w:ascii="宋体" w:hAnsi="宋体" w:cs="宋体" w:hint="eastAsia"/>
                <w:szCs w:val="21"/>
              </w:rPr>
              <w:t>在日常管理工作中，实行以“条线目标责任制”、“岗位聘任制”、“绩效考核制”和“全员劳动合同制”为主要内容的四制制度。在幼儿园章程不断修订与完善基础之上，建立科学的考评考核制度，将教职工的工资、绩效与工作业绩结合起来，体现多劳多得、优劳优得、不劳不得的绩效分配原则。</w:t>
            </w:r>
            <w:r>
              <w:rPr>
                <w:rFonts w:ascii="宋体" w:hAnsi="宋体" w:cs="宋体" w:hint="eastAsia"/>
                <w:bCs/>
                <w:color w:val="000000"/>
                <w:szCs w:val="21"/>
              </w:rPr>
              <w:t>我园</w:t>
            </w:r>
            <w:r>
              <w:rPr>
                <w:rFonts w:ascii="宋体" w:hAnsi="宋体" w:cs="宋体" w:hint="eastAsia"/>
                <w:color w:val="000000"/>
                <w:szCs w:val="21"/>
              </w:rPr>
              <w:t>推崇优质过程化管理，管理制度因问而生、因情而立、更新迭代：落实</w:t>
            </w:r>
            <w:r>
              <w:rPr>
                <w:rFonts w:ascii="宋体" w:hAnsi="宋体" w:cs="宋体" w:hint="eastAsia"/>
                <w:bCs/>
                <w:color w:val="000000"/>
                <w:spacing w:val="4"/>
                <w:kern w:val="11"/>
                <w:szCs w:val="21"/>
              </w:rPr>
              <w:t>行政人员每日行政值日及反馈制度；完善家长委员会制度；建立“每周一次园务会议，双周一次政治学习”“教科研双周一次培训，后勤人员每月一次培训制度”；“教师年级组每周一次集体备课，每两周一次教研学习”、“青年教师练兵制度”等等。</w:t>
            </w:r>
          </w:p>
          <w:p w:rsidR="00FC02BE" w:rsidRDefault="00952246">
            <w:pPr>
              <w:adjustRightInd w:val="0"/>
              <w:snapToGrid w:val="0"/>
              <w:spacing w:line="440" w:lineRule="exact"/>
              <w:ind w:firstLineChars="200" w:firstLine="420"/>
              <w:rPr>
                <w:rFonts w:ascii="宋体" w:hAnsi="宋体"/>
                <w:color w:val="000000"/>
                <w:szCs w:val="21"/>
              </w:rPr>
            </w:pPr>
            <w:r>
              <w:rPr>
                <w:rFonts w:ascii="宋体" w:hAnsi="宋体" w:cs="宋体" w:hint="eastAsia"/>
                <w:szCs w:val="21"/>
              </w:rPr>
              <w:t>充分发挥党组织监督保障作用。在坚持党务公开的同时，党支部参与了园所“三重一大”的决策活动，监督了学校重大行政决策活动。进一步完善党组织发挥政治核心作用、园长全面负责、教代会民主管理三位一体的学校管理体制，最大限度地提高领导班子的整体效能。发挥工会作为党政联系教职员工的桥梁和纽带作用，进一步健全学校教职工代表大会制度，保障教职工参与学校民主管理、民主监督的权利和对学校重大事项决策的知情权、参与权。按时下拨经费给工会，主动了解教师们的需求，把教师的身心健康、幸福生活作为头等大事去抓、把关心和爱护送给每一位教师。积极引导家长主动参与到幼儿园管理之中，每月一次的</w:t>
            </w:r>
            <w:r>
              <w:rPr>
                <w:rFonts w:ascii="宋体" w:hAnsi="宋体" w:hint="eastAsia"/>
                <w:color w:val="000000"/>
                <w:szCs w:val="21"/>
              </w:rPr>
              <w:t>膳委会议、每月的家长开放日活动、每天的家长扩卫队值勤等等，都可以看见家长热情参与、主动配合、全力支持的身影。</w:t>
            </w:r>
          </w:p>
          <w:p w:rsidR="00FC02BE" w:rsidRDefault="00952246">
            <w:pPr>
              <w:adjustRightInd w:val="0"/>
              <w:snapToGrid w:val="0"/>
              <w:spacing w:line="440" w:lineRule="exact"/>
              <w:ind w:firstLineChars="200" w:firstLine="420"/>
              <w:rPr>
                <w:rFonts w:ascii="Arial" w:hAnsi="Arial" w:cs="Arial"/>
                <w:color w:val="191919"/>
                <w:szCs w:val="21"/>
                <w:shd w:val="clear" w:color="auto" w:fill="FFFFFF"/>
              </w:rPr>
            </w:pPr>
            <w:r>
              <w:rPr>
                <w:rFonts w:ascii="Arial" w:hAnsi="Arial" w:cs="Arial" w:hint="eastAsia"/>
                <w:color w:val="191919"/>
                <w:szCs w:val="21"/>
                <w:shd w:val="clear" w:color="auto" w:fill="FFFFFF"/>
              </w:rPr>
              <w:t>切实</w:t>
            </w:r>
            <w:r>
              <w:rPr>
                <w:rFonts w:ascii="Arial" w:hAnsi="Arial" w:cs="Arial"/>
                <w:color w:val="191919"/>
                <w:szCs w:val="21"/>
                <w:shd w:val="clear" w:color="auto" w:fill="FFFFFF"/>
              </w:rPr>
              <w:t>落实公办园教师工资待遇保障政策</w:t>
            </w:r>
            <w:r>
              <w:rPr>
                <w:rFonts w:ascii="Arial" w:hAnsi="Arial" w:cs="Arial" w:hint="eastAsia"/>
                <w:color w:val="191919"/>
                <w:szCs w:val="21"/>
                <w:shd w:val="clear" w:color="auto" w:fill="FFFFFF"/>
              </w:rPr>
              <w:t>，</w:t>
            </w:r>
            <w:r>
              <w:rPr>
                <w:rFonts w:ascii="Arial" w:hAnsi="Arial" w:cs="Arial"/>
                <w:color w:val="191919"/>
                <w:szCs w:val="21"/>
                <w:shd w:val="clear" w:color="auto" w:fill="FFFFFF"/>
              </w:rPr>
              <w:t>依法依规足额足项</w:t>
            </w:r>
            <w:r>
              <w:rPr>
                <w:rFonts w:ascii="Arial" w:hAnsi="Arial" w:cs="Arial" w:hint="eastAsia"/>
                <w:color w:val="191919"/>
                <w:szCs w:val="21"/>
                <w:shd w:val="clear" w:color="auto" w:fill="FFFFFF"/>
              </w:rPr>
              <w:t>为每位保教人员按要求缴纳医疗、工伤、失业、生育保险、</w:t>
            </w:r>
            <w:r>
              <w:rPr>
                <w:rFonts w:ascii="Arial" w:hAnsi="Arial" w:cs="Arial"/>
                <w:color w:val="191919"/>
                <w:szCs w:val="21"/>
                <w:shd w:val="clear" w:color="auto" w:fill="FFFFFF"/>
              </w:rPr>
              <w:t>住房公积金等</w:t>
            </w:r>
            <w:r>
              <w:rPr>
                <w:rFonts w:ascii="Arial" w:hAnsi="Arial" w:cs="Arial" w:hint="eastAsia"/>
                <w:color w:val="191919"/>
                <w:szCs w:val="21"/>
                <w:shd w:val="clear" w:color="auto" w:fill="FFFFFF"/>
              </w:rPr>
              <w:t>各种社会保险费用</w:t>
            </w:r>
            <w:r>
              <w:rPr>
                <w:rFonts w:ascii="Arial" w:hAnsi="Arial" w:cs="Arial"/>
                <w:color w:val="191919"/>
                <w:szCs w:val="21"/>
                <w:shd w:val="clear" w:color="auto" w:fill="FFFFFF"/>
              </w:rPr>
              <w:t>。</w:t>
            </w:r>
            <w:r>
              <w:rPr>
                <w:rFonts w:ascii="Arial" w:hAnsi="Arial" w:cs="Arial" w:hint="eastAsia"/>
                <w:color w:val="191919"/>
                <w:szCs w:val="21"/>
                <w:shd w:val="clear" w:color="auto" w:fill="FFFFFF"/>
              </w:rPr>
              <w:t>每月在一定的时间节点按时发放保教人员的各项工资福利</w:t>
            </w:r>
            <w:r>
              <w:rPr>
                <w:rFonts w:ascii="Arial" w:hAnsi="Arial" w:cs="Arial"/>
                <w:color w:val="191919"/>
                <w:szCs w:val="21"/>
                <w:shd w:val="clear" w:color="auto" w:fill="FFFFFF"/>
              </w:rPr>
              <w:t>待遇，形成</w:t>
            </w:r>
            <w:r>
              <w:rPr>
                <w:rFonts w:ascii="Arial" w:hAnsi="Arial" w:cs="Arial" w:hint="eastAsia"/>
                <w:color w:val="191919"/>
                <w:szCs w:val="21"/>
                <w:shd w:val="clear" w:color="auto" w:fill="FFFFFF"/>
              </w:rPr>
              <w:t>我</w:t>
            </w:r>
            <w:r>
              <w:rPr>
                <w:rFonts w:ascii="Arial" w:hAnsi="Arial" w:cs="Arial"/>
                <w:color w:val="191919"/>
                <w:szCs w:val="21"/>
                <w:shd w:val="clear" w:color="auto" w:fill="FFFFFF"/>
              </w:rPr>
              <w:t>园教师乐于从教、安心从教</w:t>
            </w:r>
            <w:r>
              <w:rPr>
                <w:rFonts w:ascii="Arial" w:hAnsi="Arial" w:cs="Arial" w:hint="eastAsia"/>
                <w:color w:val="191919"/>
                <w:szCs w:val="21"/>
                <w:shd w:val="clear" w:color="auto" w:fill="FFFFFF"/>
              </w:rPr>
              <w:t>、稳定</w:t>
            </w:r>
            <w:r>
              <w:rPr>
                <w:rFonts w:ascii="Arial" w:hAnsi="Arial" w:cs="Arial"/>
                <w:color w:val="191919"/>
                <w:szCs w:val="21"/>
                <w:shd w:val="clear" w:color="auto" w:fill="FFFFFF"/>
              </w:rPr>
              <w:t>良好局面。</w:t>
            </w:r>
          </w:p>
        </w:tc>
      </w:tr>
      <w:tr w:rsidR="00FC02BE">
        <w:trPr>
          <w:trHeight w:val="666"/>
        </w:trPr>
        <w:tc>
          <w:tcPr>
            <w:tcW w:w="9154"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788"/>
        </w:trPr>
        <w:tc>
          <w:tcPr>
            <w:tcW w:w="9154" w:type="dxa"/>
            <w:gridSpan w:val="3"/>
            <w:noWrap/>
            <w:vAlign w:val="center"/>
          </w:tcPr>
          <w:p w:rsidR="00FC02BE" w:rsidRDefault="00FC02BE">
            <w:pPr>
              <w:jc w:val="center"/>
              <w:rPr>
                <w:rFonts w:ascii="宋体"/>
                <w:bCs/>
                <w:sz w:val="24"/>
              </w:rPr>
            </w:pPr>
          </w:p>
          <w:p w:rsidR="00FC02BE" w:rsidRDefault="00952246">
            <w:pPr>
              <w:jc w:val="center"/>
              <w:rPr>
                <w:rFonts w:ascii="宋体"/>
                <w:bCs/>
                <w:sz w:val="24"/>
              </w:rPr>
            </w:pPr>
            <w:r>
              <w:rPr>
                <w:rFonts w:ascii="宋体" w:hint="eastAsia"/>
                <w:bCs/>
                <w:sz w:val="24"/>
              </w:rPr>
              <w:t>无</w:t>
            </w:r>
          </w:p>
        </w:tc>
      </w:tr>
    </w:tbl>
    <w:p w:rsidR="00FC02BE" w:rsidRDefault="00FC02BE"/>
    <w:p w:rsidR="00FC02BE" w:rsidRDefault="00FC02BE"/>
    <w:p w:rsidR="00FC02BE" w:rsidRDefault="00FC02BE"/>
    <w:tbl>
      <w:tblPr>
        <w:tblW w:w="9155"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6030"/>
        <w:gridCol w:w="1566"/>
      </w:tblGrid>
      <w:tr w:rsidR="00FC02BE">
        <w:trPr>
          <w:cantSplit/>
          <w:trHeight w:val="619"/>
        </w:trPr>
        <w:tc>
          <w:tcPr>
            <w:tcW w:w="1559" w:type="dxa"/>
            <w:noWrap/>
            <w:vAlign w:val="center"/>
          </w:tcPr>
          <w:p w:rsidR="00FC02BE" w:rsidRDefault="00952246">
            <w:pPr>
              <w:jc w:val="center"/>
              <w:rPr>
                <w:rFonts w:ascii="宋体"/>
                <w:b/>
                <w:sz w:val="24"/>
              </w:rPr>
            </w:pPr>
            <w:r>
              <w:rPr>
                <w:rFonts w:ascii="宋体" w:hint="eastAsia"/>
                <w:b/>
                <w:sz w:val="24"/>
              </w:rPr>
              <w:t>B级指标</w:t>
            </w:r>
          </w:p>
        </w:tc>
        <w:tc>
          <w:tcPr>
            <w:tcW w:w="6030" w:type="dxa"/>
            <w:noWrap/>
            <w:vAlign w:val="center"/>
          </w:tcPr>
          <w:p w:rsidR="00FC02BE" w:rsidRDefault="00952246">
            <w:pPr>
              <w:ind w:left="228"/>
              <w:jc w:val="center"/>
              <w:rPr>
                <w:rFonts w:ascii="宋体"/>
                <w:b/>
                <w:sz w:val="24"/>
              </w:rPr>
            </w:pPr>
            <w:r>
              <w:rPr>
                <w:rFonts w:ascii="宋体" w:hint="eastAsia"/>
                <w:b/>
                <w:sz w:val="24"/>
              </w:rPr>
              <w:t>C 级 指 标</w:t>
            </w:r>
          </w:p>
        </w:tc>
        <w:tc>
          <w:tcPr>
            <w:tcW w:w="1566"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1083"/>
        </w:trPr>
        <w:tc>
          <w:tcPr>
            <w:tcW w:w="1559" w:type="dxa"/>
            <w:noWrap/>
            <w:vAlign w:val="center"/>
          </w:tcPr>
          <w:p w:rsidR="00FC02BE" w:rsidRDefault="00952246">
            <w:pPr>
              <w:spacing w:line="360" w:lineRule="auto"/>
              <w:jc w:val="center"/>
              <w:rPr>
                <w:rFonts w:ascii="宋体" w:hAnsi="宋体"/>
                <w:color w:val="000000"/>
                <w:szCs w:val="21"/>
              </w:rPr>
            </w:pPr>
            <w:r>
              <w:rPr>
                <w:rFonts w:ascii="宋体" w:hAnsi="宋体" w:hint="eastAsia"/>
                <w:color w:val="000000"/>
                <w:szCs w:val="21"/>
              </w:rPr>
              <w:t>B5</w:t>
            </w:r>
          </w:p>
          <w:p w:rsidR="00FC02BE" w:rsidRDefault="00952246">
            <w:pPr>
              <w:spacing w:line="360" w:lineRule="auto"/>
              <w:jc w:val="center"/>
              <w:rPr>
                <w:rFonts w:ascii="宋体" w:hAnsi="宋体"/>
                <w:szCs w:val="21"/>
              </w:rPr>
            </w:pPr>
            <w:r>
              <w:rPr>
                <w:rFonts w:ascii="宋体" w:hAnsi="宋体" w:hint="eastAsia"/>
                <w:szCs w:val="21"/>
              </w:rPr>
              <w:t>校园文化</w:t>
            </w:r>
          </w:p>
          <w:p w:rsidR="00FC02BE" w:rsidRDefault="00952246">
            <w:pPr>
              <w:spacing w:line="360" w:lineRule="auto"/>
              <w:jc w:val="center"/>
              <w:rPr>
                <w:rFonts w:ascii="宋体"/>
                <w:b/>
                <w:szCs w:val="21"/>
              </w:rPr>
            </w:pPr>
            <w:r>
              <w:rPr>
                <w:rFonts w:ascii="宋体" w:hAnsi="宋体" w:hint="eastAsia"/>
                <w:color w:val="000000"/>
                <w:szCs w:val="21"/>
              </w:rPr>
              <w:t>3分</w:t>
            </w:r>
          </w:p>
        </w:tc>
        <w:tc>
          <w:tcPr>
            <w:tcW w:w="6030" w:type="dxa"/>
            <w:noWrap/>
            <w:vAlign w:val="center"/>
          </w:tcPr>
          <w:p w:rsidR="00FC02BE" w:rsidRDefault="00952246">
            <w:pPr>
              <w:spacing w:line="360" w:lineRule="auto"/>
              <w:rPr>
                <w:rFonts w:ascii="仿宋_GB2312"/>
                <w:b/>
                <w:szCs w:val="21"/>
              </w:rPr>
            </w:pPr>
            <w:r>
              <w:rPr>
                <w:rFonts w:ascii="宋体" w:hAnsi="宋体" w:hint="eastAsia"/>
                <w:color w:val="000000"/>
                <w:szCs w:val="21"/>
              </w:rPr>
              <w:t>C5.幼儿园有符合《规程》、《纲要》和《指南》要求又具本园特点的核心价值体系。校园布局合理，物化环境整洁、美观、充满童趣。（3分）</w:t>
            </w:r>
          </w:p>
        </w:tc>
        <w:tc>
          <w:tcPr>
            <w:tcW w:w="1566" w:type="dxa"/>
            <w:noWrap/>
            <w:vAlign w:val="center"/>
          </w:tcPr>
          <w:p w:rsidR="00FC02BE" w:rsidRDefault="00952246">
            <w:pPr>
              <w:spacing w:line="360" w:lineRule="auto"/>
              <w:jc w:val="center"/>
              <w:rPr>
                <w:rFonts w:ascii="宋体"/>
              </w:rPr>
            </w:pPr>
            <w:r>
              <w:rPr>
                <w:rFonts w:ascii="宋体" w:hint="eastAsia"/>
              </w:rPr>
              <w:t>3</w:t>
            </w:r>
          </w:p>
        </w:tc>
      </w:tr>
      <w:tr w:rsidR="00FC02BE">
        <w:trPr>
          <w:trHeight w:val="723"/>
        </w:trPr>
        <w:tc>
          <w:tcPr>
            <w:tcW w:w="9155"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757"/>
        </w:trPr>
        <w:tc>
          <w:tcPr>
            <w:tcW w:w="9155" w:type="dxa"/>
            <w:gridSpan w:val="3"/>
            <w:noWrap/>
            <w:vAlign w:val="center"/>
          </w:tcPr>
          <w:p w:rsidR="00FC02BE" w:rsidRDefault="00FC02BE">
            <w:pPr>
              <w:adjustRightInd w:val="0"/>
              <w:snapToGrid w:val="0"/>
              <w:spacing w:line="360" w:lineRule="auto"/>
              <w:ind w:firstLine="480"/>
              <w:jc w:val="left"/>
              <w:rPr>
                <w:szCs w:val="21"/>
              </w:rPr>
            </w:pPr>
          </w:p>
          <w:p w:rsidR="00FC02BE" w:rsidRDefault="00952246">
            <w:pPr>
              <w:adjustRightInd w:val="0"/>
              <w:snapToGrid w:val="0"/>
              <w:spacing w:line="440" w:lineRule="exact"/>
              <w:ind w:firstLine="480"/>
              <w:jc w:val="left"/>
              <w:rPr>
                <w:rFonts w:ascii="宋体" w:cs="仿宋_GB2312"/>
                <w:bCs/>
                <w:szCs w:val="21"/>
              </w:rPr>
            </w:pPr>
            <w:r>
              <w:rPr>
                <w:rFonts w:hint="eastAsia"/>
                <w:szCs w:val="21"/>
              </w:rPr>
              <w:t>四十年的办园历程积淀了我园独特的园所文化，以“游戏是儿童的生命”的办园理念引领发展，努力</w:t>
            </w:r>
            <w:r>
              <w:rPr>
                <w:rFonts w:asciiTheme="minorEastAsia" w:eastAsiaTheme="minorEastAsia" w:hAnsiTheme="minorEastAsia" w:cs="宋体" w:hint="eastAsia"/>
                <w:color w:val="000000"/>
                <w:kern w:val="0"/>
                <w:szCs w:val="21"/>
              </w:rPr>
              <w:t>践行“培养一群快乐游戏、生长智慧的阳光儿童；孕育一批诗性智慧、游戏精神的阳光教师”办园目标。</w:t>
            </w:r>
            <w:r>
              <w:rPr>
                <w:rFonts w:ascii="宋体" w:hAnsi="宋体" w:cs="宋体"/>
                <w:kern w:val="0"/>
                <w:szCs w:val="21"/>
              </w:rPr>
              <w:t>用童话的方式建设文化，用童心的视角创设环境，努力在文化创意中找寻柔美的力量，用心追求优质教育。走进茶山幼儿园，好似打开一本童话书，一本立体多彩，引力</w:t>
            </w:r>
            <w:r>
              <w:rPr>
                <w:rFonts w:ascii="宋体" w:hAnsi="宋体" w:cs="宋体" w:hint="eastAsia"/>
                <w:kern w:val="0"/>
                <w:szCs w:val="21"/>
              </w:rPr>
              <w:t>十足</w:t>
            </w:r>
            <w:r>
              <w:rPr>
                <w:rFonts w:ascii="宋体" w:hAnsi="宋体" w:cs="宋体"/>
                <w:kern w:val="0"/>
                <w:szCs w:val="21"/>
              </w:rPr>
              <w:t>的童话故事书。长廊是封面，游戏是主题，幸福是追求；景墙在作序，楼层成内页，有大自然，是真游戏，可探究；对话，观赏，亦静亦动；一点一童话，处处可创意，轻轻翻阅一页页画报，踏上游戏之旅，徜徉在</w:t>
            </w:r>
            <w:r>
              <w:rPr>
                <w:rFonts w:ascii="宋体" w:hAnsi="宋体" w:cs="宋体" w:hint="eastAsia"/>
                <w:kern w:val="0"/>
                <w:szCs w:val="21"/>
              </w:rPr>
              <w:t>生活</w:t>
            </w:r>
            <w:r>
              <w:rPr>
                <w:rFonts w:ascii="宋体" w:hAnsi="宋体" w:cs="宋体"/>
                <w:kern w:val="0"/>
                <w:szCs w:val="21"/>
              </w:rPr>
              <w:t>的怀抱</w:t>
            </w:r>
            <w:r>
              <w:rPr>
                <w:rFonts w:ascii="宋体" w:hAnsi="宋体" w:cs="宋体" w:hint="eastAsia"/>
                <w:kern w:val="0"/>
                <w:szCs w:val="21"/>
              </w:rPr>
              <w:t>之中</w:t>
            </w:r>
            <w:r>
              <w:rPr>
                <w:rFonts w:ascii="宋体" w:hAnsi="宋体" w:cs="宋体"/>
                <w:kern w:val="0"/>
                <w:szCs w:val="21"/>
              </w:rPr>
              <w:t>，尽情在</w:t>
            </w:r>
            <w:r>
              <w:rPr>
                <w:rFonts w:ascii="宋体" w:hAnsi="宋体" w:cs="宋体" w:hint="eastAsia"/>
                <w:kern w:val="0"/>
                <w:szCs w:val="21"/>
              </w:rPr>
              <w:t>“</w:t>
            </w:r>
            <w:r>
              <w:rPr>
                <w:rFonts w:ascii="宋体" w:hAnsi="宋体" w:cs="宋体"/>
                <w:kern w:val="0"/>
                <w:szCs w:val="21"/>
              </w:rPr>
              <w:t>1</w:t>
            </w:r>
            <w:r>
              <w:rPr>
                <w:rFonts w:ascii="宋体" w:hAnsi="宋体" w:cs="宋体" w:hint="eastAsia"/>
                <w:kern w:val="0"/>
                <w:szCs w:val="21"/>
              </w:rPr>
              <w:t>，</w:t>
            </w:r>
            <w:r>
              <w:rPr>
                <w:rFonts w:ascii="宋体" w:hAnsi="宋体" w:cs="宋体"/>
                <w:kern w:val="0"/>
                <w:szCs w:val="21"/>
              </w:rPr>
              <w:t>2</w:t>
            </w:r>
            <w:r>
              <w:rPr>
                <w:rFonts w:ascii="宋体" w:hAnsi="宋体" w:cs="宋体" w:hint="eastAsia"/>
                <w:kern w:val="0"/>
                <w:szCs w:val="21"/>
              </w:rPr>
              <w:t>，</w:t>
            </w:r>
            <w:r>
              <w:rPr>
                <w:rFonts w:ascii="宋体" w:hAnsi="宋体" w:cs="宋体"/>
                <w:kern w:val="0"/>
                <w:szCs w:val="21"/>
              </w:rPr>
              <w:t>3</w:t>
            </w:r>
            <w:r>
              <w:rPr>
                <w:rFonts w:ascii="宋体" w:hAnsi="宋体" w:cs="宋体" w:hint="eastAsia"/>
                <w:kern w:val="0"/>
                <w:szCs w:val="21"/>
              </w:rPr>
              <w:t>”</w:t>
            </w:r>
            <w:r>
              <w:rPr>
                <w:rFonts w:ascii="宋体" w:hAnsi="宋体" w:cs="宋体"/>
                <w:kern w:val="0"/>
                <w:szCs w:val="21"/>
              </w:rPr>
              <w:t>木头人的惬意中，欢声笑语在</w:t>
            </w:r>
            <w:r>
              <w:rPr>
                <w:rFonts w:ascii="宋体" w:hAnsi="宋体" w:cs="宋体" w:hint="eastAsia"/>
                <w:kern w:val="0"/>
                <w:szCs w:val="21"/>
              </w:rPr>
              <w:t>“</w:t>
            </w:r>
            <w:r>
              <w:rPr>
                <w:rFonts w:ascii="宋体" w:hAnsi="宋体" w:cs="宋体"/>
                <w:kern w:val="0"/>
                <w:szCs w:val="21"/>
              </w:rPr>
              <w:t>只是玩玩</w:t>
            </w:r>
            <w:r>
              <w:rPr>
                <w:rFonts w:ascii="宋体" w:hAnsi="宋体" w:cs="宋体" w:hint="eastAsia"/>
                <w:kern w:val="0"/>
                <w:szCs w:val="21"/>
              </w:rPr>
              <w:t>”</w:t>
            </w:r>
            <w:r>
              <w:rPr>
                <w:rFonts w:ascii="宋体" w:hAnsi="宋体" w:cs="宋体"/>
                <w:kern w:val="0"/>
                <w:szCs w:val="21"/>
              </w:rPr>
              <w:t>的绿</w:t>
            </w:r>
            <w:r>
              <w:rPr>
                <w:rFonts w:ascii="宋体" w:hAnsi="宋体" w:cs="宋体" w:hint="eastAsia"/>
                <w:kern w:val="0"/>
                <w:szCs w:val="21"/>
              </w:rPr>
              <w:t>水</w:t>
            </w:r>
            <w:r>
              <w:rPr>
                <w:rFonts w:ascii="宋体" w:hAnsi="宋体" w:cs="宋体"/>
                <w:kern w:val="0"/>
                <w:szCs w:val="21"/>
              </w:rPr>
              <w:t>碧波中层层荡漾。</w:t>
            </w:r>
          </w:p>
          <w:p w:rsidR="00FC02BE" w:rsidRDefault="00952246">
            <w:pPr>
              <w:adjustRightInd w:val="0"/>
              <w:snapToGrid w:val="0"/>
              <w:spacing w:line="440" w:lineRule="exact"/>
              <w:ind w:firstLineChars="200" w:firstLine="420"/>
              <w:rPr>
                <w:rFonts w:ascii="宋体" w:cs="宋体"/>
                <w:szCs w:val="21"/>
              </w:rPr>
            </w:pPr>
            <w:r>
              <w:rPr>
                <w:rFonts w:ascii="宋体" w:hAnsi="宋体" w:hint="eastAsia"/>
                <w:szCs w:val="21"/>
              </w:rPr>
              <w:t>我们力求将游戏元素渗透于环境的每个角落，放大每一寸空间潜在的教育性、功能性和互动性。全园角角落落都洋溢着浓浓游戏气息，一楼架空形成开阔的运动风雨操场，或浓或淡的绿色使整个校园清新怡人，各式运动小人、大幅的笑脸墙映衬着孩子们欢乐的身影。教学楼四周将其划分成九大区域，勇闯冒险岛、沙水嬉戏谷、萌宝建构场等等，孩子们骑上自行车、滑板车穿梭在马路骑行区；或来一场酣畅淋漓的足球赛；当然也可以来到攀爬区玩属于勇敢者的游戏。拾级而上，楼梯墙面上“只是玩玩的一天”开始了，娃娃家、玩音乐游戏、创意手工成果图片展吸引了一群群孩子驻足观看，寻找自己的身影……请不要说我们只是玩玩，因为有一天我们也当上爸爸妈妈，有一天我们也会成为运动员、音乐人、表演家……校园内还有充满艺术气息的童艺坊、随性可玩的民游坊、创意无限的建构坊，以及</w:t>
            </w:r>
            <w:r>
              <w:rPr>
                <w:rFonts w:ascii="宋体" w:hAnsi="宋体" w:cs="宋体" w:hint="eastAsia"/>
                <w:color w:val="000000"/>
                <w:kern w:val="0"/>
                <w:szCs w:val="21"/>
              </w:rPr>
              <w:t>民间游戏照片墙、园特色活动展示等，每一处都构成茶幼亮丽的风景线。</w:t>
            </w:r>
          </w:p>
          <w:p w:rsidR="00FC02BE" w:rsidRDefault="00FC02BE">
            <w:pPr>
              <w:rPr>
                <w:rFonts w:ascii="宋体"/>
                <w:szCs w:val="21"/>
              </w:rPr>
            </w:pPr>
          </w:p>
        </w:tc>
      </w:tr>
      <w:tr w:rsidR="00FC02BE">
        <w:trPr>
          <w:trHeight w:val="894"/>
        </w:trPr>
        <w:tc>
          <w:tcPr>
            <w:tcW w:w="9155"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772"/>
        </w:trPr>
        <w:tc>
          <w:tcPr>
            <w:tcW w:w="9155" w:type="dxa"/>
            <w:gridSpan w:val="3"/>
            <w:noWrap/>
            <w:vAlign w:val="center"/>
          </w:tcPr>
          <w:p w:rsidR="00FC02BE" w:rsidRDefault="00FC02BE">
            <w:pPr>
              <w:jc w:val="center"/>
              <w:rPr>
                <w:rFonts w:ascii="宋体"/>
                <w:bCs/>
                <w:sz w:val="24"/>
              </w:rPr>
            </w:pPr>
          </w:p>
          <w:p w:rsidR="00FC02BE" w:rsidRDefault="00FC02BE">
            <w:pPr>
              <w:jc w:val="center"/>
              <w:rPr>
                <w:rFonts w:ascii="宋体"/>
                <w:bCs/>
                <w:sz w:val="24"/>
              </w:rPr>
            </w:pPr>
          </w:p>
          <w:p w:rsidR="00FC02BE" w:rsidRDefault="00952246">
            <w:pPr>
              <w:jc w:val="center"/>
              <w:rPr>
                <w:rFonts w:ascii="宋体"/>
                <w:bCs/>
                <w:sz w:val="24"/>
              </w:rPr>
            </w:pPr>
            <w:r>
              <w:rPr>
                <w:rFonts w:ascii="宋体" w:hint="eastAsia"/>
                <w:bCs/>
                <w:sz w:val="24"/>
              </w:rPr>
              <w:t>无</w:t>
            </w:r>
          </w:p>
          <w:p w:rsidR="00FC02BE" w:rsidRDefault="00FC02BE">
            <w:pPr>
              <w:jc w:val="center"/>
              <w:rPr>
                <w:rFonts w:ascii="宋体"/>
                <w:bCs/>
                <w:sz w:val="24"/>
              </w:rPr>
            </w:pPr>
          </w:p>
          <w:p w:rsidR="00FC02BE" w:rsidRDefault="00FC02BE">
            <w:pPr>
              <w:jc w:val="center"/>
              <w:rPr>
                <w:rFonts w:ascii="宋体"/>
                <w:bCs/>
                <w:sz w:val="24"/>
              </w:rPr>
            </w:pPr>
          </w:p>
        </w:tc>
      </w:tr>
    </w:tbl>
    <w:p w:rsidR="00FC02BE" w:rsidRDefault="00FC02BE"/>
    <w:tbl>
      <w:tblPr>
        <w:tblW w:w="9102"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6"/>
        <w:gridCol w:w="6030"/>
        <w:gridCol w:w="1566"/>
      </w:tblGrid>
      <w:tr w:rsidR="00FC02BE">
        <w:trPr>
          <w:cantSplit/>
          <w:trHeight w:val="690"/>
        </w:trPr>
        <w:tc>
          <w:tcPr>
            <w:tcW w:w="1506" w:type="dxa"/>
            <w:noWrap/>
            <w:vAlign w:val="center"/>
          </w:tcPr>
          <w:p w:rsidR="00FC02BE" w:rsidRDefault="00952246">
            <w:pPr>
              <w:jc w:val="center"/>
              <w:rPr>
                <w:rFonts w:ascii="宋体"/>
                <w:b/>
                <w:sz w:val="24"/>
              </w:rPr>
            </w:pPr>
            <w:r>
              <w:rPr>
                <w:rFonts w:ascii="宋体" w:hint="eastAsia"/>
                <w:b/>
                <w:sz w:val="24"/>
              </w:rPr>
              <w:lastRenderedPageBreak/>
              <w:t>B级指标</w:t>
            </w:r>
          </w:p>
        </w:tc>
        <w:tc>
          <w:tcPr>
            <w:tcW w:w="6030" w:type="dxa"/>
            <w:noWrap/>
            <w:vAlign w:val="center"/>
          </w:tcPr>
          <w:p w:rsidR="00FC02BE" w:rsidRDefault="00952246">
            <w:pPr>
              <w:ind w:left="228"/>
              <w:jc w:val="center"/>
              <w:rPr>
                <w:rFonts w:ascii="宋体"/>
                <w:b/>
                <w:sz w:val="24"/>
              </w:rPr>
            </w:pPr>
            <w:r>
              <w:rPr>
                <w:rFonts w:ascii="宋体" w:hint="eastAsia"/>
                <w:b/>
                <w:sz w:val="24"/>
              </w:rPr>
              <w:t>C 级 指 标</w:t>
            </w:r>
          </w:p>
        </w:tc>
        <w:tc>
          <w:tcPr>
            <w:tcW w:w="1566"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1483"/>
        </w:trPr>
        <w:tc>
          <w:tcPr>
            <w:tcW w:w="1506" w:type="dxa"/>
            <w:noWrap/>
            <w:vAlign w:val="center"/>
          </w:tcPr>
          <w:p w:rsidR="00FC02BE" w:rsidRDefault="00952246">
            <w:pPr>
              <w:adjustRightInd w:val="0"/>
              <w:snapToGrid w:val="0"/>
              <w:spacing w:line="360" w:lineRule="auto"/>
              <w:jc w:val="center"/>
              <w:rPr>
                <w:rFonts w:ascii="宋体" w:hAnsi="宋体"/>
                <w:color w:val="000000"/>
                <w:szCs w:val="21"/>
              </w:rPr>
            </w:pPr>
            <w:r>
              <w:rPr>
                <w:rFonts w:ascii="宋体" w:hAnsi="宋体" w:hint="eastAsia"/>
                <w:color w:val="000000"/>
                <w:szCs w:val="21"/>
              </w:rPr>
              <w:t>B6</w:t>
            </w:r>
          </w:p>
          <w:p w:rsidR="00FC02BE" w:rsidRDefault="00952246">
            <w:pPr>
              <w:adjustRightInd w:val="0"/>
              <w:snapToGrid w:val="0"/>
              <w:spacing w:line="360" w:lineRule="auto"/>
              <w:jc w:val="center"/>
              <w:rPr>
                <w:rFonts w:ascii="宋体" w:hAnsi="宋体"/>
                <w:color w:val="000000"/>
                <w:szCs w:val="21"/>
              </w:rPr>
            </w:pPr>
            <w:r>
              <w:rPr>
                <w:rFonts w:ascii="宋体" w:hAnsi="宋体" w:hint="eastAsia"/>
                <w:color w:val="000000"/>
                <w:szCs w:val="21"/>
              </w:rPr>
              <w:t>办园绩效</w:t>
            </w:r>
          </w:p>
          <w:p w:rsidR="00FC02BE" w:rsidRDefault="00952246">
            <w:pPr>
              <w:adjustRightInd w:val="0"/>
              <w:snapToGrid w:val="0"/>
              <w:spacing w:line="360" w:lineRule="auto"/>
              <w:jc w:val="center"/>
              <w:rPr>
                <w:rFonts w:ascii="宋体"/>
                <w:b/>
                <w:sz w:val="24"/>
              </w:rPr>
            </w:pPr>
            <w:r>
              <w:rPr>
                <w:rFonts w:ascii="宋体" w:hAnsi="宋体" w:hint="eastAsia"/>
                <w:color w:val="000000"/>
                <w:szCs w:val="21"/>
              </w:rPr>
              <w:t>5分</w:t>
            </w:r>
          </w:p>
        </w:tc>
        <w:tc>
          <w:tcPr>
            <w:tcW w:w="6030" w:type="dxa"/>
            <w:noWrap/>
            <w:vAlign w:val="center"/>
          </w:tcPr>
          <w:p w:rsidR="00FC02BE" w:rsidRDefault="00952246">
            <w:pPr>
              <w:adjustRightInd w:val="0"/>
              <w:snapToGrid w:val="0"/>
              <w:spacing w:line="360" w:lineRule="auto"/>
              <w:rPr>
                <w:rFonts w:ascii="仿宋_GB2312"/>
                <w:b/>
                <w:sz w:val="24"/>
              </w:rPr>
            </w:pPr>
            <w:r>
              <w:rPr>
                <w:rFonts w:ascii="宋体" w:hAnsi="宋体" w:hint="eastAsia"/>
                <w:color w:val="000000"/>
                <w:szCs w:val="21"/>
              </w:rPr>
              <w:t>C6.近年来，幼儿园办园成绩显著，有良好的园风、教风和学风。在辖市区级以上活动中成绩突出，有鲜明的办园特色，幼儿发展状态良好，家长和社会满意度达90%以上。（5分）</w:t>
            </w:r>
          </w:p>
        </w:tc>
        <w:tc>
          <w:tcPr>
            <w:tcW w:w="1566" w:type="dxa"/>
            <w:noWrap/>
            <w:vAlign w:val="center"/>
          </w:tcPr>
          <w:p w:rsidR="00FC02BE" w:rsidRDefault="00952246">
            <w:pPr>
              <w:jc w:val="center"/>
              <w:rPr>
                <w:rFonts w:ascii="宋体"/>
              </w:rPr>
            </w:pPr>
            <w:r>
              <w:rPr>
                <w:rFonts w:ascii="宋体" w:hint="eastAsia"/>
              </w:rPr>
              <w:t>5</w:t>
            </w:r>
          </w:p>
        </w:tc>
      </w:tr>
      <w:tr w:rsidR="00FC02BE">
        <w:trPr>
          <w:trHeight w:val="901"/>
        </w:trPr>
        <w:tc>
          <w:tcPr>
            <w:tcW w:w="9102"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757"/>
        </w:trPr>
        <w:tc>
          <w:tcPr>
            <w:tcW w:w="9102" w:type="dxa"/>
            <w:gridSpan w:val="3"/>
            <w:noWrap/>
            <w:vAlign w:val="center"/>
          </w:tcPr>
          <w:p w:rsidR="00FC02BE" w:rsidRDefault="00952246">
            <w:pPr>
              <w:pStyle w:val="reader-word-layer"/>
              <w:adjustRightInd w:val="0"/>
              <w:snapToGrid w:val="0"/>
              <w:spacing w:before="0" w:beforeAutospacing="0" w:after="0" w:afterAutospacing="0" w:line="440" w:lineRule="exact"/>
              <w:ind w:firstLineChars="200" w:firstLine="420"/>
              <w:rPr>
                <w:color w:val="000000" w:themeColor="text1"/>
                <w:sz w:val="21"/>
                <w:szCs w:val="21"/>
              </w:rPr>
            </w:pPr>
            <w:r>
              <w:rPr>
                <w:rFonts w:hint="eastAsia"/>
                <w:color w:val="000000" w:themeColor="text1"/>
                <w:sz w:val="21"/>
                <w:szCs w:val="21"/>
              </w:rPr>
              <w:t>从80年代迈向现代化信息时代的21世纪，茶山中心幼儿园走过了四十年的风雨历程，在园长智慧引领、全园教工笃行奋进的教育路上，厚积经验形风育语。茶山中心幼儿园有着“用爱养育、用心教育”园风、“厚德、爱生、博学、求精”教风、“知学、好学、乐学”学风。正是因为在“三风”影响之下，近三年园所取得了不斐的成绩：</w:t>
            </w:r>
            <w:r>
              <w:rPr>
                <w:rFonts w:hint="eastAsia"/>
                <w:bCs/>
                <w:color w:val="000000" w:themeColor="text1"/>
                <w:sz w:val="21"/>
                <w:szCs w:val="21"/>
              </w:rPr>
              <w:t>2020年被评为天宁区园本教研优秀园、2020年度园本教研成果奖、2021年度普及普惠先进单位、2021年度</w:t>
            </w:r>
            <w:r>
              <w:rPr>
                <w:rFonts w:hint="eastAsia"/>
                <w:color w:val="000000" w:themeColor="text1"/>
                <w:sz w:val="21"/>
                <w:szCs w:val="21"/>
              </w:rPr>
              <w:t>工作绩效评价先进单位、2022年常州市优秀志愿服务项目，2019—2021年度江苏省、常州市文明单位。多位教师获常州市、天宁区优秀荣誉称号，五级梯队人员也有所增加。目前18位在编教师，有3位常州市学带、2位常州市骨干、3位区学带骨干、4位高级教师职称。</w:t>
            </w:r>
          </w:p>
          <w:p w:rsidR="00FC02BE" w:rsidRDefault="00952246">
            <w:pPr>
              <w:pStyle w:val="reader-word-layer"/>
              <w:adjustRightInd w:val="0"/>
              <w:snapToGrid w:val="0"/>
              <w:spacing w:before="0" w:beforeAutospacing="0" w:after="0" w:afterAutospacing="0" w:line="440" w:lineRule="exact"/>
              <w:ind w:firstLineChars="200" w:firstLine="420"/>
              <w:rPr>
                <w:sz w:val="21"/>
                <w:szCs w:val="21"/>
              </w:rPr>
            </w:pPr>
            <w:r>
              <w:rPr>
                <w:rFonts w:hint="eastAsia"/>
                <w:sz w:val="21"/>
                <w:szCs w:val="21"/>
              </w:rPr>
              <w:t>幼儿园以游戏为基本活动，而茶山中心幼儿园更是以游戏打造品牌、喝响教育之歌。幼儿园每年坚持开展“春之情”关爱节、“夏之潮”游戏节、“秋之思”童谣节和“冬之火”亲子游戏节四大品牌活动。</w:t>
            </w:r>
            <w:r>
              <w:rPr>
                <w:rFonts w:hint="eastAsia"/>
                <w:color w:val="000000"/>
                <w:sz w:val="21"/>
                <w:szCs w:val="21"/>
              </w:rPr>
              <w:t>使更多的家长走进幼儿园，分享孩子在成长、进步过程中的点点滴滴。尤其是每年</w:t>
            </w:r>
            <w:r>
              <w:rPr>
                <w:rFonts w:hint="eastAsia"/>
                <w:sz w:val="21"/>
                <w:szCs w:val="21"/>
              </w:rPr>
              <w:t>5—6月的“夏之潮——游戏节”，每年一届已连续开展了十届，每次游戏节做到面向全体幼儿，一个孩子也不落。比如2020开展了“</w:t>
            </w:r>
            <w:r>
              <w:rPr>
                <w:rFonts w:hint="eastAsia"/>
                <w:color w:val="313131"/>
                <w:sz w:val="21"/>
                <w:szCs w:val="21"/>
              </w:rPr>
              <w:t>奇趣游园会，玩转欢乐谷”</w:t>
            </w:r>
            <w:r>
              <w:rPr>
                <w:rFonts w:hint="eastAsia"/>
                <w:sz w:val="21"/>
                <w:szCs w:val="21"/>
              </w:rPr>
              <w:t>民游节；2021开展了“寻夏环游记”游戏节；2022开展了“科技六一，筑梦未来”乐乐节。</w:t>
            </w:r>
            <w:r>
              <w:rPr>
                <w:rFonts w:hint="eastAsia"/>
                <w:color w:val="000000"/>
                <w:sz w:val="21"/>
                <w:szCs w:val="21"/>
              </w:rPr>
              <w:t>孩子们在游戏活动中尽情体验、操作游玩、快乐发展。而每次这样的重大活动都吸引家长的目光，在后疫情时代当下，幼儿园的</w:t>
            </w:r>
            <w:r>
              <w:rPr>
                <w:rFonts w:hint="eastAsia"/>
                <w:sz w:val="21"/>
                <w:szCs w:val="21"/>
              </w:rPr>
              <w:t>各项家园活动均以线上线下相结合的方式顺利开展、精彩展示，获得了上级领导、全园家长及社会人士的一致好评与高度认可，家长和社会满意度连续多年达到了98%上。</w:t>
            </w:r>
          </w:p>
          <w:p w:rsidR="00FC02BE" w:rsidRDefault="00FC02BE">
            <w:pPr>
              <w:pStyle w:val="reader-word-layer"/>
              <w:adjustRightInd w:val="0"/>
              <w:snapToGrid w:val="0"/>
              <w:spacing w:before="0" w:beforeAutospacing="0" w:after="0" w:afterAutospacing="0" w:line="360" w:lineRule="auto"/>
              <w:rPr>
                <w:rFonts w:asciiTheme="minorEastAsia" w:hAnsiTheme="minorEastAsia"/>
                <w:szCs w:val="21"/>
              </w:rPr>
            </w:pPr>
          </w:p>
        </w:tc>
      </w:tr>
      <w:tr w:rsidR="00FC02BE">
        <w:trPr>
          <w:trHeight w:val="871"/>
        </w:trPr>
        <w:tc>
          <w:tcPr>
            <w:tcW w:w="9102"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1618"/>
        </w:trPr>
        <w:tc>
          <w:tcPr>
            <w:tcW w:w="9102" w:type="dxa"/>
            <w:gridSpan w:val="3"/>
            <w:noWrap/>
            <w:vAlign w:val="center"/>
          </w:tcPr>
          <w:p w:rsidR="00FC02BE" w:rsidRDefault="00FC02BE">
            <w:pPr>
              <w:rPr>
                <w:rFonts w:ascii="宋体"/>
                <w:bCs/>
                <w:sz w:val="24"/>
              </w:rPr>
            </w:pPr>
          </w:p>
          <w:p w:rsidR="00FC02BE" w:rsidRDefault="00952246">
            <w:pPr>
              <w:jc w:val="center"/>
              <w:rPr>
                <w:rFonts w:ascii="宋体"/>
                <w:bCs/>
                <w:sz w:val="24"/>
              </w:rPr>
            </w:pPr>
            <w:r>
              <w:rPr>
                <w:rFonts w:ascii="宋体" w:hint="eastAsia"/>
                <w:bCs/>
                <w:sz w:val="24"/>
              </w:rPr>
              <w:t>无</w:t>
            </w:r>
          </w:p>
          <w:p w:rsidR="00FC02BE" w:rsidRDefault="00FC02BE">
            <w:pPr>
              <w:jc w:val="center"/>
              <w:rPr>
                <w:rFonts w:ascii="宋体"/>
                <w:bCs/>
                <w:sz w:val="24"/>
              </w:rPr>
            </w:pPr>
          </w:p>
        </w:tc>
      </w:tr>
    </w:tbl>
    <w:p w:rsidR="00FC02BE" w:rsidRDefault="00FC02BE"/>
    <w:tbl>
      <w:tblPr>
        <w:tblW w:w="908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8"/>
        <w:gridCol w:w="6199"/>
        <w:gridCol w:w="1397"/>
      </w:tblGrid>
      <w:tr w:rsidR="00FC02BE">
        <w:trPr>
          <w:cantSplit/>
          <w:trHeight w:val="540"/>
        </w:trPr>
        <w:tc>
          <w:tcPr>
            <w:tcW w:w="1488" w:type="dxa"/>
            <w:noWrap/>
            <w:vAlign w:val="center"/>
          </w:tcPr>
          <w:p w:rsidR="00FC02BE" w:rsidRDefault="00952246">
            <w:pPr>
              <w:jc w:val="center"/>
              <w:rPr>
                <w:rFonts w:ascii="宋体"/>
                <w:b/>
                <w:sz w:val="24"/>
              </w:rPr>
            </w:pPr>
            <w:r>
              <w:rPr>
                <w:rFonts w:ascii="宋体" w:hint="eastAsia"/>
                <w:b/>
                <w:sz w:val="24"/>
              </w:rPr>
              <w:lastRenderedPageBreak/>
              <w:t>B级指标</w:t>
            </w:r>
          </w:p>
        </w:tc>
        <w:tc>
          <w:tcPr>
            <w:tcW w:w="6199" w:type="dxa"/>
            <w:noWrap/>
            <w:vAlign w:val="center"/>
          </w:tcPr>
          <w:p w:rsidR="00FC02BE" w:rsidRDefault="00952246">
            <w:pPr>
              <w:ind w:left="228"/>
              <w:jc w:val="center"/>
              <w:rPr>
                <w:rFonts w:ascii="宋体"/>
                <w:b/>
                <w:sz w:val="24"/>
              </w:rPr>
            </w:pPr>
            <w:r>
              <w:rPr>
                <w:rFonts w:ascii="宋体" w:hint="eastAsia"/>
                <w:b/>
                <w:sz w:val="24"/>
              </w:rPr>
              <w:t>C 级 指 标</w:t>
            </w:r>
          </w:p>
        </w:tc>
        <w:tc>
          <w:tcPr>
            <w:tcW w:w="1397"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90"/>
        </w:trPr>
        <w:tc>
          <w:tcPr>
            <w:tcW w:w="1488" w:type="dxa"/>
            <w:noWrap/>
            <w:vAlign w:val="center"/>
          </w:tcPr>
          <w:p w:rsidR="00FC02BE" w:rsidRDefault="00952246">
            <w:pPr>
              <w:spacing w:line="280" w:lineRule="exact"/>
              <w:jc w:val="center"/>
              <w:rPr>
                <w:rFonts w:ascii="宋体" w:hAnsi="宋体"/>
                <w:color w:val="000000"/>
                <w:szCs w:val="21"/>
              </w:rPr>
            </w:pPr>
            <w:r>
              <w:rPr>
                <w:rFonts w:ascii="宋体" w:hAnsi="宋体" w:hint="eastAsia"/>
                <w:color w:val="000000"/>
                <w:szCs w:val="21"/>
              </w:rPr>
              <w:t>B7</w:t>
            </w:r>
          </w:p>
          <w:p w:rsidR="00FC02BE" w:rsidRDefault="00952246">
            <w:pPr>
              <w:spacing w:line="280" w:lineRule="exact"/>
              <w:jc w:val="center"/>
              <w:rPr>
                <w:rFonts w:ascii="宋体" w:hAnsi="宋体"/>
                <w:color w:val="000000"/>
                <w:szCs w:val="21"/>
              </w:rPr>
            </w:pPr>
            <w:r>
              <w:rPr>
                <w:rFonts w:ascii="宋体" w:hAnsi="宋体" w:hint="eastAsia"/>
                <w:color w:val="000000"/>
                <w:szCs w:val="21"/>
              </w:rPr>
              <w:t>保教常规</w:t>
            </w:r>
          </w:p>
          <w:p w:rsidR="00FC02BE" w:rsidRDefault="00952246">
            <w:pPr>
              <w:spacing w:line="280" w:lineRule="exact"/>
              <w:jc w:val="center"/>
              <w:rPr>
                <w:rFonts w:ascii="宋体"/>
                <w:b/>
                <w:sz w:val="24"/>
              </w:rPr>
            </w:pPr>
            <w:r>
              <w:rPr>
                <w:rFonts w:ascii="宋体" w:hAnsi="宋体" w:hint="eastAsia"/>
                <w:color w:val="000000"/>
                <w:szCs w:val="21"/>
              </w:rPr>
              <w:t>10分</w:t>
            </w:r>
          </w:p>
        </w:tc>
        <w:tc>
          <w:tcPr>
            <w:tcW w:w="6199" w:type="dxa"/>
            <w:noWrap/>
            <w:vAlign w:val="center"/>
          </w:tcPr>
          <w:p w:rsidR="00FC02BE" w:rsidRDefault="00952246">
            <w:pPr>
              <w:spacing w:line="280" w:lineRule="exact"/>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C7.办园行为规范，不得分特长班、特色班、蒙氏班；不得举办或变相举办各种收费性的兴趣班、培训班，不擅自接受社会机构在园挂牌。班额不超标。招生、信息管理和收费等工作规范有序。（3分）</w:t>
            </w:r>
          </w:p>
          <w:p w:rsidR="00FC02BE" w:rsidRDefault="00952246">
            <w:pPr>
              <w:spacing w:line="28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szCs w:val="21"/>
              </w:rPr>
              <w:t>C8.</w:t>
            </w:r>
            <w:r>
              <w:rPr>
                <w:rFonts w:asciiTheme="minorEastAsia" w:eastAsiaTheme="minorEastAsia" w:hAnsiTheme="minorEastAsia" w:cstheme="minorEastAsia" w:hint="eastAsia"/>
                <w:szCs w:val="21"/>
              </w:rPr>
              <w:t>生活作息安排符合幼儿身心特点和季节特点：幼儿户外活动时间两小时以上，体育活动一小时以上，游戏时间三小时以上。（3分）</w:t>
            </w:r>
          </w:p>
          <w:p w:rsidR="00FC02BE" w:rsidRDefault="00952246">
            <w:pPr>
              <w:spacing w:line="28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szCs w:val="21"/>
              </w:rPr>
              <w:t>C9.</w:t>
            </w:r>
            <w:r>
              <w:rPr>
                <w:rFonts w:asciiTheme="minorEastAsia" w:eastAsiaTheme="minorEastAsia" w:hAnsiTheme="minorEastAsia" w:cstheme="minorEastAsia" w:hint="eastAsia"/>
                <w:szCs w:val="21"/>
              </w:rPr>
              <w:t>严格健康检查、卫生消毒及隔离、预防疾病、卫生保健登记、统计等制度，认真做好入园检查、定期体检、晨检及全日健康观察。有传染病防控制度和应对措施，发病率低。（2分）</w:t>
            </w:r>
          </w:p>
          <w:p w:rsidR="00FC02BE" w:rsidRDefault="00952246">
            <w:pPr>
              <w:spacing w:line="280" w:lineRule="exact"/>
              <w:rPr>
                <w:szCs w:val="21"/>
              </w:rPr>
            </w:pPr>
            <w:r>
              <w:rPr>
                <w:rFonts w:asciiTheme="minorEastAsia" w:eastAsiaTheme="minorEastAsia" w:hAnsiTheme="minorEastAsia" w:cstheme="minorEastAsia" w:hint="eastAsia"/>
                <w:color w:val="000000"/>
                <w:szCs w:val="21"/>
              </w:rPr>
              <w:t>C10.规范教材使用。</w:t>
            </w:r>
            <w:r>
              <w:rPr>
                <w:rFonts w:asciiTheme="minorEastAsia" w:eastAsiaTheme="minorEastAsia" w:hAnsiTheme="minorEastAsia" w:cstheme="minorEastAsia" w:hint="eastAsia"/>
                <w:color w:val="141414"/>
                <w:szCs w:val="21"/>
              </w:rPr>
              <w:t>无“小学化”倾向。无以集中授课方式实施汉语拼音以及汉字读写训练、数字书写运算训练、外语认读拼写训练等教育行为。语言、科学、社会、艺术、健康五大领域教育活动内容适宜。（2分）</w:t>
            </w:r>
          </w:p>
        </w:tc>
        <w:tc>
          <w:tcPr>
            <w:tcW w:w="1397" w:type="dxa"/>
            <w:noWrap/>
            <w:vAlign w:val="center"/>
          </w:tcPr>
          <w:p w:rsidR="00FC02BE" w:rsidRDefault="00952246">
            <w:pPr>
              <w:jc w:val="center"/>
              <w:rPr>
                <w:rFonts w:ascii="宋体"/>
              </w:rPr>
            </w:pPr>
            <w:r>
              <w:rPr>
                <w:rFonts w:ascii="宋体" w:hint="eastAsia"/>
              </w:rPr>
              <w:t>10</w:t>
            </w:r>
          </w:p>
        </w:tc>
      </w:tr>
      <w:tr w:rsidR="00FC02BE">
        <w:trPr>
          <w:trHeight w:val="616"/>
        </w:trPr>
        <w:tc>
          <w:tcPr>
            <w:tcW w:w="9084"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757"/>
        </w:trPr>
        <w:tc>
          <w:tcPr>
            <w:tcW w:w="9084" w:type="dxa"/>
            <w:gridSpan w:val="3"/>
            <w:noWrap/>
            <w:vAlign w:val="center"/>
          </w:tcPr>
          <w:p w:rsidR="00FC02BE" w:rsidRDefault="00952246">
            <w:pPr>
              <w:spacing w:line="380" w:lineRule="exact"/>
              <w:ind w:firstLineChars="200" w:firstLine="420"/>
              <w:rPr>
                <w:rFonts w:ascii="宋体" w:hAnsi="宋体"/>
                <w:color w:val="000000"/>
                <w:szCs w:val="21"/>
              </w:rPr>
            </w:pPr>
            <w:r>
              <w:rPr>
                <w:rFonts w:ascii="宋体" w:hAnsi="宋体" w:hint="eastAsia"/>
                <w:color w:val="000000"/>
                <w:szCs w:val="21"/>
              </w:rPr>
              <w:t>茶山中心幼儿园是由街道主办的公办园，坚持规范办园方针，幼儿园适龄幼儿一般为3—6周岁，同时也为不满3周岁的婴幼儿提供优质的早教服务。根据《江苏省幼儿园收费管理办法》（苏价规〔2017〕9号文件、《常州市关于调整公办幼儿园收费标准的通知》常发改〔2020〕2018号文件精神，幼儿园严格执行收费制度（保教费、托管费、伙食费），杜绝乱收费现象，招生、信息管理及收费等工作均由上级相关部门报批、审阅、核准后方可执行现操作，多年来办学行为规范有序。</w:t>
            </w:r>
          </w:p>
          <w:p w:rsidR="00FC02BE" w:rsidRDefault="00952246">
            <w:pPr>
              <w:spacing w:line="380" w:lineRule="exact"/>
              <w:ind w:firstLineChars="200" w:firstLine="420"/>
              <w:rPr>
                <w:szCs w:val="21"/>
              </w:rPr>
            </w:pPr>
            <w:r>
              <w:rPr>
                <w:rFonts w:ascii="宋体" w:hAnsi="宋体" w:hint="eastAsia"/>
                <w:color w:val="000000"/>
                <w:szCs w:val="21"/>
              </w:rPr>
              <w:t>根据小、中、大班幼儿的年龄特点及身心发展规律，一日生活作息安排科学合理，动静交替，保教结合，行为规范。特别是结合后疫情时代基于园本实际情况，减少幼儿的流动性、资源利用的最大化，一日生活作息安排表几经审议多次渐调实践优化，有效保证</w:t>
            </w:r>
            <w:r>
              <w:rPr>
                <w:rFonts w:hint="eastAsia"/>
                <w:szCs w:val="21"/>
              </w:rPr>
              <w:t>幼儿户外活动时间两小时以上，体育活动一小时以上，游戏时间三小时以上。</w:t>
            </w:r>
          </w:p>
          <w:p w:rsidR="00FC02BE" w:rsidRDefault="00952246">
            <w:pPr>
              <w:spacing w:line="380" w:lineRule="exact"/>
              <w:ind w:firstLineChars="200" w:firstLine="420"/>
              <w:rPr>
                <w:rFonts w:ascii="宋体" w:hAnsi="宋体" w:cs="宋体"/>
                <w:color w:val="000000" w:themeColor="text1"/>
                <w:szCs w:val="21"/>
              </w:rPr>
            </w:pPr>
            <w:r>
              <w:rPr>
                <w:rFonts w:ascii="宋体" w:hAnsi="宋体" w:cs="宋体" w:hint="eastAsia"/>
                <w:szCs w:val="21"/>
              </w:rPr>
              <w:t>严格执行《托儿所幼儿园卫生保健管理办法》，坚持保教结合，严格健康检查、卫生消毒及隔离、预防疾病、卫生保健登记、统计等制度。特别是引导全园教工思想重视、行为跟上、措施保障，特别是加强“四关”把控（体检关、疫苗关、晨检关、消毒关），有效防范新型冠状病</w:t>
            </w:r>
            <w:r>
              <w:rPr>
                <w:rFonts w:ascii="宋体" w:hAnsi="宋体" w:cs="宋体" w:hint="eastAsia"/>
                <w:color w:val="000000" w:themeColor="text1"/>
                <w:szCs w:val="21"/>
              </w:rPr>
              <w:t>毒肺炎等传染病发生，切实落实“早预防、早发现、早隔离、早治疗“的控制措施，及早发现传染病，发现疑似或患病学生立即实施观察、隔离和消毒，有效防止传染病的传播和蔓延。</w:t>
            </w:r>
          </w:p>
          <w:p w:rsidR="00FC02BE" w:rsidRDefault="00952246">
            <w:pPr>
              <w:spacing w:line="380" w:lineRule="exact"/>
              <w:ind w:firstLineChars="200" w:firstLine="420"/>
              <w:rPr>
                <w:rFonts w:ascii="宋体"/>
                <w:szCs w:val="21"/>
              </w:rPr>
            </w:pPr>
            <w:r>
              <w:rPr>
                <w:rFonts w:ascii="宋体" w:hAnsi="宋体" w:hint="eastAsia"/>
                <w:szCs w:val="21"/>
              </w:rPr>
              <w:t>严格执行《江苏省学前教育条例》、《幼儿园教育指导纲要》、《3—6岁儿童学习与发展指导南》与</w:t>
            </w:r>
            <w:r>
              <w:rPr>
                <w:rFonts w:ascii="宋体" w:hAnsi="宋体" w:cs="Arial"/>
                <w:bCs/>
                <w:color w:val="191919"/>
                <w:kern w:val="36"/>
                <w:szCs w:val="21"/>
              </w:rPr>
              <w:t>《关于开展幼儿园“小学化”专项治理工作的通知》</w:t>
            </w:r>
            <w:r>
              <w:rPr>
                <w:rFonts w:ascii="宋体" w:hAnsi="宋体" w:hint="eastAsia"/>
                <w:szCs w:val="21"/>
              </w:rPr>
              <w:t>，积极落实课程游戏化精神六个支架的落地生根。</w:t>
            </w:r>
            <w:r>
              <w:rPr>
                <w:rFonts w:hint="eastAsia"/>
                <w:color w:val="141414"/>
                <w:szCs w:val="21"/>
              </w:rPr>
              <w:t>根据幼儿的成长规律，以游戏作为幼儿的基本活动，积极建构形成园本化课程，各领域内容有机联系，相互渗透，保教并重，根据幼儿的年龄特点，在保证幼儿全面发展的基础上，注重活动的生活化、活动化和游戏化，</w:t>
            </w:r>
            <w:r>
              <w:rPr>
                <w:rFonts w:hint="eastAsia"/>
                <w:szCs w:val="21"/>
              </w:rPr>
              <w:t>无小学化教育倾向，无早期定向培养现象。</w:t>
            </w:r>
          </w:p>
        </w:tc>
      </w:tr>
      <w:tr w:rsidR="00FC02BE">
        <w:trPr>
          <w:trHeight w:val="708"/>
        </w:trPr>
        <w:tc>
          <w:tcPr>
            <w:tcW w:w="9084"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772"/>
        </w:trPr>
        <w:tc>
          <w:tcPr>
            <w:tcW w:w="9084" w:type="dxa"/>
            <w:gridSpan w:val="3"/>
            <w:noWrap/>
            <w:vAlign w:val="center"/>
          </w:tcPr>
          <w:p w:rsidR="00FC02BE" w:rsidRDefault="00952246">
            <w:pPr>
              <w:jc w:val="center"/>
              <w:rPr>
                <w:rFonts w:ascii="宋体"/>
                <w:b/>
                <w:sz w:val="24"/>
              </w:rPr>
            </w:pPr>
            <w:r>
              <w:rPr>
                <w:rFonts w:ascii="宋体" w:hint="eastAsia"/>
                <w:bCs/>
                <w:sz w:val="24"/>
              </w:rPr>
              <w:t>无</w:t>
            </w:r>
          </w:p>
        </w:tc>
      </w:tr>
    </w:tbl>
    <w:p w:rsidR="00FC02BE" w:rsidRDefault="00FC02BE"/>
    <w:tbl>
      <w:tblPr>
        <w:tblW w:w="9155"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6181"/>
        <w:gridCol w:w="1415"/>
      </w:tblGrid>
      <w:tr w:rsidR="00FC02BE">
        <w:trPr>
          <w:cantSplit/>
          <w:trHeight w:val="540"/>
        </w:trPr>
        <w:tc>
          <w:tcPr>
            <w:tcW w:w="1559" w:type="dxa"/>
            <w:noWrap/>
            <w:vAlign w:val="center"/>
          </w:tcPr>
          <w:p w:rsidR="00FC02BE" w:rsidRDefault="00952246">
            <w:pPr>
              <w:jc w:val="center"/>
              <w:rPr>
                <w:rFonts w:ascii="宋体"/>
                <w:b/>
                <w:sz w:val="24"/>
              </w:rPr>
            </w:pPr>
            <w:r>
              <w:rPr>
                <w:rFonts w:ascii="宋体" w:hint="eastAsia"/>
                <w:b/>
                <w:sz w:val="24"/>
              </w:rPr>
              <w:t>B级指标</w:t>
            </w:r>
          </w:p>
        </w:tc>
        <w:tc>
          <w:tcPr>
            <w:tcW w:w="6181" w:type="dxa"/>
            <w:noWrap/>
            <w:vAlign w:val="center"/>
          </w:tcPr>
          <w:p w:rsidR="00FC02BE" w:rsidRDefault="00952246">
            <w:pPr>
              <w:ind w:left="228"/>
              <w:jc w:val="center"/>
              <w:rPr>
                <w:rFonts w:ascii="宋体"/>
                <w:b/>
                <w:sz w:val="24"/>
              </w:rPr>
            </w:pPr>
            <w:r>
              <w:rPr>
                <w:rFonts w:ascii="宋体" w:hint="eastAsia"/>
                <w:b/>
                <w:sz w:val="24"/>
              </w:rPr>
              <w:t>C 级 指 标</w:t>
            </w:r>
          </w:p>
        </w:tc>
        <w:tc>
          <w:tcPr>
            <w:tcW w:w="1415"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4293"/>
        </w:trPr>
        <w:tc>
          <w:tcPr>
            <w:tcW w:w="1559" w:type="dxa"/>
            <w:noWrap/>
            <w:vAlign w:val="center"/>
          </w:tcPr>
          <w:p w:rsidR="00FC02BE" w:rsidRDefault="00952246">
            <w:pPr>
              <w:spacing w:line="320" w:lineRule="exact"/>
              <w:jc w:val="center"/>
              <w:rPr>
                <w:rFonts w:ascii="宋体" w:hAnsi="宋体"/>
                <w:color w:val="000000"/>
                <w:szCs w:val="21"/>
              </w:rPr>
            </w:pPr>
            <w:r>
              <w:rPr>
                <w:rFonts w:ascii="宋体" w:hAnsi="宋体" w:hint="eastAsia"/>
                <w:color w:val="000000"/>
                <w:szCs w:val="21"/>
              </w:rPr>
              <w:t>B8</w:t>
            </w:r>
          </w:p>
          <w:p w:rsidR="00FC02BE" w:rsidRDefault="00952246">
            <w:pPr>
              <w:spacing w:line="320" w:lineRule="exact"/>
              <w:jc w:val="center"/>
              <w:rPr>
                <w:rFonts w:ascii="宋体" w:hAnsi="宋体"/>
                <w:color w:val="000000"/>
                <w:szCs w:val="21"/>
              </w:rPr>
            </w:pPr>
            <w:r>
              <w:rPr>
                <w:rFonts w:ascii="宋体" w:hAnsi="宋体" w:hint="eastAsia"/>
                <w:color w:val="000000"/>
                <w:szCs w:val="21"/>
              </w:rPr>
              <w:t>课程实施</w:t>
            </w:r>
          </w:p>
          <w:p w:rsidR="00FC02BE" w:rsidRDefault="00952246">
            <w:pPr>
              <w:spacing w:line="320" w:lineRule="exact"/>
              <w:jc w:val="center"/>
              <w:rPr>
                <w:rFonts w:ascii="宋体"/>
                <w:b/>
                <w:sz w:val="24"/>
              </w:rPr>
            </w:pPr>
            <w:r>
              <w:rPr>
                <w:rFonts w:ascii="宋体" w:hAnsi="宋体" w:hint="eastAsia"/>
                <w:color w:val="000000"/>
                <w:szCs w:val="21"/>
              </w:rPr>
              <w:t>8分</w:t>
            </w:r>
          </w:p>
        </w:tc>
        <w:tc>
          <w:tcPr>
            <w:tcW w:w="6181" w:type="dxa"/>
            <w:noWrap/>
            <w:vAlign w:val="center"/>
          </w:tcPr>
          <w:p w:rsidR="00FC02BE" w:rsidRDefault="00952246">
            <w:pPr>
              <w:spacing w:line="300" w:lineRule="exact"/>
              <w:rPr>
                <w:rFonts w:ascii="宋体" w:hAnsi="宋体" w:cs="宋体"/>
                <w:color w:val="000000"/>
                <w:szCs w:val="21"/>
              </w:rPr>
            </w:pPr>
            <w:r>
              <w:rPr>
                <w:rFonts w:ascii="宋体" w:hAnsi="宋体" w:cs="宋体" w:hint="eastAsia"/>
                <w:color w:val="000000"/>
                <w:szCs w:val="21"/>
              </w:rPr>
              <w:t>C</w:t>
            </w:r>
            <w:r>
              <w:rPr>
                <w:rFonts w:ascii="宋体" w:hAnsi="宋体" w:cs="宋体" w:hint="eastAsia"/>
                <w:szCs w:val="21"/>
              </w:rPr>
              <w:t>11.积极</w:t>
            </w:r>
            <w:r>
              <w:rPr>
                <w:rFonts w:ascii="宋体" w:hAnsi="宋体" w:cs="宋体" w:hint="eastAsia"/>
                <w:color w:val="000000"/>
                <w:szCs w:val="21"/>
              </w:rPr>
              <w:t>进行课程改革，坚持一日活动皆课程、保教结合以及以游戏为基本活动的原则，构建具有启蒙性、整合性、开放性特征的课程体系。生活活动能引导幼儿做力所能及的事，有文明的行为举止、会保护自己、能适应集体；游戏活动能充分满足幼儿游戏的意愿；体育活动张弛有度，强度密度合理。（3分）</w:t>
            </w:r>
          </w:p>
          <w:p w:rsidR="00FC02BE" w:rsidRDefault="00952246">
            <w:pPr>
              <w:spacing w:line="300" w:lineRule="exact"/>
              <w:rPr>
                <w:rFonts w:ascii="宋体" w:hAnsi="宋体" w:cs="宋体"/>
                <w:color w:val="000000"/>
                <w:szCs w:val="21"/>
              </w:rPr>
            </w:pPr>
            <w:r>
              <w:rPr>
                <w:rFonts w:ascii="宋体" w:hAnsi="宋体" w:cs="宋体" w:hint="eastAsia"/>
                <w:color w:val="000000"/>
                <w:szCs w:val="21"/>
              </w:rPr>
              <w:t>C12.有系统的课程管理组织及有效运作机制，有健全的课程审议制度。注重园本建构，积累完整并有意义的课程资料。在课程实施中强调活动的教育价值，注重活动的过程体验，满足不同幼儿的发展需要。关注幼儿发展的连续性，注重幼小科学衔接。（2分）</w:t>
            </w:r>
          </w:p>
          <w:p w:rsidR="00FC02BE" w:rsidRDefault="00952246">
            <w:pPr>
              <w:spacing w:line="300" w:lineRule="exact"/>
              <w:rPr>
                <w:color w:val="000000"/>
                <w:szCs w:val="21"/>
              </w:rPr>
            </w:pPr>
            <w:r>
              <w:rPr>
                <w:rFonts w:ascii="宋体" w:hAnsi="宋体" w:cs="宋体" w:hint="eastAsia"/>
                <w:color w:val="000000"/>
                <w:szCs w:val="21"/>
              </w:rPr>
              <w:t>C13.有较为科学的</w:t>
            </w:r>
            <w:r>
              <w:rPr>
                <w:rFonts w:ascii="宋体" w:hAnsi="宋体" w:cs="宋体" w:hint="eastAsia"/>
                <w:szCs w:val="21"/>
              </w:rPr>
              <w:t>多元的课程评价体系，通过对课程计划、课程目标、课程内容、课程实施以及幼儿发展、教师成长等方面展开评价，全面评估课程的适宜性、有效性。评价工作贯穿于一日活动或课程管理的每个环节，伴随着幼儿的常态活动、教师的日常工作自然进行。（3分）</w:t>
            </w:r>
          </w:p>
        </w:tc>
        <w:tc>
          <w:tcPr>
            <w:tcW w:w="1415" w:type="dxa"/>
            <w:noWrap/>
            <w:vAlign w:val="center"/>
          </w:tcPr>
          <w:p w:rsidR="00FC02BE" w:rsidRDefault="00952246">
            <w:pPr>
              <w:jc w:val="center"/>
              <w:rPr>
                <w:rFonts w:ascii="宋体"/>
              </w:rPr>
            </w:pPr>
            <w:r>
              <w:rPr>
                <w:rFonts w:ascii="宋体" w:hint="eastAsia"/>
              </w:rPr>
              <w:t>7</w:t>
            </w:r>
          </w:p>
        </w:tc>
      </w:tr>
      <w:tr w:rsidR="00FC02BE">
        <w:trPr>
          <w:trHeight w:val="465"/>
        </w:trPr>
        <w:tc>
          <w:tcPr>
            <w:tcW w:w="9155"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757"/>
        </w:trPr>
        <w:tc>
          <w:tcPr>
            <w:tcW w:w="9155" w:type="dxa"/>
            <w:gridSpan w:val="3"/>
            <w:noWrap/>
            <w:vAlign w:val="center"/>
          </w:tcPr>
          <w:p w:rsidR="00FC02BE" w:rsidRDefault="00952246">
            <w:pPr>
              <w:spacing w:line="360" w:lineRule="exact"/>
              <w:ind w:firstLineChars="200" w:firstLine="420"/>
              <w:rPr>
                <w:rFonts w:ascii="宋体" w:hAnsi="宋体" w:cs="宋体"/>
                <w:szCs w:val="21"/>
              </w:rPr>
            </w:pPr>
            <w:r>
              <w:rPr>
                <w:rFonts w:ascii="宋体" w:hAnsi="宋体" w:cs="宋体" w:hint="eastAsia"/>
                <w:szCs w:val="21"/>
              </w:rPr>
              <w:t>全面贯彻与实施《纲要》、《指南》精神、《常州市学前教育课程指南》的指引下，强化了杜威“做中学”的教育思想，立足实际，积极倡导“玩中学、做中学、生活中学”的教育思想，从而积极建构了“玩中学”的园本化课程。幼儿园课程确立足儿童立场，坚持保教并重，以游戏为基本活动，为幼儿的游戏提供充足的时间与空间保证。组织开展丰富多彩的活动，注重活动的生活性、游戏性、趣味性，满足幼儿的感知、体验、探索需求，保护和培养幼儿的兴趣与创造力，在多样性的、自主参与的活动中促进幼儿富有个性地发展。</w:t>
            </w:r>
          </w:p>
          <w:p w:rsidR="00FC02BE" w:rsidRDefault="00952246">
            <w:pPr>
              <w:spacing w:line="360" w:lineRule="exact"/>
              <w:ind w:firstLineChars="200" w:firstLine="420"/>
              <w:rPr>
                <w:rFonts w:ascii="宋体" w:hAnsi="宋体" w:cs="宋体"/>
                <w:color w:val="000000"/>
                <w:kern w:val="0"/>
                <w:szCs w:val="21"/>
                <w:shd w:val="clear" w:color="auto" w:fill="FFFFFF"/>
              </w:rPr>
            </w:pPr>
            <w:r>
              <w:rPr>
                <w:rFonts w:ascii="宋体" w:hAnsi="宋体" w:hint="eastAsia"/>
                <w:szCs w:val="21"/>
              </w:rPr>
              <w:t>为有效的实施课程，加强科学性与规范性，成立以园长为首的课程管理领导小组，进一步完善课程管理机制。强化三级课程审议制度的建设与落地，强化游戏精神的渗透与贯彻，注重游戏化的教学活动，特别是注重资源建设，现已有游戏材料资源库、教学具材料库、班级材料微型站。课程实施过程中尊重幼儿、科学施教，课程更具生活化、游戏化，体现</w:t>
            </w:r>
            <w:r>
              <w:rPr>
                <w:rFonts w:hint="eastAsia"/>
                <w:szCs w:val="21"/>
              </w:rPr>
              <w:t>“回归生活、关注过程、加强整合、注重选择”的鲜明特质。注重幼儿的学习方式和特点，以直接经验为基础，在游戏和日常生活中进行。面向全体幼儿的同时加强个别幼儿关注，引导幼儿通过直接感知、实际操作和亲身体验获取经验的需要、能力的提升。与小学形成学习与教育共同体，</w:t>
            </w:r>
            <w:r>
              <w:rPr>
                <w:rFonts w:ascii="宋体" w:hAnsi="宋体" w:cs="宋体" w:hint="eastAsia"/>
                <w:color w:val="000000"/>
                <w:kern w:val="0"/>
                <w:szCs w:val="21"/>
                <w:shd w:val="clear" w:color="auto" w:fill="FFFFFF"/>
              </w:rPr>
              <w:t>注重参与主体双向互动、聚焦主题集思广益、入学准备要点把控、短程长程有效衔接，让</w:t>
            </w:r>
            <w:r>
              <w:rPr>
                <w:rFonts w:hint="eastAsia"/>
                <w:color w:val="000000"/>
                <w:szCs w:val="21"/>
              </w:rPr>
              <w:t>幼小科学衔接更平稳更有质。</w:t>
            </w:r>
          </w:p>
          <w:p w:rsidR="00FC02BE" w:rsidRDefault="00952246">
            <w:pPr>
              <w:adjustRightInd w:val="0"/>
              <w:snapToGrid w:val="0"/>
              <w:spacing w:line="360" w:lineRule="exact"/>
              <w:ind w:firstLineChars="200" w:firstLine="420"/>
              <w:rPr>
                <w:rFonts w:ascii="宋体"/>
                <w:szCs w:val="21"/>
              </w:rPr>
            </w:pPr>
            <w:r>
              <w:rPr>
                <w:rFonts w:ascii="宋体" w:hAnsi="宋体" w:cs="仿宋" w:hint="eastAsia"/>
                <w:bCs/>
                <w:kern w:val="0"/>
                <w:szCs w:val="21"/>
              </w:rPr>
              <w:t>建立不同年级组的多元主体成员组成的课程实施方案执行情况汇报点，在每月一次的课程管理小组会议上，汇总来自各方面的反馈信息，研讨课程实施改进措施与方法。坚持常态化的一主题一反思的课程实施反馈机制，形成自上而下、自下而上的双管齐下的课程实施评价。加强对《幼儿园保育教育质量评估指南》的学习与贯彻，以随机督学、半日活动跟踪观察、</w:t>
            </w:r>
            <w:r>
              <w:rPr>
                <w:rFonts w:asciiTheme="minorEastAsia" w:eastAsiaTheme="minorEastAsia" w:hAnsiTheme="minorEastAsia" w:cstheme="minorEastAsia" w:hint="eastAsia"/>
                <w:bCs/>
                <w:kern w:val="0"/>
                <w:szCs w:val="21"/>
              </w:rPr>
              <w:t>基于幼儿多元表征进行结构性解读</w:t>
            </w:r>
            <w:r>
              <w:rPr>
                <w:rFonts w:ascii="宋体" w:hAnsi="宋体" w:cs="仿宋" w:hint="eastAsia"/>
                <w:bCs/>
                <w:kern w:val="0"/>
                <w:szCs w:val="21"/>
              </w:rPr>
              <w:t>等多样方式让评价工作</w:t>
            </w:r>
            <w:r>
              <w:rPr>
                <w:rFonts w:ascii="宋体" w:hAnsi="宋体" w:hint="eastAsia"/>
                <w:szCs w:val="21"/>
              </w:rPr>
              <w:t>贯穿于一日活动或课程管理的每个环节，更具常态化、过程化、发展性。</w:t>
            </w:r>
          </w:p>
        </w:tc>
      </w:tr>
      <w:tr w:rsidR="00FC02BE">
        <w:trPr>
          <w:trHeight w:val="530"/>
        </w:trPr>
        <w:tc>
          <w:tcPr>
            <w:tcW w:w="9155"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772"/>
        </w:trPr>
        <w:tc>
          <w:tcPr>
            <w:tcW w:w="9155" w:type="dxa"/>
            <w:gridSpan w:val="3"/>
            <w:noWrap/>
            <w:vAlign w:val="center"/>
          </w:tcPr>
          <w:p w:rsidR="00FC02BE" w:rsidRDefault="00952246">
            <w:pPr>
              <w:ind w:firstLineChars="200" w:firstLine="420"/>
              <w:rPr>
                <w:rFonts w:ascii="宋体"/>
                <w:b/>
                <w:sz w:val="24"/>
              </w:rPr>
            </w:pPr>
            <w:r>
              <w:rPr>
                <w:rFonts w:ascii="宋体" w:hAnsi="宋体" w:cs="宋体" w:hint="eastAsia"/>
                <w:szCs w:val="21"/>
              </w:rPr>
              <w:t>课程评价体系还需完善。</w:t>
            </w:r>
          </w:p>
        </w:tc>
      </w:tr>
    </w:tbl>
    <w:p w:rsidR="00FC02BE" w:rsidRDefault="00FC02BE"/>
    <w:tbl>
      <w:tblPr>
        <w:tblW w:w="913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1"/>
        <w:gridCol w:w="6030"/>
        <w:gridCol w:w="1566"/>
      </w:tblGrid>
      <w:tr w:rsidR="00FC02BE">
        <w:trPr>
          <w:cantSplit/>
          <w:trHeight w:val="540"/>
        </w:trPr>
        <w:tc>
          <w:tcPr>
            <w:tcW w:w="1541" w:type="dxa"/>
            <w:noWrap/>
            <w:vAlign w:val="center"/>
          </w:tcPr>
          <w:p w:rsidR="00FC02BE" w:rsidRDefault="00952246">
            <w:pPr>
              <w:jc w:val="center"/>
              <w:rPr>
                <w:rFonts w:ascii="宋体"/>
                <w:b/>
                <w:sz w:val="24"/>
              </w:rPr>
            </w:pPr>
            <w:r>
              <w:rPr>
                <w:rFonts w:ascii="宋体" w:hint="eastAsia"/>
                <w:b/>
                <w:sz w:val="24"/>
              </w:rPr>
              <w:t>B级指标</w:t>
            </w:r>
          </w:p>
        </w:tc>
        <w:tc>
          <w:tcPr>
            <w:tcW w:w="6030" w:type="dxa"/>
            <w:noWrap/>
            <w:vAlign w:val="center"/>
          </w:tcPr>
          <w:p w:rsidR="00FC02BE" w:rsidRDefault="00952246">
            <w:pPr>
              <w:ind w:left="228"/>
              <w:jc w:val="center"/>
              <w:rPr>
                <w:rFonts w:ascii="宋体"/>
                <w:b/>
                <w:sz w:val="24"/>
              </w:rPr>
            </w:pPr>
            <w:r>
              <w:rPr>
                <w:rFonts w:ascii="宋体" w:hint="eastAsia"/>
                <w:b/>
                <w:sz w:val="24"/>
              </w:rPr>
              <w:t>C 级 指 标</w:t>
            </w:r>
          </w:p>
        </w:tc>
        <w:tc>
          <w:tcPr>
            <w:tcW w:w="1566"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2330"/>
        </w:trPr>
        <w:tc>
          <w:tcPr>
            <w:tcW w:w="1541" w:type="dxa"/>
            <w:noWrap/>
            <w:vAlign w:val="center"/>
          </w:tcPr>
          <w:p w:rsidR="00FC02BE" w:rsidRDefault="00952246">
            <w:pPr>
              <w:spacing w:line="320" w:lineRule="exact"/>
              <w:jc w:val="center"/>
              <w:rPr>
                <w:rFonts w:ascii="宋体" w:hAnsi="宋体"/>
                <w:color w:val="000000"/>
                <w:szCs w:val="21"/>
              </w:rPr>
            </w:pPr>
            <w:r>
              <w:rPr>
                <w:rFonts w:ascii="宋体" w:hAnsi="宋体" w:hint="eastAsia"/>
                <w:color w:val="000000"/>
                <w:szCs w:val="21"/>
              </w:rPr>
              <w:t>B9</w:t>
            </w:r>
          </w:p>
          <w:p w:rsidR="00FC02BE" w:rsidRDefault="00952246">
            <w:pPr>
              <w:spacing w:line="320" w:lineRule="exact"/>
              <w:jc w:val="center"/>
              <w:rPr>
                <w:rFonts w:ascii="宋体" w:hAnsi="宋体"/>
                <w:color w:val="000000"/>
                <w:szCs w:val="21"/>
              </w:rPr>
            </w:pPr>
            <w:r>
              <w:rPr>
                <w:rFonts w:ascii="宋体" w:hAnsi="宋体" w:hint="eastAsia"/>
                <w:color w:val="000000"/>
                <w:szCs w:val="21"/>
              </w:rPr>
              <w:t>教育科研</w:t>
            </w:r>
          </w:p>
          <w:p w:rsidR="00FC02BE" w:rsidRDefault="00952246">
            <w:pPr>
              <w:spacing w:line="320" w:lineRule="exact"/>
              <w:jc w:val="center"/>
              <w:rPr>
                <w:rFonts w:ascii="宋体"/>
                <w:b/>
                <w:sz w:val="24"/>
              </w:rPr>
            </w:pPr>
            <w:r>
              <w:rPr>
                <w:rFonts w:ascii="宋体" w:hAnsi="宋体" w:hint="eastAsia"/>
                <w:color w:val="000000"/>
                <w:szCs w:val="21"/>
              </w:rPr>
              <w:t>8分</w:t>
            </w:r>
          </w:p>
        </w:tc>
        <w:tc>
          <w:tcPr>
            <w:tcW w:w="6030" w:type="dxa"/>
            <w:noWrap/>
            <w:vAlign w:val="center"/>
          </w:tcPr>
          <w:p w:rsidR="00FC02BE" w:rsidRDefault="00952246">
            <w:pPr>
              <w:spacing w:line="360" w:lineRule="exact"/>
              <w:rPr>
                <w:rFonts w:ascii="宋体" w:hAnsi="宋体"/>
                <w:color w:val="000000"/>
                <w:szCs w:val="21"/>
              </w:rPr>
            </w:pPr>
            <w:r>
              <w:rPr>
                <w:rFonts w:ascii="宋体" w:hAnsi="宋体" w:hint="eastAsia"/>
                <w:color w:val="000000"/>
                <w:szCs w:val="21"/>
              </w:rPr>
              <w:t>C14.有较为完善的教育科研管理网络和课题研究计划及过程。有幼儿园发展总领性课题，并在区级以上立项。园本教研计划祥实、目标明确、重点突出，教科研行为务实有效。（4分）</w:t>
            </w:r>
          </w:p>
          <w:p w:rsidR="00FC02BE" w:rsidRDefault="00952246">
            <w:pPr>
              <w:spacing w:line="360" w:lineRule="exact"/>
              <w:rPr>
                <w:rFonts w:ascii="宋体" w:hAnsi="宋体"/>
                <w:color w:val="000000"/>
                <w:szCs w:val="21"/>
              </w:rPr>
            </w:pPr>
            <w:r>
              <w:rPr>
                <w:rFonts w:ascii="宋体" w:hAnsi="宋体" w:hint="eastAsia"/>
                <w:color w:val="000000"/>
                <w:szCs w:val="21"/>
              </w:rPr>
              <w:t>C15.研究氛围浓厚，有辖市、区级以上优秀教研组。100%教师开展园级或微型课题研究；80%以上的教师参与辖市区级以上教育科研课题或实验项目；近三年来在市级及以上刊物和学术会议上有3-5篇文章发表，并逐年增加。（4分）</w:t>
            </w:r>
          </w:p>
        </w:tc>
        <w:tc>
          <w:tcPr>
            <w:tcW w:w="1566" w:type="dxa"/>
            <w:noWrap/>
            <w:vAlign w:val="center"/>
          </w:tcPr>
          <w:p w:rsidR="00FC02BE" w:rsidRDefault="00952246">
            <w:pPr>
              <w:jc w:val="center"/>
              <w:rPr>
                <w:rFonts w:ascii="宋体"/>
              </w:rPr>
            </w:pPr>
            <w:r>
              <w:rPr>
                <w:rFonts w:ascii="宋体" w:hint="eastAsia"/>
              </w:rPr>
              <w:t>8</w:t>
            </w:r>
          </w:p>
        </w:tc>
      </w:tr>
      <w:tr w:rsidR="00FC02BE">
        <w:trPr>
          <w:trHeight w:val="687"/>
        </w:trPr>
        <w:tc>
          <w:tcPr>
            <w:tcW w:w="9137"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757"/>
        </w:trPr>
        <w:tc>
          <w:tcPr>
            <w:tcW w:w="9137" w:type="dxa"/>
            <w:gridSpan w:val="3"/>
            <w:noWrap/>
            <w:vAlign w:val="center"/>
          </w:tcPr>
          <w:p w:rsidR="00FC02BE" w:rsidRDefault="00952246">
            <w:pPr>
              <w:spacing w:line="440" w:lineRule="exact"/>
              <w:ind w:firstLineChars="200" w:firstLine="420"/>
              <w:rPr>
                <w:rFonts w:ascii="宋体" w:hAnsi="宋体"/>
                <w:snapToGrid w:val="0"/>
                <w:kern w:val="0"/>
                <w:szCs w:val="21"/>
              </w:rPr>
            </w:pPr>
            <w:r>
              <w:rPr>
                <w:rFonts w:ascii="宋体" w:hAnsi="宋体"/>
                <w:snapToGrid w:val="0"/>
                <w:kern w:val="0"/>
                <w:szCs w:val="21"/>
              </w:rPr>
              <w:t>教科研工作是教育工作的核心及重点所在，园本教研则是教师发展有力的撬动杠杆。幼儿园以副园长统领教科研管理，力求教研活动服务于教师，做到以博其趣、以需为主、以研为径、内生力量、不断生长，从而增强教师课程实践能力，形成了“善思、乐研、共享”的教研文化。目前有在研2个课题、1个项目：2021年度江苏省级立项课题《基于多元表征的幼儿游戏档案袋评价研究》、2021年度常州市立项课题《儿童视</w:t>
            </w:r>
            <w:r>
              <w:rPr>
                <w:rFonts w:ascii="宋体" w:hAnsi="宋体" w:hint="eastAsia"/>
                <w:snapToGrid w:val="0"/>
                <w:kern w:val="0"/>
                <w:szCs w:val="21"/>
              </w:rPr>
              <w:t>角</w:t>
            </w:r>
            <w:r>
              <w:rPr>
                <w:rFonts w:ascii="宋体" w:hAnsi="宋体"/>
                <w:snapToGrid w:val="0"/>
                <w:kern w:val="0"/>
                <w:szCs w:val="21"/>
              </w:rPr>
              <w:t>下班级游戏环境创设的实践研究》、区级主动发展项目《童</w:t>
            </w:r>
            <w:r>
              <w:rPr>
                <w:rFonts w:ascii="宋体" w:hAnsi="宋体" w:cs="宋体" w:hint="eastAsia"/>
                <w:snapToGrid w:val="0"/>
                <w:kern w:val="0"/>
                <w:szCs w:val="21"/>
              </w:rPr>
              <w:t>•</w:t>
            </w:r>
            <w:r>
              <w:rPr>
                <w:rFonts w:ascii="宋体" w:hAnsi="宋体"/>
                <w:snapToGrid w:val="0"/>
                <w:kern w:val="0"/>
                <w:szCs w:val="21"/>
              </w:rPr>
              <w:t>灵游戏故事的研究》于本月将进行终期结题。</w:t>
            </w:r>
            <w:r>
              <w:rPr>
                <w:rFonts w:ascii="宋体" w:hAnsi="宋体" w:hint="eastAsia"/>
                <w:snapToGrid w:val="0"/>
                <w:kern w:val="0"/>
                <w:szCs w:val="21"/>
              </w:rPr>
              <w:t>每学期的</w:t>
            </w:r>
            <w:r>
              <w:rPr>
                <w:rFonts w:ascii="宋体" w:hAnsi="宋体"/>
                <w:snapToGrid w:val="0"/>
                <w:kern w:val="0"/>
                <w:szCs w:val="21"/>
              </w:rPr>
              <w:t>教研活动力致将解决存在问题、教师获得发展为终极目标，因此积极建构“志、知、智”三位一体的教研理念，多样化的活动方式、多类型的活动内容、多点式的展开研说，注重拓宽教师的认知半径，增强教研现场学习力，在共享集体智慧时不断扩大行动半径，从而促进教师的专业能力提升。</w:t>
            </w:r>
          </w:p>
          <w:p w:rsidR="00FC02BE" w:rsidRDefault="00952246">
            <w:pPr>
              <w:spacing w:line="440" w:lineRule="exact"/>
              <w:ind w:firstLineChars="200" w:firstLine="420"/>
              <w:rPr>
                <w:rFonts w:ascii="宋体" w:hAnsi="宋体"/>
                <w:szCs w:val="21"/>
              </w:rPr>
            </w:pPr>
            <w:r>
              <w:rPr>
                <w:rFonts w:ascii="宋体" w:hAnsi="宋体" w:hint="eastAsia"/>
                <w:szCs w:val="21"/>
              </w:rPr>
              <w:t>全体教师秉承一贯的认真踏实作风，在智慧团队的合力努力下，茶山幼在教育科研方面注重实践探索、跬步积累、收获丰果。全园100%教师参与省、市、区的课题与项目研究，夯实过程管理、注重博客呈现、提升研究能力。近三年中，由蒋君老师所带的游戏教研组获天宁区优秀教研组称号，本人获优秀教研组长，2021年度以重点推荐方式评为常州市学科带人；幼儿园被评为区园本教研优秀园，副园长获教科研先进个人并将园本教研优秀经验向全区推广；参与课题研究的老师们立足于实践、勤于思考与笔耕，敢于亮剑与分享，有15篇论文发表在省级刊物上，有34篇论文在各级各类评比中获奖。</w:t>
            </w:r>
          </w:p>
          <w:p w:rsidR="00FC02BE" w:rsidRDefault="00FC02BE">
            <w:pPr>
              <w:spacing w:line="440" w:lineRule="exact"/>
              <w:ind w:firstLineChars="200" w:firstLine="420"/>
              <w:rPr>
                <w:rFonts w:ascii="宋体" w:hAnsi="宋体"/>
                <w:szCs w:val="21"/>
              </w:rPr>
            </w:pPr>
          </w:p>
          <w:p w:rsidR="00FC02BE" w:rsidRDefault="00FC02BE">
            <w:pPr>
              <w:rPr>
                <w:rFonts w:ascii="宋体"/>
                <w:szCs w:val="21"/>
              </w:rPr>
            </w:pPr>
          </w:p>
        </w:tc>
      </w:tr>
      <w:tr w:rsidR="00FC02BE">
        <w:trPr>
          <w:trHeight w:val="726"/>
        </w:trPr>
        <w:tc>
          <w:tcPr>
            <w:tcW w:w="9137"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1342"/>
        </w:trPr>
        <w:tc>
          <w:tcPr>
            <w:tcW w:w="9137" w:type="dxa"/>
            <w:gridSpan w:val="3"/>
            <w:noWrap/>
            <w:vAlign w:val="center"/>
          </w:tcPr>
          <w:p w:rsidR="00FC02BE" w:rsidRDefault="00FC02BE">
            <w:pPr>
              <w:jc w:val="center"/>
              <w:rPr>
                <w:rFonts w:ascii="宋体"/>
                <w:bCs/>
                <w:sz w:val="24"/>
              </w:rPr>
            </w:pPr>
          </w:p>
          <w:p w:rsidR="00FC02BE" w:rsidRDefault="00952246">
            <w:pPr>
              <w:jc w:val="center"/>
              <w:rPr>
                <w:rFonts w:ascii="宋体"/>
                <w:bCs/>
                <w:sz w:val="24"/>
              </w:rPr>
            </w:pPr>
            <w:r>
              <w:rPr>
                <w:rFonts w:ascii="宋体" w:hint="eastAsia"/>
                <w:bCs/>
                <w:sz w:val="24"/>
              </w:rPr>
              <w:t>无</w:t>
            </w:r>
          </w:p>
          <w:p w:rsidR="00FC02BE" w:rsidRDefault="00FC02BE">
            <w:pPr>
              <w:rPr>
                <w:rFonts w:ascii="宋体"/>
                <w:bCs/>
                <w:sz w:val="24"/>
              </w:rPr>
            </w:pPr>
          </w:p>
        </w:tc>
      </w:tr>
    </w:tbl>
    <w:p w:rsidR="00FC02BE" w:rsidRDefault="00FC02BE"/>
    <w:tbl>
      <w:tblPr>
        <w:tblW w:w="912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4"/>
        <w:gridCol w:w="6030"/>
        <w:gridCol w:w="1566"/>
      </w:tblGrid>
      <w:tr w:rsidR="00FC02BE">
        <w:trPr>
          <w:cantSplit/>
          <w:trHeight w:val="540"/>
        </w:trPr>
        <w:tc>
          <w:tcPr>
            <w:tcW w:w="1524" w:type="dxa"/>
            <w:noWrap/>
            <w:vAlign w:val="center"/>
          </w:tcPr>
          <w:p w:rsidR="00FC02BE" w:rsidRDefault="00952246">
            <w:pPr>
              <w:jc w:val="center"/>
              <w:rPr>
                <w:rFonts w:ascii="宋体"/>
                <w:b/>
                <w:sz w:val="24"/>
              </w:rPr>
            </w:pPr>
            <w:r>
              <w:rPr>
                <w:rFonts w:ascii="宋体" w:hint="eastAsia"/>
                <w:b/>
                <w:sz w:val="24"/>
              </w:rPr>
              <w:lastRenderedPageBreak/>
              <w:t>B级指标</w:t>
            </w:r>
          </w:p>
        </w:tc>
        <w:tc>
          <w:tcPr>
            <w:tcW w:w="6030" w:type="dxa"/>
            <w:noWrap/>
            <w:vAlign w:val="center"/>
          </w:tcPr>
          <w:p w:rsidR="00FC02BE" w:rsidRDefault="00952246">
            <w:pPr>
              <w:ind w:left="228"/>
              <w:jc w:val="center"/>
              <w:rPr>
                <w:rFonts w:ascii="宋体"/>
                <w:b/>
                <w:sz w:val="24"/>
              </w:rPr>
            </w:pPr>
            <w:r>
              <w:rPr>
                <w:rFonts w:ascii="宋体" w:hint="eastAsia"/>
                <w:b/>
                <w:sz w:val="24"/>
              </w:rPr>
              <w:t>C 级 指 标</w:t>
            </w:r>
          </w:p>
        </w:tc>
        <w:tc>
          <w:tcPr>
            <w:tcW w:w="1566"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90"/>
        </w:trPr>
        <w:tc>
          <w:tcPr>
            <w:tcW w:w="1524" w:type="dxa"/>
            <w:noWrap/>
            <w:vAlign w:val="center"/>
          </w:tcPr>
          <w:p w:rsidR="00FC02BE" w:rsidRDefault="00952246">
            <w:pPr>
              <w:spacing w:line="360" w:lineRule="exact"/>
              <w:jc w:val="center"/>
              <w:rPr>
                <w:rFonts w:ascii="宋体" w:hAnsi="宋体"/>
                <w:color w:val="000000"/>
                <w:szCs w:val="21"/>
              </w:rPr>
            </w:pPr>
            <w:r>
              <w:rPr>
                <w:rFonts w:ascii="宋体" w:hAnsi="宋体" w:hint="eastAsia"/>
                <w:color w:val="000000"/>
                <w:szCs w:val="21"/>
              </w:rPr>
              <w:t>B10</w:t>
            </w:r>
          </w:p>
          <w:p w:rsidR="00FC02BE" w:rsidRDefault="00952246">
            <w:pPr>
              <w:spacing w:line="360" w:lineRule="exact"/>
              <w:jc w:val="center"/>
              <w:rPr>
                <w:rFonts w:ascii="宋体" w:hAnsi="宋体"/>
                <w:color w:val="000000"/>
                <w:szCs w:val="21"/>
              </w:rPr>
            </w:pPr>
            <w:r>
              <w:rPr>
                <w:rFonts w:ascii="宋体" w:hAnsi="宋体" w:hint="eastAsia"/>
                <w:color w:val="000000"/>
                <w:szCs w:val="21"/>
              </w:rPr>
              <w:t>干部管理</w:t>
            </w:r>
          </w:p>
          <w:p w:rsidR="00FC02BE" w:rsidRDefault="00952246">
            <w:pPr>
              <w:spacing w:line="360" w:lineRule="exact"/>
              <w:jc w:val="center"/>
              <w:rPr>
                <w:rFonts w:ascii="宋体" w:hAnsi="宋体"/>
                <w:color w:val="000000"/>
                <w:szCs w:val="21"/>
              </w:rPr>
            </w:pPr>
            <w:r>
              <w:rPr>
                <w:rFonts w:ascii="宋体" w:hAnsi="宋体" w:hint="eastAsia"/>
                <w:color w:val="000000"/>
                <w:szCs w:val="21"/>
              </w:rPr>
              <w:t>5分</w:t>
            </w:r>
          </w:p>
          <w:p w:rsidR="00FC02BE" w:rsidRDefault="00FC02BE">
            <w:pPr>
              <w:spacing w:line="360" w:lineRule="exact"/>
              <w:jc w:val="center"/>
              <w:rPr>
                <w:rFonts w:ascii="宋体"/>
                <w:b/>
                <w:sz w:val="24"/>
              </w:rPr>
            </w:pPr>
          </w:p>
        </w:tc>
        <w:tc>
          <w:tcPr>
            <w:tcW w:w="6030" w:type="dxa"/>
            <w:noWrap/>
            <w:vAlign w:val="center"/>
          </w:tcPr>
          <w:p w:rsidR="00FC02BE" w:rsidRDefault="00952246">
            <w:pPr>
              <w:spacing w:line="360" w:lineRule="exact"/>
              <w:rPr>
                <w:rFonts w:ascii="宋体" w:hAnsi="宋体"/>
                <w:color w:val="000000"/>
                <w:szCs w:val="21"/>
              </w:rPr>
            </w:pPr>
            <w:r>
              <w:rPr>
                <w:rFonts w:ascii="宋体" w:hAnsi="宋体" w:hint="eastAsia"/>
                <w:color w:val="000000"/>
                <w:szCs w:val="21"/>
              </w:rPr>
              <w:t>C16.领导班子理念先进，结构合理；任期目标明确，作风民主，团结协作，有较强的决策、统筹、引领能力；按规定兼课听课，每人每学期观摩园内各项活动不少于35个。班子群众满意率90%以上。（3分）</w:t>
            </w:r>
          </w:p>
          <w:p w:rsidR="00FC02BE" w:rsidRDefault="00952246">
            <w:pPr>
              <w:spacing w:line="360" w:lineRule="exact"/>
              <w:rPr>
                <w:rFonts w:ascii="宋体" w:hAnsi="宋体"/>
                <w:color w:val="000000"/>
                <w:szCs w:val="21"/>
              </w:rPr>
            </w:pPr>
            <w:r>
              <w:rPr>
                <w:rFonts w:ascii="宋体" w:hAnsi="宋体" w:hint="eastAsia"/>
                <w:color w:val="000000"/>
                <w:szCs w:val="21"/>
              </w:rPr>
              <w:t>C17.中层干部实行竞聘上岗，聘用程序规范。条块管理分工具体职责明确，执行力强。群众满意度90%以上。（2分）</w:t>
            </w:r>
          </w:p>
        </w:tc>
        <w:tc>
          <w:tcPr>
            <w:tcW w:w="1566" w:type="dxa"/>
            <w:noWrap/>
            <w:vAlign w:val="center"/>
          </w:tcPr>
          <w:p w:rsidR="00FC02BE" w:rsidRDefault="00952246">
            <w:pPr>
              <w:jc w:val="center"/>
              <w:rPr>
                <w:rFonts w:ascii="宋体"/>
              </w:rPr>
            </w:pPr>
            <w:r>
              <w:rPr>
                <w:rFonts w:ascii="宋体" w:hint="eastAsia"/>
              </w:rPr>
              <w:t>5</w:t>
            </w:r>
          </w:p>
        </w:tc>
      </w:tr>
      <w:tr w:rsidR="00FC02BE">
        <w:trPr>
          <w:trHeight w:val="620"/>
        </w:trPr>
        <w:tc>
          <w:tcPr>
            <w:tcW w:w="9120"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8780"/>
        </w:trPr>
        <w:tc>
          <w:tcPr>
            <w:tcW w:w="9120" w:type="dxa"/>
            <w:gridSpan w:val="3"/>
            <w:noWrap/>
            <w:vAlign w:val="center"/>
          </w:tcPr>
          <w:p w:rsidR="00FC02BE" w:rsidRDefault="00952246">
            <w:pPr>
              <w:spacing w:line="360" w:lineRule="auto"/>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正副园长均具备学前教育本科学历、幼儿园教师资格，取得省级“幼儿园园长岗位培训合格证书”，均是常州市学科带头人，幼儿园高级教师职称。常玥园长2020年评为常州市骨干校长，2022年评为常州市高级校长，顾智敏副园长2020年评为天宁区教科研先进个人。经过多年的磨合与锤炼，</w:t>
            </w:r>
            <w:r>
              <w:rPr>
                <w:rFonts w:asciiTheme="minorEastAsia" w:eastAsiaTheme="minorEastAsia" w:hAnsiTheme="minorEastAsia" w:cstheme="minorEastAsia" w:hint="eastAsia"/>
                <w:szCs w:val="21"/>
              </w:rPr>
              <w:t>领导班子结构合理，团队意识强，做事凝心聚力，有较强的协调、沟通的处事能力，业务指导能力强，有良好的人格魅力，每个人都具有独挡一面的工作能力。常园长注重人文管理，以欣赏眼光激励每位职工，</w:t>
            </w:r>
            <w:r>
              <w:rPr>
                <w:rFonts w:asciiTheme="minorEastAsia" w:eastAsiaTheme="minorEastAsia" w:hAnsiTheme="minorEastAsia" w:cstheme="minorEastAsia" w:hint="eastAsia"/>
              </w:rPr>
              <w:t>加强中层管理人员的政治思想素质的培养，在政治思想上时刻与上级保持高度一致，以求稳定、求质量、求发展为第一要务。</w:t>
            </w:r>
            <w:r>
              <w:rPr>
                <w:rFonts w:asciiTheme="minorEastAsia" w:eastAsiaTheme="minorEastAsia" w:hAnsiTheme="minorEastAsia" w:cstheme="minorEastAsia" w:hint="eastAsia"/>
                <w:szCs w:val="21"/>
              </w:rPr>
              <w:t>班子成员均是优秀教师，能经常深入一线</w:t>
            </w:r>
            <w:r>
              <w:rPr>
                <w:rFonts w:ascii="宋体" w:hAnsi="宋体" w:hint="eastAsia"/>
                <w:color w:val="000000"/>
                <w:szCs w:val="21"/>
              </w:rPr>
              <w:t>兼课听课</w:t>
            </w:r>
            <w:r>
              <w:rPr>
                <w:rFonts w:asciiTheme="minorEastAsia" w:eastAsiaTheme="minorEastAsia" w:hAnsiTheme="minorEastAsia" w:cstheme="minorEastAsia" w:hint="eastAsia"/>
                <w:szCs w:val="21"/>
              </w:rPr>
              <w:t>，特别采用推门听课、预约听课等多种方式进入班级了解课程实施情况，加强对教师教学活动与游戏活动的指导能力。由于领导班子务实的工作作风、热心的对人做事、尽心的为人服务，每学年的</w:t>
            </w:r>
            <w:r>
              <w:rPr>
                <w:rFonts w:asciiTheme="minorEastAsia" w:eastAsiaTheme="minorEastAsia" w:hAnsiTheme="minorEastAsia" w:cstheme="minorEastAsia" w:hint="eastAsia"/>
              </w:rPr>
              <w:t>群众满意率均达90%以上。</w:t>
            </w:r>
          </w:p>
          <w:p w:rsidR="00FC02BE" w:rsidRDefault="00952246">
            <w:pPr>
              <w:spacing w:line="360" w:lineRule="auto"/>
              <w:ind w:firstLineChars="200" w:firstLine="420"/>
              <w:rPr>
                <w:rFonts w:ascii="宋体"/>
                <w:szCs w:val="21"/>
              </w:rPr>
            </w:pPr>
            <w:r>
              <w:rPr>
                <w:color w:val="000000"/>
              </w:rPr>
              <w:t>以党的</w:t>
            </w:r>
            <w:r>
              <w:rPr>
                <w:rFonts w:hint="eastAsia"/>
                <w:color w:val="000000"/>
              </w:rPr>
              <w:t>二十</w:t>
            </w:r>
            <w:r>
              <w:rPr>
                <w:color w:val="000000"/>
              </w:rPr>
              <w:t>大精神和科学发展观为指导，以管理体制改革为核心，贯彻干部队伍年轻化、知识化、专业化方针。通过公开竞聘、择优聘任，</w:t>
            </w:r>
            <w:r>
              <w:rPr>
                <w:rFonts w:hint="eastAsia"/>
                <w:color w:val="000000"/>
              </w:rPr>
              <w:t>挖掘</w:t>
            </w:r>
            <w:r>
              <w:rPr>
                <w:color w:val="000000"/>
              </w:rPr>
              <w:t>全体教职工的工作潜能，进而建立一套权责清晰、结构合理、管理科学、符合教育自身发展规律的内部管理体制和运行机制，促进幼儿园持续、和谐发展。</w:t>
            </w:r>
            <w:r>
              <w:rPr>
                <w:rFonts w:hint="eastAsia"/>
                <w:color w:val="000000"/>
              </w:rPr>
              <w:t>园内</w:t>
            </w:r>
            <w:r>
              <w:rPr>
                <w:color w:val="000000"/>
              </w:rPr>
              <w:t> </w:t>
            </w:r>
            <w:r>
              <w:rPr>
                <w:rFonts w:asciiTheme="minorEastAsia" w:eastAsiaTheme="minorEastAsia" w:hAnsiTheme="minorEastAsia" w:cstheme="minorEastAsia" w:hint="eastAsia"/>
                <w:szCs w:val="21"/>
              </w:rPr>
              <w:t>中层干部实行自主申报，竞聘上岗，体现“公正、公开和透明”的原则和“标准明确、程序规范、竞争公平”的要求。园所采用条线管理的方式落实分工，</w:t>
            </w:r>
            <w:r>
              <w:rPr>
                <w:rFonts w:asciiTheme="minorEastAsia" w:eastAsiaTheme="minorEastAsia" w:hAnsiTheme="minorEastAsia" w:cstheme="minorEastAsia" w:hint="eastAsia"/>
              </w:rPr>
              <w:t>各条线</w:t>
            </w:r>
            <w:r>
              <w:rPr>
                <w:rFonts w:asciiTheme="minorEastAsia" w:eastAsiaTheme="minorEastAsia" w:hAnsiTheme="minorEastAsia" w:cstheme="minorEastAsia" w:hint="eastAsia"/>
                <w:szCs w:val="21"/>
              </w:rPr>
              <w:t>职责明确，</w:t>
            </w:r>
            <w:r>
              <w:rPr>
                <w:rFonts w:asciiTheme="minorEastAsia" w:eastAsiaTheme="minorEastAsia" w:hAnsiTheme="minorEastAsia" w:cstheme="minorEastAsia" w:hint="eastAsia"/>
              </w:rPr>
              <w:t>各司其职。碰到条线交叉管理时，能及时了解情况，及时相互沟通，及时制定策略，及时解决问题，体现</w:t>
            </w:r>
            <w:r>
              <w:rPr>
                <w:rFonts w:asciiTheme="minorEastAsia" w:eastAsiaTheme="minorEastAsia" w:hAnsiTheme="minorEastAsia" w:cstheme="minorEastAsia" w:hint="eastAsia"/>
                <w:szCs w:val="21"/>
              </w:rPr>
              <w:t>和谐奋进、合力有劲。管理工作能力获得大家认可，群众满意度达90%以上。</w:t>
            </w:r>
          </w:p>
        </w:tc>
      </w:tr>
      <w:tr w:rsidR="00FC02BE">
        <w:trPr>
          <w:trHeight w:val="822"/>
        </w:trPr>
        <w:tc>
          <w:tcPr>
            <w:tcW w:w="9120"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772"/>
        </w:trPr>
        <w:tc>
          <w:tcPr>
            <w:tcW w:w="9120" w:type="dxa"/>
            <w:gridSpan w:val="3"/>
            <w:noWrap/>
            <w:vAlign w:val="center"/>
          </w:tcPr>
          <w:p w:rsidR="00FC02BE" w:rsidRDefault="00952246">
            <w:pPr>
              <w:jc w:val="center"/>
              <w:rPr>
                <w:rFonts w:ascii="宋体"/>
                <w:b/>
                <w:sz w:val="24"/>
              </w:rPr>
            </w:pPr>
            <w:r>
              <w:rPr>
                <w:rFonts w:ascii="宋体" w:hint="eastAsia"/>
                <w:bCs/>
                <w:sz w:val="24"/>
              </w:rPr>
              <w:t>无</w:t>
            </w:r>
          </w:p>
        </w:tc>
      </w:tr>
    </w:tbl>
    <w:p w:rsidR="00FC02BE" w:rsidRDefault="00FC02BE"/>
    <w:tbl>
      <w:tblPr>
        <w:tblW w:w="9102"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6"/>
        <w:gridCol w:w="6030"/>
        <w:gridCol w:w="1566"/>
      </w:tblGrid>
      <w:tr w:rsidR="00FC02BE">
        <w:trPr>
          <w:cantSplit/>
          <w:trHeight w:val="540"/>
        </w:trPr>
        <w:tc>
          <w:tcPr>
            <w:tcW w:w="1506" w:type="dxa"/>
            <w:noWrap/>
            <w:vAlign w:val="center"/>
          </w:tcPr>
          <w:p w:rsidR="00FC02BE" w:rsidRDefault="00952246">
            <w:pPr>
              <w:jc w:val="center"/>
              <w:rPr>
                <w:rFonts w:ascii="宋体"/>
                <w:b/>
                <w:sz w:val="24"/>
              </w:rPr>
            </w:pPr>
            <w:r>
              <w:rPr>
                <w:rFonts w:ascii="宋体" w:hint="eastAsia"/>
                <w:b/>
                <w:sz w:val="24"/>
              </w:rPr>
              <w:lastRenderedPageBreak/>
              <w:t>B级指标</w:t>
            </w:r>
          </w:p>
        </w:tc>
        <w:tc>
          <w:tcPr>
            <w:tcW w:w="6030" w:type="dxa"/>
            <w:noWrap/>
            <w:vAlign w:val="center"/>
          </w:tcPr>
          <w:p w:rsidR="00FC02BE" w:rsidRDefault="00952246">
            <w:pPr>
              <w:ind w:left="228"/>
              <w:jc w:val="center"/>
              <w:rPr>
                <w:rFonts w:ascii="宋体"/>
                <w:b/>
                <w:sz w:val="24"/>
              </w:rPr>
            </w:pPr>
            <w:r>
              <w:rPr>
                <w:rFonts w:ascii="宋体" w:hint="eastAsia"/>
                <w:b/>
                <w:sz w:val="24"/>
              </w:rPr>
              <w:t>C 级 指 标</w:t>
            </w:r>
          </w:p>
        </w:tc>
        <w:tc>
          <w:tcPr>
            <w:tcW w:w="1566"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1501"/>
        </w:trPr>
        <w:tc>
          <w:tcPr>
            <w:tcW w:w="1506" w:type="dxa"/>
            <w:noWrap/>
            <w:vAlign w:val="center"/>
          </w:tcPr>
          <w:p w:rsidR="00FC02BE" w:rsidRDefault="00952246">
            <w:pPr>
              <w:spacing w:line="420" w:lineRule="exact"/>
              <w:jc w:val="center"/>
              <w:rPr>
                <w:rFonts w:ascii="宋体" w:hAnsi="宋体"/>
                <w:color w:val="000000"/>
                <w:szCs w:val="21"/>
              </w:rPr>
            </w:pPr>
            <w:r>
              <w:rPr>
                <w:rFonts w:ascii="宋体" w:hAnsi="宋体" w:hint="eastAsia"/>
                <w:color w:val="000000"/>
                <w:szCs w:val="21"/>
              </w:rPr>
              <w:t>B11</w:t>
            </w:r>
          </w:p>
          <w:p w:rsidR="00FC02BE" w:rsidRDefault="00952246">
            <w:pPr>
              <w:spacing w:line="420" w:lineRule="exact"/>
              <w:jc w:val="center"/>
              <w:rPr>
                <w:rFonts w:ascii="宋体" w:hAnsi="宋体"/>
                <w:color w:val="000000"/>
                <w:szCs w:val="21"/>
              </w:rPr>
            </w:pPr>
            <w:r>
              <w:rPr>
                <w:rFonts w:ascii="宋体" w:hAnsi="宋体" w:hint="eastAsia"/>
                <w:color w:val="000000"/>
                <w:szCs w:val="21"/>
              </w:rPr>
              <w:t>教职工管理</w:t>
            </w:r>
          </w:p>
          <w:p w:rsidR="00FC02BE" w:rsidRDefault="00952246">
            <w:pPr>
              <w:spacing w:line="420" w:lineRule="exact"/>
              <w:jc w:val="center"/>
              <w:rPr>
                <w:rFonts w:ascii="宋体"/>
                <w:b/>
                <w:sz w:val="24"/>
              </w:rPr>
            </w:pPr>
            <w:r>
              <w:rPr>
                <w:rFonts w:ascii="宋体" w:hAnsi="宋体" w:hint="eastAsia"/>
                <w:color w:val="000000"/>
                <w:szCs w:val="21"/>
              </w:rPr>
              <w:t>5分</w:t>
            </w:r>
          </w:p>
        </w:tc>
        <w:tc>
          <w:tcPr>
            <w:tcW w:w="6030" w:type="dxa"/>
            <w:noWrap/>
            <w:vAlign w:val="center"/>
          </w:tcPr>
          <w:p w:rsidR="00FC02BE" w:rsidRDefault="00952246">
            <w:pPr>
              <w:spacing w:line="420" w:lineRule="exact"/>
              <w:rPr>
                <w:rFonts w:ascii="宋体" w:hAnsi="宋体"/>
                <w:color w:val="000000"/>
                <w:szCs w:val="21"/>
              </w:rPr>
            </w:pPr>
            <w:r>
              <w:rPr>
                <w:rFonts w:ascii="宋体" w:hAnsi="宋体" w:hint="eastAsia"/>
                <w:color w:val="000000"/>
                <w:szCs w:val="21"/>
              </w:rPr>
              <w:t>C18.按编制规定配齐教职工，岗位设置合理，每班配备两教一保。实行园长负责制、教工聘任制、岗位责任制。100%教工具有相应的资格证书，学历达标率达当年市平均水平，学历高移成绩显著。保健人员、保育人员具备相应资质，经专业培训后上岗。（5分）</w:t>
            </w:r>
          </w:p>
        </w:tc>
        <w:tc>
          <w:tcPr>
            <w:tcW w:w="1566" w:type="dxa"/>
            <w:noWrap/>
            <w:vAlign w:val="center"/>
          </w:tcPr>
          <w:p w:rsidR="00FC02BE" w:rsidRDefault="00952246">
            <w:pPr>
              <w:spacing w:line="420" w:lineRule="exact"/>
              <w:jc w:val="center"/>
              <w:rPr>
                <w:rFonts w:ascii="宋体"/>
              </w:rPr>
            </w:pPr>
            <w:r>
              <w:rPr>
                <w:rFonts w:ascii="宋体" w:hint="eastAsia"/>
              </w:rPr>
              <w:t>5</w:t>
            </w:r>
          </w:p>
        </w:tc>
      </w:tr>
      <w:tr w:rsidR="00FC02BE">
        <w:trPr>
          <w:trHeight w:val="592"/>
        </w:trPr>
        <w:tc>
          <w:tcPr>
            <w:tcW w:w="9102"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8272"/>
        </w:trPr>
        <w:tc>
          <w:tcPr>
            <w:tcW w:w="9102" w:type="dxa"/>
            <w:gridSpan w:val="3"/>
            <w:noWrap/>
            <w:vAlign w:val="center"/>
          </w:tcPr>
          <w:p w:rsidR="00FC02BE" w:rsidRDefault="00952246">
            <w:pPr>
              <w:spacing w:line="360" w:lineRule="auto"/>
              <w:ind w:firstLineChars="200" w:firstLine="420"/>
              <w:rPr>
                <w:rFonts w:ascii="宋体" w:hAnsi="宋体" w:cs="宋体"/>
              </w:rPr>
            </w:pPr>
            <w:r>
              <w:rPr>
                <w:rFonts w:ascii="宋体" w:hAnsi="宋体" w:hint="eastAsia"/>
                <w:szCs w:val="21"/>
              </w:rPr>
              <w:t>幼儿园能</w:t>
            </w:r>
            <w:r>
              <w:rPr>
                <w:rFonts w:ascii="宋体" w:hAnsi="宋体" w:cs="宋体" w:hint="eastAsia"/>
              </w:rPr>
              <w:t>按《幼儿园教职工配备标准（暂行）》配足、配齐各类幼儿园教职工，</w:t>
            </w:r>
            <w:r>
              <w:rPr>
                <w:rFonts w:ascii="宋体" w:hAnsi="宋体" w:hint="eastAsia"/>
                <w:szCs w:val="21"/>
              </w:rPr>
              <w:t>幼儿园的岗位设置符合园所发展要求，</w:t>
            </w:r>
            <w:r>
              <w:rPr>
                <w:rFonts w:ascii="宋体" w:hAnsi="宋体" w:cs="宋体" w:hint="eastAsia"/>
              </w:rPr>
              <w:t>每班达到两教一保，教师大专及以上学历和教师资格证持证率均达到100%。现全园</w:t>
            </w:r>
            <w:r>
              <w:rPr>
                <w:rFonts w:ascii="宋体" w:hAnsi="宋体" w:hint="eastAsia"/>
                <w:color w:val="000000" w:themeColor="text1"/>
                <w:szCs w:val="21"/>
              </w:rPr>
              <w:t>现有班级10个，幼儿358人，教职员工43人，园长1人、副园长1人，专任教师26人。</w:t>
            </w:r>
          </w:p>
          <w:p w:rsidR="00FC02BE" w:rsidRDefault="00952246">
            <w:pPr>
              <w:spacing w:line="360" w:lineRule="auto"/>
              <w:ind w:firstLineChars="200" w:firstLine="420"/>
              <w:rPr>
                <w:rFonts w:ascii="宋体" w:hAnsi="宋体"/>
                <w:szCs w:val="21"/>
              </w:rPr>
            </w:pPr>
            <w:r>
              <w:rPr>
                <w:rFonts w:ascii="宋体" w:hAnsi="宋体" w:hint="eastAsia"/>
                <w:szCs w:val="21"/>
              </w:rPr>
              <w:t>幼儿园管理机制分层有序，园长统领负责园所的发展，各条线负责人分工负责教科研管理、卫生保健管理、后勤管理、宣传管理、党建管理、财务管理等工作，全体教师均签订聘用合同，严格按照合同履行工作职责。</w:t>
            </w:r>
          </w:p>
          <w:p w:rsidR="00FC02BE" w:rsidRDefault="00952246">
            <w:pPr>
              <w:spacing w:line="360" w:lineRule="auto"/>
              <w:ind w:firstLineChars="200" w:firstLine="420"/>
              <w:rPr>
                <w:rFonts w:ascii="宋体" w:hAnsi="宋体"/>
                <w:szCs w:val="21"/>
              </w:rPr>
            </w:pPr>
            <w:r>
              <w:rPr>
                <w:rFonts w:ascii="宋体" w:hAnsi="宋体" w:hint="eastAsia"/>
                <w:szCs w:val="21"/>
              </w:rPr>
              <w:t>教师资格证持证率达</w:t>
            </w:r>
            <w:r>
              <w:rPr>
                <w:rFonts w:ascii="宋体" w:hAnsi="宋体"/>
                <w:szCs w:val="21"/>
              </w:rPr>
              <w:t>100%</w:t>
            </w:r>
            <w:r>
              <w:rPr>
                <w:rFonts w:ascii="宋体" w:hAnsi="宋体" w:hint="eastAsia"/>
                <w:szCs w:val="21"/>
              </w:rPr>
              <w:t>，学历达标率符合要求，近三年，有四位老师学历高移，获得学前教师本科学历，本科达标率88</w:t>
            </w:r>
            <w:r>
              <w:rPr>
                <w:rFonts w:ascii="宋体" w:hAnsi="宋体"/>
                <w:szCs w:val="21"/>
              </w:rPr>
              <w:t>%</w:t>
            </w:r>
            <w:r>
              <w:rPr>
                <w:rFonts w:ascii="宋体" w:hAnsi="宋体" w:hint="eastAsia"/>
                <w:szCs w:val="21"/>
              </w:rPr>
              <w:t>以上。</w:t>
            </w:r>
            <w:r>
              <w:rPr>
                <w:rFonts w:ascii="宋体" w:hAnsi="宋体" w:cs="宋体" w:hint="eastAsia"/>
              </w:rPr>
              <w:t>严格执行教师资格准入与定期注册制度，在编教师每五年进行定期注册。</w:t>
            </w:r>
          </w:p>
          <w:p w:rsidR="00FC02BE" w:rsidRDefault="00952246">
            <w:pPr>
              <w:spacing w:line="360" w:lineRule="auto"/>
              <w:ind w:firstLineChars="200" w:firstLine="420"/>
              <w:rPr>
                <w:rFonts w:ascii="宋体" w:hAnsi="宋体" w:cs="宋体"/>
              </w:rPr>
            </w:pPr>
            <w:r>
              <w:rPr>
                <w:rFonts w:ascii="宋体" w:hAnsi="宋体" w:cs="宋体" w:hint="eastAsia"/>
              </w:rPr>
              <w:t>按照150名幼儿至少设1名专职卫生保健人员的比例配备卫生保健人员，现有保健老师4名，其中1名专职保健、3名兼职保健。卫生保健人员都具有大专以上学历，上岗前经市级以上卫生保健专业培训并考核合格，定期参加专业培训。保育员全部接受过区级及以上有关部门组织的专业培训，厨师和厨工、保安等工作人员均定期参加分类岗位培训。每周组织保育员、班级老师进行保育工作研讨，定期组织保育员进行技能大比拼等等，切实提高保育队伍素质。同时，以月考核为载体，通过每月考核活动，提升保育队伍专业能力。</w:t>
            </w:r>
          </w:p>
        </w:tc>
      </w:tr>
      <w:tr w:rsidR="00FC02BE">
        <w:trPr>
          <w:trHeight w:val="760"/>
        </w:trPr>
        <w:tc>
          <w:tcPr>
            <w:tcW w:w="9102"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1604"/>
        </w:trPr>
        <w:tc>
          <w:tcPr>
            <w:tcW w:w="9102" w:type="dxa"/>
            <w:gridSpan w:val="3"/>
            <w:noWrap/>
            <w:vAlign w:val="center"/>
          </w:tcPr>
          <w:p w:rsidR="00FC02BE" w:rsidRDefault="00952246">
            <w:pPr>
              <w:jc w:val="center"/>
              <w:rPr>
                <w:rFonts w:ascii="宋体"/>
                <w:b/>
                <w:sz w:val="24"/>
              </w:rPr>
            </w:pPr>
            <w:r>
              <w:rPr>
                <w:rFonts w:ascii="宋体" w:hint="eastAsia"/>
                <w:bCs/>
                <w:sz w:val="24"/>
              </w:rPr>
              <w:t>无</w:t>
            </w:r>
          </w:p>
        </w:tc>
      </w:tr>
    </w:tbl>
    <w:p w:rsidR="00FC02BE" w:rsidRDefault="00FC02BE"/>
    <w:tbl>
      <w:tblPr>
        <w:tblW w:w="908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8"/>
        <w:gridCol w:w="6030"/>
        <w:gridCol w:w="1566"/>
      </w:tblGrid>
      <w:tr w:rsidR="00FC02BE">
        <w:trPr>
          <w:cantSplit/>
          <w:trHeight w:val="540"/>
        </w:trPr>
        <w:tc>
          <w:tcPr>
            <w:tcW w:w="1488" w:type="dxa"/>
            <w:noWrap/>
            <w:vAlign w:val="center"/>
          </w:tcPr>
          <w:p w:rsidR="00FC02BE" w:rsidRDefault="00952246">
            <w:pPr>
              <w:jc w:val="center"/>
              <w:rPr>
                <w:rFonts w:ascii="宋体"/>
                <w:b/>
                <w:sz w:val="24"/>
              </w:rPr>
            </w:pPr>
            <w:r>
              <w:rPr>
                <w:rFonts w:ascii="宋体" w:hint="eastAsia"/>
                <w:b/>
                <w:sz w:val="24"/>
              </w:rPr>
              <w:lastRenderedPageBreak/>
              <w:t>B级指标</w:t>
            </w:r>
          </w:p>
        </w:tc>
        <w:tc>
          <w:tcPr>
            <w:tcW w:w="6030" w:type="dxa"/>
            <w:noWrap/>
            <w:vAlign w:val="center"/>
          </w:tcPr>
          <w:p w:rsidR="00FC02BE" w:rsidRDefault="00952246">
            <w:pPr>
              <w:ind w:left="228"/>
              <w:jc w:val="center"/>
              <w:rPr>
                <w:rFonts w:ascii="宋体"/>
                <w:b/>
                <w:sz w:val="24"/>
              </w:rPr>
            </w:pPr>
            <w:r>
              <w:rPr>
                <w:rFonts w:ascii="宋体" w:hint="eastAsia"/>
                <w:b/>
                <w:sz w:val="24"/>
              </w:rPr>
              <w:t>C 级 指 标</w:t>
            </w:r>
          </w:p>
        </w:tc>
        <w:tc>
          <w:tcPr>
            <w:tcW w:w="1566"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1552"/>
        </w:trPr>
        <w:tc>
          <w:tcPr>
            <w:tcW w:w="1488" w:type="dxa"/>
            <w:noWrap/>
            <w:vAlign w:val="center"/>
          </w:tcPr>
          <w:p w:rsidR="00FC02BE" w:rsidRDefault="00952246">
            <w:pPr>
              <w:spacing w:line="360" w:lineRule="auto"/>
              <w:jc w:val="center"/>
              <w:rPr>
                <w:rFonts w:ascii="宋体" w:hAnsi="宋体"/>
                <w:color w:val="000000"/>
                <w:szCs w:val="21"/>
              </w:rPr>
            </w:pPr>
            <w:r>
              <w:rPr>
                <w:rFonts w:ascii="宋体" w:hAnsi="宋体" w:hint="eastAsia"/>
                <w:color w:val="000000"/>
                <w:szCs w:val="21"/>
              </w:rPr>
              <w:t>B12</w:t>
            </w:r>
          </w:p>
          <w:p w:rsidR="00FC02BE" w:rsidRDefault="00952246">
            <w:pPr>
              <w:spacing w:line="360" w:lineRule="auto"/>
              <w:jc w:val="center"/>
              <w:rPr>
                <w:rFonts w:ascii="宋体" w:hAnsi="宋体"/>
                <w:color w:val="000000"/>
                <w:szCs w:val="21"/>
              </w:rPr>
            </w:pPr>
            <w:r>
              <w:rPr>
                <w:rFonts w:ascii="宋体" w:hAnsi="宋体" w:hint="eastAsia"/>
                <w:color w:val="000000"/>
                <w:szCs w:val="21"/>
              </w:rPr>
              <w:t>师德建设</w:t>
            </w:r>
          </w:p>
          <w:p w:rsidR="00FC02BE" w:rsidRDefault="00952246">
            <w:pPr>
              <w:spacing w:line="360" w:lineRule="auto"/>
              <w:jc w:val="center"/>
              <w:rPr>
                <w:rFonts w:ascii="宋体"/>
                <w:b/>
                <w:sz w:val="24"/>
              </w:rPr>
            </w:pPr>
            <w:r>
              <w:rPr>
                <w:rFonts w:ascii="宋体" w:hAnsi="宋体" w:hint="eastAsia"/>
                <w:color w:val="000000"/>
                <w:szCs w:val="21"/>
              </w:rPr>
              <w:t>4分</w:t>
            </w:r>
          </w:p>
        </w:tc>
        <w:tc>
          <w:tcPr>
            <w:tcW w:w="6030" w:type="dxa"/>
            <w:noWrap/>
            <w:vAlign w:val="center"/>
          </w:tcPr>
          <w:p w:rsidR="00FC02BE" w:rsidRDefault="00952246">
            <w:pPr>
              <w:spacing w:line="360" w:lineRule="auto"/>
              <w:rPr>
                <w:rFonts w:ascii="宋体" w:hAnsi="宋体"/>
                <w:color w:val="000000"/>
                <w:szCs w:val="21"/>
              </w:rPr>
            </w:pPr>
            <w:r>
              <w:rPr>
                <w:rFonts w:ascii="宋体" w:hAnsi="宋体" w:hint="eastAsia"/>
                <w:color w:val="000000"/>
                <w:szCs w:val="21"/>
              </w:rPr>
              <w:t>C19.重视师德师风建设，教师遵章守纪，爱岗敬业，为人师表。教师能公平公正对待每位幼儿，家园关系和谐。无体罚或变相体罚幼儿、无侮辱幼儿家长等有悖师德的现象。（4分）</w:t>
            </w:r>
          </w:p>
        </w:tc>
        <w:tc>
          <w:tcPr>
            <w:tcW w:w="1566" w:type="dxa"/>
            <w:noWrap/>
            <w:vAlign w:val="center"/>
          </w:tcPr>
          <w:p w:rsidR="00FC02BE" w:rsidRDefault="00952246">
            <w:pPr>
              <w:spacing w:line="360" w:lineRule="auto"/>
              <w:jc w:val="center"/>
              <w:rPr>
                <w:rFonts w:ascii="宋体"/>
              </w:rPr>
            </w:pPr>
            <w:r>
              <w:rPr>
                <w:rFonts w:ascii="宋体" w:hint="eastAsia"/>
              </w:rPr>
              <w:t>4</w:t>
            </w:r>
          </w:p>
        </w:tc>
      </w:tr>
      <w:tr w:rsidR="00FC02BE">
        <w:trPr>
          <w:trHeight w:val="701"/>
        </w:trPr>
        <w:tc>
          <w:tcPr>
            <w:tcW w:w="9084"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757"/>
        </w:trPr>
        <w:tc>
          <w:tcPr>
            <w:tcW w:w="9084" w:type="dxa"/>
            <w:gridSpan w:val="3"/>
            <w:noWrap/>
            <w:vAlign w:val="center"/>
          </w:tcPr>
          <w:p w:rsidR="00FC02BE" w:rsidRDefault="00FC02BE">
            <w:pPr>
              <w:rPr>
                <w:rFonts w:ascii="宋体"/>
                <w:szCs w:val="21"/>
              </w:rPr>
            </w:pPr>
          </w:p>
          <w:p w:rsidR="00FC02BE" w:rsidRDefault="00952246">
            <w:pPr>
              <w:spacing w:line="360" w:lineRule="auto"/>
              <w:ind w:firstLineChars="200" w:firstLine="420"/>
              <w:rPr>
                <w:rFonts w:ascii="宋体"/>
                <w:szCs w:val="21"/>
              </w:rPr>
            </w:pPr>
            <w:r>
              <w:rPr>
                <w:rFonts w:ascii="宋体" w:hint="eastAsia"/>
                <w:szCs w:val="21"/>
              </w:rPr>
              <w:t>坚持依法治园与以德治校相结合的治校方略,加强师德建设，推动教育创新。以开展师德实践活动为抓手、以加强师德评估为动力，全面落实教师职业道德建设的若干文件精神，推动我园教师队伍整体素质的提高，丰厚我园教育底蕴，迅速形成爱岗敬业、为人师表、无私奉献的师德风尚,实现“教育好幼儿、服务好家长”之目标。如</w:t>
            </w:r>
            <w:r>
              <w:rPr>
                <w:rFonts w:hint="eastAsia"/>
                <w:szCs w:val="21"/>
              </w:rPr>
              <w:t>开展教职工师德系列教育活动。</w:t>
            </w:r>
            <w:r>
              <w:rPr>
                <w:rFonts w:hint="eastAsia"/>
                <w:szCs w:val="21"/>
              </w:rPr>
              <w:t>6</w:t>
            </w:r>
            <w:r>
              <w:rPr>
                <w:rFonts w:hint="eastAsia"/>
                <w:szCs w:val="21"/>
              </w:rPr>
              <w:t>月师德建设月会结合党史学习教育，引领广大教师坚定理想信念、厚植爱国情怀、涵养高尚师德；专门召开师德专题教育活动，全体教师庄严承诺自觉遵守教师职业道德规范，坚决不踫有偿补课的高压线。庄重签订了《</w:t>
            </w:r>
            <w:r>
              <w:rPr>
                <w:szCs w:val="21"/>
              </w:rPr>
              <w:t>学校在职教师个人补课事项报告表</w:t>
            </w:r>
            <w:r>
              <w:rPr>
                <w:rFonts w:hint="eastAsia"/>
                <w:szCs w:val="21"/>
              </w:rPr>
              <w:t>》，全园无一位教师有从事个人补课行为。平时教师们通过学习研读、精品赏析等方式，学习习近平总书记关于师德师风的重要论述，强化“四史”学习教育。</w:t>
            </w:r>
          </w:p>
          <w:p w:rsidR="00FC02BE" w:rsidRDefault="00952246">
            <w:pPr>
              <w:spacing w:line="360" w:lineRule="auto"/>
              <w:ind w:firstLineChars="200" w:firstLine="420"/>
              <w:rPr>
                <w:rFonts w:ascii="宋体"/>
                <w:szCs w:val="21"/>
              </w:rPr>
            </w:pPr>
            <w:r>
              <w:rPr>
                <w:rFonts w:ascii="宋体" w:hint="eastAsia"/>
                <w:szCs w:val="21"/>
              </w:rPr>
              <w:t>进一步规范家校联系行为,建全和完善家长学校联系制度。通过家长会、家长学校、家访、电话联系等多种形式，促进教师、幼儿和家长的相互沟通，争取家庭、社会对学校教育事业的理解和支持。继续开展问卷调查、征求家长意见、师德调查、教师师德评价活动，自觉主动接受家长、社会和各级部门的监督，增强工作透明度、增强学校与家长、教师与幼儿的有效互动，创办好人民群众满意的幼儿园。</w:t>
            </w:r>
          </w:p>
          <w:p w:rsidR="00FC02BE" w:rsidRDefault="00952246">
            <w:pPr>
              <w:spacing w:line="360" w:lineRule="auto"/>
              <w:ind w:firstLineChars="200" w:firstLine="420"/>
              <w:rPr>
                <w:rFonts w:ascii="宋体"/>
                <w:szCs w:val="21"/>
              </w:rPr>
            </w:pPr>
            <w:r>
              <w:rPr>
                <w:rFonts w:ascii="宋体" w:hint="eastAsia"/>
                <w:szCs w:val="21"/>
              </w:rPr>
              <w:t>逐步建立完善的师德教风激励、考核、监督机制，突出教书育人的实绩，重点考核教师的职业道德状况、教学态度和育人效果，将师德建设同人事制度改革、职务评聘、评优奖励结合起来，对违反师德规定的要进行必要批评教育和相应处罚，情节严重并造成重大影响的实行一票否决制同时追究责任、严肃查处。近几年，我园</w:t>
            </w:r>
            <w:r>
              <w:rPr>
                <w:rFonts w:ascii="宋体" w:hAnsi="宋体" w:hint="eastAsia"/>
                <w:szCs w:val="21"/>
              </w:rPr>
              <w:t>无体罚或变相体罚幼儿、无侮辱幼儿家长等有悖师德的现象。</w:t>
            </w:r>
          </w:p>
        </w:tc>
      </w:tr>
      <w:tr w:rsidR="00FC02BE">
        <w:trPr>
          <w:trHeight w:val="631"/>
        </w:trPr>
        <w:tc>
          <w:tcPr>
            <w:tcW w:w="9084"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922"/>
        </w:trPr>
        <w:tc>
          <w:tcPr>
            <w:tcW w:w="9084" w:type="dxa"/>
            <w:gridSpan w:val="3"/>
            <w:noWrap/>
            <w:vAlign w:val="center"/>
          </w:tcPr>
          <w:p w:rsidR="00FC02BE" w:rsidRDefault="00952246">
            <w:pPr>
              <w:jc w:val="center"/>
              <w:rPr>
                <w:rFonts w:ascii="宋体"/>
                <w:b/>
                <w:sz w:val="24"/>
              </w:rPr>
            </w:pPr>
            <w:r>
              <w:rPr>
                <w:rFonts w:ascii="宋体" w:hint="eastAsia"/>
                <w:bCs/>
                <w:sz w:val="24"/>
              </w:rPr>
              <w:t>无</w:t>
            </w:r>
          </w:p>
        </w:tc>
      </w:tr>
    </w:tbl>
    <w:p w:rsidR="00FC02BE" w:rsidRDefault="00FC02BE"/>
    <w:tbl>
      <w:tblPr>
        <w:tblW w:w="908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8"/>
        <w:gridCol w:w="6030"/>
        <w:gridCol w:w="1566"/>
      </w:tblGrid>
      <w:tr w:rsidR="00FC02BE">
        <w:trPr>
          <w:cantSplit/>
          <w:trHeight w:val="540"/>
        </w:trPr>
        <w:tc>
          <w:tcPr>
            <w:tcW w:w="1488" w:type="dxa"/>
            <w:noWrap/>
            <w:vAlign w:val="center"/>
          </w:tcPr>
          <w:p w:rsidR="00FC02BE" w:rsidRDefault="00952246">
            <w:pPr>
              <w:jc w:val="center"/>
              <w:rPr>
                <w:rFonts w:ascii="宋体"/>
                <w:b/>
                <w:sz w:val="24"/>
              </w:rPr>
            </w:pPr>
            <w:r>
              <w:rPr>
                <w:rFonts w:ascii="宋体" w:hint="eastAsia"/>
                <w:b/>
                <w:sz w:val="24"/>
              </w:rPr>
              <w:lastRenderedPageBreak/>
              <w:t>B级指标</w:t>
            </w:r>
          </w:p>
        </w:tc>
        <w:tc>
          <w:tcPr>
            <w:tcW w:w="6030" w:type="dxa"/>
            <w:noWrap/>
            <w:vAlign w:val="center"/>
          </w:tcPr>
          <w:p w:rsidR="00FC02BE" w:rsidRDefault="00952246">
            <w:pPr>
              <w:ind w:left="228"/>
              <w:jc w:val="center"/>
              <w:rPr>
                <w:rFonts w:ascii="宋体"/>
                <w:b/>
                <w:sz w:val="24"/>
              </w:rPr>
            </w:pPr>
            <w:r>
              <w:rPr>
                <w:rFonts w:ascii="宋体" w:hint="eastAsia"/>
                <w:b/>
                <w:sz w:val="24"/>
              </w:rPr>
              <w:t>C 级 指 标</w:t>
            </w:r>
          </w:p>
        </w:tc>
        <w:tc>
          <w:tcPr>
            <w:tcW w:w="1566"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90"/>
        </w:trPr>
        <w:tc>
          <w:tcPr>
            <w:tcW w:w="1488" w:type="dxa"/>
            <w:noWrap/>
            <w:vAlign w:val="center"/>
          </w:tcPr>
          <w:p w:rsidR="00FC02BE" w:rsidRDefault="00952246">
            <w:pPr>
              <w:spacing w:line="360" w:lineRule="exact"/>
              <w:jc w:val="center"/>
              <w:rPr>
                <w:rFonts w:ascii="宋体" w:hAnsi="宋体"/>
                <w:color w:val="000000"/>
                <w:szCs w:val="21"/>
              </w:rPr>
            </w:pPr>
            <w:r>
              <w:rPr>
                <w:rFonts w:ascii="宋体" w:hAnsi="宋体" w:hint="eastAsia"/>
                <w:color w:val="000000"/>
                <w:szCs w:val="21"/>
              </w:rPr>
              <w:t>B13</w:t>
            </w:r>
          </w:p>
          <w:p w:rsidR="00FC02BE" w:rsidRDefault="00952246">
            <w:pPr>
              <w:spacing w:line="360" w:lineRule="exact"/>
              <w:jc w:val="center"/>
              <w:rPr>
                <w:rFonts w:ascii="宋体" w:hAnsi="宋体"/>
                <w:color w:val="000000"/>
                <w:szCs w:val="21"/>
              </w:rPr>
            </w:pPr>
            <w:r>
              <w:rPr>
                <w:rFonts w:ascii="宋体" w:hAnsi="宋体" w:hint="eastAsia"/>
                <w:color w:val="000000"/>
                <w:szCs w:val="21"/>
              </w:rPr>
              <w:t>专业发展</w:t>
            </w:r>
          </w:p>
          <w:p w:rsidR="00FC02BE" w:rsidRDefault="00952246">
            <w:pPr>
              <w:spacing w:line="360" w:lineRule="exact"/>
              <w:jc w:val="center"/>
              <w:rPr>
                <w:rFonts w:ascii="宋体"/>
                <w:b/>
                <w:sz w:val="24"/>
              </w:rPr>
            </w:pPr>
            <w:r>
              <w:rPr>
                <w:rFonts w:ascii="宋体" w:hAnsi="宋体" w:hint="eastAsia"/>
                <w:color w:val="000000"/>
                <w:szCs w:val="21"/>
              </w:rPr>
              <w:t>6分</w:t>
            </w:r>
          </w:p>
        </w:tc>
        <w:tc>
          <w:tcPr>
            <w:tcW w:w="6030" w:type="dxa"/>
            <w:noWrap/>
            <w:vAlign w:val="center"/>
          </w:tcPr>
          <w:p w:rsidR="00FC02BE" w:rsidRDefault="00952246">
            <w:pPr>
              <w:spacing w:line="360" w:lineRule="exact"/>
              <w:rPr>
                <w:rFonts w:ascii="宋体" w:hAnsi="宋体"/>
                <w:color w:val="000000"/>
                <w:szCs w:val="21"/>
              </w:rPr>
            </w:pPr>
            <w:r>
              <w:rPr>
                <w:rFonts w:ascii="宋体" w:hAnsi="宋体" w:hint="eastAsia"/>
                <w:color w:val="000000"/>
                <w:szCs w:val="21"/>
              </w:rPr>
              <w:t>C20.教师教研和教职工培训内容适宜，形式多样。培训学时符合相关规定。树立正确激励导向，搭建促进教师专业发展平台，重视新教师、成熟教师、骨干教师梯队建设，有系统的培养计划和过程。有区级及以上骨干教师，并逐年增加。（3分）</w:t>
            </w:r>
          </w:p>
          <w:p w:rsidR="00FC02BE" w:rsidRDefault="00952246">
            <w:pPr>
              <w:spacing w:line="360" w:lineRule="exact"/>
              <w:rPr>
                <w:rFonts w:ascii="宋体" w:hAnsi="宋体"/>
                <w:color w:val="000000"/>
                <w:szCs w:val="21"/>
              </w:rPr>
            </w:pPr>
            <w:r>
              <w:rPr>
                <w:rFonts w:ascii="宋体" w:hAnsi="宋体" w:hint="eastAsia"/>
                <w:color w:val="000000"/>
                <w:szCs w:val="21"/>
              </w:rPr>
              <w:t>C21.教师主动发展意识强，有自身专业发展规划且能有效实施。教育理念不断更新，教育方法和策略丰富、恰当。有较多的教师在辖市、区级以上专业大练兵及评优课等活动中获较高层次的奖励，并逐年提高。（3分）</w:t>
            </w:r>
          </w:p>
        </w:tc>
        <w:tc>
          <w:tcPr>
            <w:tcW w:w="1566" w:type="dxa"/>
            <w:noWrap/>
            <w:vAlign w:val="center"/>
          </w:tcPr>
          <w:p w:rsidR="00FC02BE" w:rsidRDefault="00952246">
            <w:pPr>
              <w:jc w:val="center"/>
              <w:rPr>
                <w:rFonts w:ascii="宋体"/>
              </w:rPr>
            </w:pPr>
            <w:r>
              <w:rPr>
                <w:rFonts w:ascii="宋体" w:hint="eastAsia"/>
              </w:rPr>
              <w:t>6</w:t>
            </w:r>
          </w:p>
        </w:tc>
      </w:tr>
      <w:tr w:rsidR="00FC02BE">
        <w:trPr>
          <w:trHeight w:val="465"/>
        </w:trPr>
        <w:tc>
          <w:tcPr>
            <w:tcW w:w="9084"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8021"/>
        </w:trPr>
        <w:tc>
          <w:tcPr>
            <w:tcW w:w="9084" w:type="dxa"/>
            <w:gridSpan w:val="3"/>
            <w:noWrap/>
            <w:vAlign w:val="center"/>
          </w:tcPr>
          <w:p w:rsidR="00FC02BE" w:rsidRDefault="00952246">
            <w:pPr>
              <w:spacing w:line="360" w:lineRule="auto"/>
              <w:ind w:firstLineChars="200" w:firstLine="420"/>
              <w:rPr>
                <w:rFonts w:ascii="宋体" w:hAnsi="宋体" w:cs="宋体"/>
              </w:rPr>
            </w:pPr>
            <w:r>
              <w:rPr>
                <w:rFonts w:ascii="宋体" w:hAnsi="宋体" w:cs="宋体" w:hint="eastAsia"/>
              </w:rPr>
              <w:t>有计划地组织教师开展教研活动，以聚焦问题为抓手，提升教师专业化成长。</w:t>
            </w:r>
            <w:r>
              <w:rPr>
                <w:rFonts w:ascii="宋体" w:hAnsi="宋体" w:cs="宋体"/>
              </w:rPr>
              <w:t>以一话一探讨、一月一打造、一期一展评等多样方式，注重基于本园教师急需解决的问题为教研追求目标，以问带引、以行带促、以思带进，促进不同层次的教师快速成长</w:t>
            </w:r>
            <w:r>
              <w:rPr>
                <w:rFonts w:ascii="宋体" w:hAnsi="宋体" w:cs="宋体" w:hint="eastAsia"/>
              </w:rPr>
              <w:t>。聚焦课程游戏化推进中的问题与困惑，聚焦班级区域游戏环境创设、聚焦幼儿多元表征的运用与解读、聚焦幼儿园保育教育质量评估指南的学习与理解，以灵活多样的教研活动集智充慧突破解决。其他各种教职工培训，如师德建设、团队建设等，内容丰富，形式多元。借助一起长大平台、名师大学堂平台、省教师教育平台等进行线上培训，与专家、名师面对面，汲取优秀教育教学经验，每位教师的培训学时符合规定，每年达72课时，其中市区级以上48课时。园内积极搭建平台，对不同层次教师进行分层培养，做好梯队建设，组织教师参加新教师成长营、名师工作室、STEP教师成长营等培养工程。五类梯队教师逐年递增，2020年新增常州市学科带头人1名，现幼儿园有</w:t>
            </w:r>
            <w:r>
              <w:rPr>
                <w:rFonts w:ascii="宋体" w:hint="eastAsia"/>
                <w:szCs w:val="21"/>
              </w:rPr>
              <w:t>市学科3人，市骨干</w:t>
            </w:r>
            <w:r>
              <w:rPr>
                <w:rFonts w:ascii="宋体"/>
                <w:szCs w:val="21"/>
              </w:rPr>
              <w:t>2</w:t>
            </w:r>
            <w:r>
              <w:rPr>
                <w:rFonts w:ascii="宋体" w:hint="eastAsia"/>
                <w:szCs w:val="21"/>
              </w:rPr>
              <w:t>人，区骨干学带3人，</w:t>
            </w:r>
            <w:r>
              <w:rPr>
                <w:rFonts w:ascii="宋体" w:hAnsi="宋体" w:cs="宋体" w:hint="eastAsia"/>
              </w:rPr>
              <w:t>幼儿园高级职称教师4名。</w:t>
            </w:r>
          </w:p>
          <w:p w:rsidR="00FC02BE" w:rsidRDefault="00952246">
            <w:pPr>
              <w:spacing w:line="360" w:lineRule="auto"/>
              <w:ind w:firstLineChars="193" w:firstLine="405"/>
              <w:rPr>
                <w:rFonts w:ascii="宋体" w:hAnsi="宋体" w:cs="宋体"/>
                <w:color w:val="FF0000"/>
              </w:rPr>
            </w:pPr>
            <w:r>
              <w:rPr>
                <w:rFonts w:ascii="宋体" w:hAnsi="宋体" w:cs="宋体" w:hint="eastAsia"/>
              </w:rPr>
              <w:t>教师主动发展意识强，每位教师均在参与园部规划的制定中，制定个人三年发展规划，明确个人发展目标与奋斗方向，每年细化目标，及时总结与反思。教师学习《指南》和省课程游戏化精神，做好日常各类观察评价，并善于把分析、反思结果运用到新一轮教育活动中。近几年，有</w:t>
            </w:r>
            <w:r>
              <w:rPr>
                <w:rFonts w:ascii="宋体" w:hAnsi="宋体" w:cs="宋体"/>
              </w:rPr>
              <w:t>70%</w:t>
            </w:r>
            <w:r>
              <w:rPr>
                <w:rFonts w:ascii="宋体" w:hAnsi="宋体" w:cs="宋体" w:hint="eastAsia"/>
              </w:rPr>
              <w:t>的教师参加过市级、区级的各类评比或者公开活动。</w:t>
            </w:r>
            <w:r>
              <w:rPr>
                <w:rFonts w:ascii="宋体" w:hint="eastAsia"/>
                <w:szCs w:val="21"/>
              </w:rPr>
              <w:t>其中省级教育教学评比一、二、三等奖</w:t>
            </w:r>
            <w:r>
              <w:rPr>
                <w:rFonts w:ascii="宋体" w:hAnsi="宋体" w:cs="宋体" w:hint="eastAsia"/>
              </w:rPr>
              <w:t>6人次；市级教育教学、案例评比二、三等奖3人次；区级教育教学评比一、二等奖9人次，承担天宁区以上专题讲座8人次，多次帮扶姐妹园的省优创建及教师各类辅导。</w:t>
            </w:r>
          </w:p>
        </w:tc>
      </w:tr>
      <w:tr w:rsidR="00FC02BE">
        <w:trPr>
          <w:trHeight w:val="678"/>
        </w:trPr>
        <w:tc>
          <w:tcPr>
            <w:tcW w:w="9084"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772"/>
        </w:trPr>
        <w:tc>
          <w:tcPr>
            <w:tcW w:w="9084" w:type="dxa"/>
            <w:gridSpan w:val="3"/>
            <w:noWrap/>
            <w:vAlign w:val="center"/>
          </w:tcPr>
          <w:p w:rsidR="00FC02BE" w:rsidRDefault="00FC02BE">
            <w:pPr>
              <w:jc w:val="center"/>
              <w:rPr>
                <w:rFonts w:ascii="宋体"/>
                <w:bCs/>
                <w:sz w:val="24"/>
              </w:rPr>
            </w:pPr>
          </w:p>
          <w:p w:rsidR="00FC02BE" w:rsidRDefault="00952246">
            <w:pPr>
              <w:jc w:val="center"/>
              <w:rPr>
                <w:rFonts w:ascii="宋体"/>
                <w:bCs/>
                <w:sz w:val="24"/>
              </w:rPr>
            </w:pPr>
            <w:r>
              <w:rPr>
                <w:rFonts w:ascii="宋体" w:hint="eastAsia"/>
                <w:bCs/>
                <w:sz w:val="24"/>
              </w:rPr>
              <w:t>无</w:t>
            </w:r>
          </w:p>
          <w:p w:rsidR="00FC02BE" w:rsidRDefault="00FC02BE">
            <w:pPr>
              <w:jc w:val="center"/>
              <w:rPr>
                <w:rFonts w:ascii="宋体"/>
                <w:bCs/>
                <w:sz w:val="24"/>
              </w:rPr>
            </w:pPr>
          </w:p>
        </w:tc>
      </w:tr>
    </w:tbl>
    <w:p w:rsidR="00FC02BE" w:rsidRDefault="00FC02BE"/>
    <w:p w:rsidR="00FC02BE" w:rsidRDefault="00FC02BE"/>
    <w:tbl>
      <w:tblPr>
        <w:tblW w:w="908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8"/>
        <w:gridCol w:w="6030"/>
        <w:gridCol w:w="1566"/>
      </w:tblGrid>
      <w:tr w:rsidR="00FC02BE">
        <w:trPr>
          <w:cantSplit/>
          <w:trHeight w:val="540"/>
        </w:trPr>
        <w:tc>
          <w:tcPr>
            <w:tcW w:w="1488" w:type="dxa"/>
            <w:noWrap/>
            <w:vAlign w:val="center"/>
          </w:tcPr>
          <w:p w:rsidR="00FC02BE" w:rsidRDefault="00952246">
            <w:pPr>
              <w:jc w:val="center"/>
              <w:rPr>
                <w:rFonts w:ascii="宋体"/>
                <w:b/>
                <w:sz w:val="24"/>
              </w:rPr>
            </w:pPr>
            <w:r>
              <w:rPr>
                <w:rFonts w:ascii="宋体" w:hint="eastAsia"/>
                <w:b/>
                <w:sz w:val="24"/>
              </w:rPr>
              <w:lastRenderedPageBreak/>
              <w:t>B级指标</w:t>
            </w:r>
          </w:p>
        </w:tc>
        <w:tc>
          <w:tcPr>
            <w:tcW w:w="6030" w:type="dxa"/>
            <w:noWrap/>
            <w:vAlign w:val="center"/>
          </w:tcPr>
          <w:p w:rsidR="00FC02BE" w:rsidRDefault="00952246">
            <w:pPr>
              <w:ind w:left="228"/>
              <w:jc w:val="center"/>
              <w:rPr>
                <w:rFonts w:ascii="宋体"/>
                <w:b/>
                <w:sz w:val="24"/>
              </w:rPr>
            </w:pPr>
            <w:r>
              <w:rPr>
                <w:rFonts w:ascii="宋体" w:hint="eastAsia"/>
                <w:b/>
                <w:sz w:val="24"/>
              </w:rPr>
              <w:t>C 级 指 标</w:t>
            </w:r>
          </w:p>
        </w:tc>
        <w:tc>
          <w:tcPr>
            <w:tcW w:w="1566"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2027"/>
        </w:trPr>
        <w:tc>
          <w:tcPr>
            <w:tcW w:w="1488" w:type="dxa"/>
            <w:noWrap/>
            <w:vAlign w:val="center"/>
          </w:tcPr>
          <w:p w:rsidR="00FC02BE" w:rsidRDefault="00952246">
            <w:pPr>
              <w:spacing w:line="400" w:lineRule="exact"/>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B14</w:t>
            </w:r>
          </w:p>
          <w:p w:rsidR="00FC02BE" w:rsidRDefault="00952246">
            <w:pPr>
              <w:spacing w:line="400" w:lineRule="exact"/>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规范与创新</w:t>
            </w:r>
          </w:p>
          <w:p w:rsidR="00FC02BE" w:rsidRDefault="00952246">
            <w:pPr>
              <w:spacing w:line="400" w:lineRule="exact"/>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4分</w:t>
            </w:r>
          </w:p>
          <w:p w:rsidR="00FC02BE" w:rsidRDefault="00FC02BE">
            <w:pPr>
              <w:spacing w:line="400" w:lineRule="exact"/>
              <w:jc w:val="center"/>
              <w:rPr>
                <w:rFonts w:asciiTheme="minorEastAsia" w:eastAsiaTheme="minorEastAsia" w:hAnsiTheme="minorEastAsia" w:cstheme="minorEastAsia"/>
                <w:b/>
                <w:szCs w:val="21"/>
              </w:rPr>
            </w:pPr>
          </w:p>
        </w:tc>
        <w:tc>
          <w:tcPr>
            <w:tcW w:w="6030" w:type="dxa"/>
            <w:noWrap/>
            <w:vAlign w:val="center"/>
          </w:tcPr>
          <w:p w:rsidR="00FC02BE" w:rsidRDefault="00952246">
            <w:pPr>
              <w:spacing w:line="40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szCs w:val="21"/>
              </w:rPr>
              <w:t>C</w:t>
            </w:r>
            <w:r>
              <w:rPr>
                <w:rFonts w:asciiTheme="minorEastAsia" w:eastAsiaTheme="minorEastAsia" w:hAnsiTheme="minorEastAsia" w:cstheme="minorEastAsia" w:hint="eastAsia"/>
                <w:szCs w:val="21"/>
              </w:rPr>
              <w:t>22.重视班级建设。班级秩序和班风较好。能从各班实际情况出发，制定并执行班级计划。班级主题活动主题鲜明，幼儿参与率高。（2分）</w:t>
            </w:r>
          </w:p>
          <w:p w:rsidR="00FC02BE" w:rsidRDefault="00952246">
            <w:pPr>
              <w:spacing w:line="400" w:lineRule="exact"/>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C23.</w:t>
            </w:r>
            <w:r>
              <w:rPr>
                <w:rFonts w:asciiTheme="minorEastAsia" w:eastAsiaTheme="minorEastAsia" w:hAnsiTheme="minorEastAsia" w:cstheme="minorEastAsia" w:hint="eastAsia"/>
                <w:szCs w:val="21"/>
              </w:rPr>
              <w:t>确立幼儿教育中的主体地位。师幼共同规划开放自取、丰富有序的班级空间和环境；让幼儿参与游戏规则的制定和执行；让幼儿享有自由平等的权利。（2分）</w:t>
            </w:r>
          </w:p>
        </w:tc>
        <w:tc>
          <w:tcPr>
            <w:tcW w:w="1566" w:type="dxa"/>
            <w:noWrap/>
            <w:vAlign w:val="center"/>
          </w:tcPr>
          <w:p w:rsidR="00FC02BE" w:rsidRDefault="00952246">
            <w:pPr>
              <w:jc w:val="center"/>
              <w:rPr>
                <w:rFonts w:ascii="宋体"/>
              </w:rPr>
            </w:pPr>
            <w:r>
              <w:rPr>
                <w:rFonts w:ascii="宋体" w:hint="eastAsia"/>
              </w:rPr>
              <w:t>4</w:t>
            </w:r>
          </w:p>
        </w:tc>
      </w:tr>
      <w:tr w:rsidR="00FC02BE">
        <w:trPr>
          <w:trHeight w:val="667"/>
        </w:trPr>
        <w:tc>
          <w:tcPr>
            <w:tcW w:w="9084"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8127"/>
        </w:trPr>
        <w:tc>
          <w:tcPr>
            <w:tcW w:w="9084" w:type="dxa"/>
            <w:gridSpan w:val="3"/>
            <w:noWrap/>
            <w:vAlign w:val="center"/>
          </w:tcPr>
          <w:p w:rsidR="00FC02BE" w:rsidRDefault="00952246">
            <w:pPr>
              <w:spacing w:line="360" w:lineRule="auto"/>
              <w:ind w:firstLineChars="200" w:firstLine="420"/>
              <w:rPr>
                <w:rFonts w:asciiTheme="minorEastAsia" w:eastAsiaTheme="minorEastAsia" w:hAnsiTheme="minorEastAsia" w:cstheme="minorEastAsia"/>
                <w:szCs w:val="21"/>
              </w:rPr>
            </w:pPr>
            <w:r>
              <w:rPr>
                <w:rFonts w:hint="eastAsia"/>
              </w:rPr>
              <w:t>重视班级建设，各班能根据幼儿年龄特点制定班级公约，共同约定班级规则，</w:t>
            </w:r>
            <w:r>
              <w:rPr>
                <w:rFonts w:ascii="宋体" w:hAnsi="宋体" w:cs="宋体" w:hint="eastAsia"/>
              </w:rPr>
              <w:t>整体班级的秩序和班风较好。双周进行流动红旗文明班级评比，从班级卫生、安全、教学要求等方面进行评选。</w:t>
            </w:r>
            <w:r>
              <w:rPr>
                <w:rFonts w:hint="eastAsia"/>
              </w:rPr>
              <w:t>各班每学期</w:t>
            </w:r>
            <w:r>
              <w:rPr>
                <w:rFonts w:ascii="宋体" w:hAnsi="宋体" w:cs="宋体" w:hint="eastAsia"/>
              </w:rPr>
              <w:t>能结合幼儿发展特点和实际情况制定切实可行的班级计划，并在实施中有效执行。</w:t>
            </w:r>
            <w:r>
              <w:rPr>
                <w:rFonts w:hint="eastAsia"/>
              </w:rPr>
              <w:t>保教工作坚持立德树人、保教并重，重视幼儿园课程的设计、实施与管理，幼儿学习与发展活动的计划、组织、环境创设符合幼儿身心发展规律，充分尊重个体差异，促进全体幼儿身心健康和谐发展。</w:t>
            </w:r>
            <w:r>
              <w:rPr>
                <w:rFonts w:ascii="宋体" w:hAnsi="宋体" w:cs="宋体" w:hint="eastAsia"/>
              </w:rPr>
              <w:t>各班能根据鲜明的主题推进活动，</w:t>
            </w:r>
            <w:r>
              <w:rPr>
                <w:rFonts w:hint="eastAsia"/>
              </w:rPr>
              <w:t>每周制定周计划，</w:t>
            </w:r>
            <w:r>
              <w:rPr>
                <w:rFonts w:ascii="宋体" w:hAnsi="宋体" w:cs="宋体" w:hint="eastAsia"/>
              </w:rPr>
              <w:t>课程实施效率高，教师能追随孩子兴趣探索生成课程，幼儿参与积极性和兴趣度高，参与面广。</w:t>
            </w:r>
            <w:r>
              <w:rPr>
                <w:rFonts w:asciiTheme="minorEastAsia" w:eastAsiaTheme="minorEastAsia" w:hAnsiTheme="minorEastAsia" w:cstheme="minorEastAsia" w:hint="eastAsia"/>
                <w:szCs w:val="21"/>
              </w:rPr>
              <w:t>我们立足幼儿视角，基于问题解决创新“主题课程大绘本”，以画报的形式呈现在于幼儿视平线一致的屏风上，将固定不变的主题墙变身在可移动的四个架子上，每一个主题课程实施所有的活动轨迹都被珍藏了下来，它具有可移动的、立体的、可变化、可互动、可保存的特点。</w:t>
            </w:r>
          </w:p>
          <w:p w:rsidR="00FC02BE" w:rsidRDefault="00952246">
            <w:pPr>
              <w:spacing w:line="360" w:lineRule="auto"/>
              <w:ind w:firstLine="200"/>
              <w:rPr>
                <w:rFonts w:ascii="宋体" w:hAnsi="宋体" w:cs="宋体"/>
              </w:rPr>
            </w:pPr>
            <w:r>
              <w:rPr>
                <w:rFonts w:hint="eastAsia"/>
              </w:rPr>
              <w:t>在班级中，体现幼儿的主体地位，根据幼儿的年龄特点与发展情况鼓励幼儿参与到班级的管理与建设中，班级的区域计划表、日历表、一日活动流程表等都由幼儿与教师共同商议制定并执行。</w:t>
            </w:r>
            <w:r>
              <w:rPr>
                <w:rFonts w:ascii="宋体" w:hAnsi="宋体" w:cs="宋体" w:hint="eastAsia"/>
              </w:rPr>
              <w:t>在班级环境的创设中，能师幼沟通共同规划，鼓励幼儿参与游戏规则的制定和执行，充分赋予幼儿自由平等的权利，引发幼儿“班级小主人”的意识，让班级环境充满童趣，符合课程游戏化精神，使班级生活、学习氛围和谐平等。一日活动</w:t>
            </w:r>
            <w:r>
              <w:rPr>
                <w:rFonts w:hint="eastAsia"/>
              </w:rPr>
              <w:t>以游戏为基本活动，灵活运用集体、小组和个别活动等形式，为每个幼儿提供充分参与的机会，满足自主发展的需要。</w:t>
            </w:r>
          </w:p>
        </w:tc>
      </w:tr>
      <w:tr w:rsidR="00FC02BE">
        <w:trPr>
          <w:trHeight w:val="695"/>
        </w:trPr>
        <w:tc>
          <w:tcPr>
            <w:tcW w:w="9084"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1452"/>
        </w:trPr>
        <w:tc>
          <w:tcPr>
            <w:tcW w:w="9084" w:type="dxa"/>
            <w:gridSpan w:val="3"/>
            <w:noWrap/>
            <w:vAlign w:val="center"/>
          </w:tcPr>
          <w:p w:rsidR="00FC02BE" w:rsidRDefault="00952246">
            <w:pPr>
              <w:jc w:val="center"/>
              <w:rPr>
                <w:rFonts w:ascii="宋体"/>
                <w:b/>
                <w:sz w:val="24"/>
              </w:rPr>
            </w:pPr>
            <w:r>
              <w:rPr>
                <w:rFonts w:ascii="宋体" w:hint="eastAsia"/>
                <w:bCs/>
                <w:sz w:val="24"/>
              </w:rPr>
              <w:t>无</w:t>
            </w:r>
          </w:p>
        </w:tc>
      </w:tr>
    </w:tbl>
    <w:p w:rsidR="00FC02BE" w:rsidRDefault="00FC02BE"/>
    <w:p w:rsidR="00FC02BE" w:rsidRDefault="00FC02BE"/>
    <w:tbl>
      <w:tblPr>
        <w:tblW w:w="90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1"/>
        <w:gridCol w:w="6030"/>
        <w:gridCol w:w="1566"/>
      </w:tblGrid>
      <w:tr w:rsidR="00FC02BE">
        <w:trPr>
          <w:cantSplit/>
          <w:trHeight w:val="540"/>
        </w:trPr>
        <w:tc>
          <w:tcPr>
            <w:tcW w:w="1471" w:type="dxa"/>
            <w:noWrap/>
            <w:vAlign w:val="center"/>
          </w:tcPr>
          <w:p w:rsidR="00FC02BE" w:rsidRDefault="00952246">
            <w:pPr>
              <w:jc w:val="center"/>
              <w:rPr>
                <w:rFonts w:ascii="宋体"/>
                <w:b/>
                <w:sz w:val="24"/>
              </w:rPr>
            </w:pPr>
            <w:r>
              <w:rPr>
                <w:rFonts w:ascii="宋体" w:hint="eastAsia"/>
                <w:b/>
                <w:sz w:val="24"/>
              </w:rPr>
              <w:t>B级指标</w:t>
            </w:r>
          </w:p>
        </w:tc>
        <w:tc>
          <w:tcPr>
            <w:tcW w:w="6030" w:type="dxa"/>
            <w:noWrap/>
            <w:vAlign w:val="center"/>
          </w:tcPr>
          <w:p w:rsidR="00FC02BE" w:rsidRDefault="00952246">
            <w:pPr>
              <w:ind w:left="228"/>
              <w:jc w:val="center"/>
              <w:rPr>
                <w:rFonts w:ascii="宋体"/>
                <w:b/>
                <w:sz w:val="24"/>
              </w:rPr>
            </w:pPr>
            <w:r>
              <w:rPr>
                <w:rFonts w:ascii="宋体" w:hint="eastAsia"/>
                <w:b/>
                <w:sz w:val="24"/>
              </w:rPr>
              <w:t>C 级 指 标</w:t>
            </w:r>
          </w:p>
        </w:tc>
        <w:tc>
          <w:tcPr>
            <w:tcW w:w="1566"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972"/>
        </w:trPr>
        <w:tc>
          <w:tcPr>
            <w:tcW w:w="1471" w:type="dxa"/>
            <w:noWrap/>
            <w:vAlign w:val="center"/>
          </w:tcPr>
          <w:p w:rsidR="00FC02BE" w:rsidRDefault="00952246">
            <w:pPr>
              <w:spacing w:line="360" w:lineRule="auto"/>
              <w:jc w:val="center"/>
              <w:rPr>
                <w:rFonts w:ascii="宋体" w:hAnsi="宋体"/>
                <w:color w:val="000000"/>
                <w:szCs w:val="21"/>
              </w:rPr>
            </w:pPr>
            <w:r>
              <w:rPr>
                <w:rFonts w:ascii="宋体" w:hAnsi="宋体" w:hint="eastAsia"/>
                <w:color w:val="000000"/>
                <w:szCs w:val="21"/>
              </w:rPr>
              <w:t>B15</w:t>
            </w:r>
          </w:p>
          <w:p w:rsidR="00FC02BE" w:rsidRDefault="00952246">
            <w:pPr>
              <w:spacing w:line="360" w:lineRule="auto"/>
              <w:jc w:val="center"/>
              <w:rPr>
                <w:rFonts w:ascii="宋体" w:hAnsi="宋体"/>
                <w:color w:val="000000"/>
                <w:szCs w:val="21"/>
              </w:rPr>
            </w:pPr>
            <w:r>
              <w:rPr>
                <w:rFonts w:ascii="宋体" w:hAnsi="宋体" w:hint="eastAsia"/>
                <w:color w:val="000000"/>
                <w:szCs w:val="21"/>
              </w:rPr>
              <w:t>班组建设</w:t>
            </w:r>
          </w:p>
          <w:p w:rsidR="00FC02BE" w:rsidRDefault="00952246">
            <w:pPr>
              <w:spacing w:line="360" w:lineRule="auto"/>
              <w:jc w:val="center"/>
              <w:rPr>
                <w:rFonts w:ascii="宋体"/>
                <w:b/>
                <w:sz w:val="24"/>
              </w:rPr>
            </w:pPr>
            <w:r>
              <w:rPr>
                <w:rFonts w:ascii="宋体" w:hAnsi="宋体" w:hint="eastAsia"/>
                <w:color w:val="000000"/>
                <w:szCs w:val="21"/>
              </w:rPr>
              <w:t>4分</w:t>
            </w:r>
          </w:p>
        </w:tc>
        <w:tc>
          <w:tcPr>
            <w:tcW w:w="6030" w:type="dxa"/>
            <w:noWrap/>
            <w:vAlign w:val="center"/>
          </w:tcPr>
          <w:p w:rsidR="00FC02BE" w:rsidRDefault="00952246">
            <w:pPr>
              <w:spacing w:line="360" w:lineRule="auto"/>
              <w:rPr>
                <w:rFonts w:ascii="宋体" w:hAnsi="宋体"/>
                <w:color w:val="000000"/>
                <w:szCs w:val="21"/>
              </w:rPr>
            </w:pPr>
            <w:r>
              <w:rPr>
                <w:rFonts w:ascii="宋体" w:hAnsi="宋体" w:hint="eastAsia"/>
                <w:color w:val="000000"/>
                <w:szCs w:val="21"/>
              </w:rPr>
              <w:t>C24.重视班组团队建设，不断总结、交流和宣传班主任工作经验，推进班级文化建设。（4分）</w:t>
            </w:r>
          </w:p>
        </w:tc>
        <w:tc>
          <w:tcPr>
            <w:tcW w:w="1566" w:type="dxa"/>
            <w:noWrap/>
            <w:vAlign w:val="center"/>
          </w:tcPr>
          <w:p w:rsidR="00FC02BE" w:rsidRDefault="00952246">
            <w:pPr>
              <w:spacing w:line="360" w:lineRule="auto"/>
              <w:jc w:val="center"/>
              <w:rPr>
                <w:rFonts w:ascii="宋体"/>
              </w:rPr>
            </w:pPr>
            <w:r>
              <w:rPr>
                <w:rFonts w:ascii="宋体" w:hint="eastAsia"/>
              </w:rPr>
              <w:t>4</w:t>
            </w:r>
          </w:p>
        </w:tc>
      </w:tr>
      <w:tr w:rsidR="00FC02BE">
        <w:trPr>
          <w:trHeight w:val="701"/>
        </w:trPr>
        <w:tc>
          <w:tcPr>
            <w:tcW w:w="9067"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8076"/>
        </w:trPr>
        <w:tc>
          <w:tcPr>
            <w:tcW w:w="9067" w:type="dxa"/>
            <w:gridSpan w:val="3"/>
            <w:noWrap/>
            <w:vAlign w:val="center"/>
          </w:tcPr>
          <w:p w:rsidR="00FC02BE" w:rsidRDefault="00952246">
            <w:pPr>
              <w:spacing w:line="360" w:lineRule="auto"/>
              <w:ind w:firstLineChars="200" w:firstLine="420"/>
              <w:rPr>
                <w:rFonts w:ascii="宋体" w:hAnsi="宋体" w:cs="宋体"/>
                <w:szCs w:val="21"/>
              </w:rPr>
            </w:pPr>
            <w:r>
              <w:rPr>
                <w:rFonts w:ascii="宋体" w:hAnsi="宋体" w:cs="宋体" w:hint="eastAsia"/>
                <w:szCs w:val="21"/>
              </w:rPr>
              <w:t>教师结构由在编教师与外聘教师组成，为了形成优良作风的团队精神，非常重视班组建设，通过青老结合的方式形成各班组，由经验丰富的老教师、成熟教师带新上岗的年轻教师，达到互补互学的效果。每学期都创设一定的平台，引导教师对班组建设提炼与与总结，思考班组在学期工作中的各类推进策略。园所经常开展班主任亮点工作介绍，推进班级文化建设。比如“如何促进和谐的班级常规”“家长工作艺术”等。在日常的工作中，通过年级组会议和教研活动，各班围绕主题进行经验和行动做法，相互交流，共同学习。</w:t>
            </w:r>
          </w:p>
          <w:p w:rsidR="00FC02BE" w:rsidRDefault="00952246">
            <w:pPr>
              <w:pStyle w:val="a7"/>
              <w:tabs>
                <w:tab w:val="left" w:pos="2694"/>
              </w:tabs>
              <w:spacing w:before="0" w:beforeAutospacing="0" w:after="0" w:afterAutospacing="0" w:line="360" w:lineRule="auto"/>
              <w:ind w:firstLineChars="200" w:firstLine="420"/>
              <w:rPr>
                <w:rFonts w:asciiTheme="minorEastAsia" w:eastAsiaTheme="minorEastAsia" w:hAnsiTheme="minorEastAsia"/>
              </w:rPr>
            </w:pPr>
            <w:r>
              <w:rPr>
                <w:rFonts w:hint="eastAsia"/>
                <w:kern w:val="2"/>
                <w:sz w:val="21"/>
                <w:szCs w:val="21"/>
              </w:rPr>
              <w:t>充分利用家长资源，通过家长委员会、家访、半日开放活动、小班新生家长会、大班幼小衔接等活动，帮助家长了解幼儿园的教育理念，更好地做好家园沟通与幼小衔接。疫情期间，教师在家中采用多项措施发布云指导，推送“居家生活指导”“宅家也快乐”“幼小衔接”等多个不同的栏目，将个性化、好玩的符合幼儿的内容向宅家的幼儿进行宣传；通过云家访，采用视频聊天、会议室谈话等多种方式，将疫情期间的重要信息告知家长，同时也及时排解家长各项问题，云家访面向每一个幼儿家庭，受众率达1</w:t>
            </w:r>
            <w:r>
              <w:rPr>
                <w:kern w:val="2"/>
                <w:sz w:val="21"/>
                <w:szCs w:val="21"/>
              </w:rPr>
              <w:t>00</w:t>
            </w:r>
            <w:r>
              <w:rPr>
                <w:rFonts w:hint="eastAsia"/>
                <w:kern w:val="2"/>
                <w:sz w:val="21"/>
                <w:szCs w:val="21"/>
              </w:rPr>
              <w:t>%；线上云陪伴，对于一些爸爸妈妈上班不在家中的幼儿，教师通过视频的方式，和幼儿在线上见面，通过游戏的方式和幼儿进行交流、陪伴幼儿。园所还结合各种方式、途径让家长了解幼儿园，用好“掌通家园”APP，家园合力，做好幼儿成长记录，让家园共育在课程建设中实现同步。</w:t>
            </w:r>
          </w:p>
        </w:tc>
      </w:tr>
      <w:tr w:rsidR="00FC02BE">
        <w:trPr>
          <w:trHeight w:val="867"/>
        </w:trPr>
        <w:tc>
          <w:tcPr>
            <w:tcW w:w="9067"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1552"/>
        </w:trPr>
        <w:tc>
          <w:tcPr>
            <w:tcW w:w="9067" w:type="dxa"/>
            <w:gridSpan w:val="3"/>
            <w:noWrap/>
            <w:vAlign w:val="center"/>
          </w:tcPr>
          <w:p w:rsidR="00FC02BE" w:rsidRDefault="00952246">
            <w:pPr>
              <w:jc w:val="center"/>
              <w:rPr>
                <w:rFonts w:ascii="宋体"/>
                <w:b/>
                <w:sz w:val="24"/>
              </w:rPr>
            </w:pPr>
            <w:r>
              <w:rPr>
                <w:rFonts w:ascii="宋体" w:hint="eastAsia"/>
                <w:bCs/>
                <w:sz w:val="24"/>
              </w:rPr>
              <w:t>无</w:t>
            </w:r>
          </w:p>
        </w:tc>
      </w:tr>
    </w:tbl>
    <w:p w:rsidR="00FC02BE" w:rsidRDefault="00FC02BE"/>
    <w:p w:rsidR="00FC02BE" w:rsidRDefault="00FC02BE"/>
    <w:tbl>
      <w:tblPr>
        <w:tblW w:w="9173"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7"/>
        <w:gridCol w:w="6030"/>
        <w:gridCol w:w="1566"/>
      </w:tblGrid>
      <w:tr w:rsidR="00FC02BE">
        <w:trPr>
          <w:cantSplit/>
          <w:trHeight w:val="540"/>
        </w:trPr>
        <w:tc>
          <w:tcPr>
            <w:tcW w:w="1577" w:type="dxa"/>
            <w:noWrap/>
            <w:vAlign w:val="center"/>
          </w:tcPr>
          <w:p w:rsidR="00FC02BE" w:rsidRDefault="00952246">
            <w:pPr>
              <w:jc w:val="center"/>
              <w:rPr>
                <w:rFonts w:ascii="宋体"/>
                <w:b/>
                <w:sz w:val="24"/>
              </w:rPr>
            </w:pPr>
            <w:r>
              <w:rPr>
                <w:rFonts w:ascii="宋体" w:hint="eastAsia"/>
                <w:b/>
                <w:sz w:val="24"/>
              </w:rPr>
              <w:lastRenderedPageBreak/>
              <w:t>B级指标</w:t>
            </w:r>
          </w:p>
        </w:tc>
        <w:tc>
          <w:tcPr>
            <w:tcW w:w="6030" w:type="dxa"/>
            <w:noWrap/>
            <w:vAlign w:val="center"/>
          </w:tcPr>
          <w:p w:rsidR="00FC02BE" w:rsidRDefault="00952246">
            <w:pPr>
              <w:ind w:left="228"/>
              <w:jc w:val="center"/>
              <w:rPr>
                <w:rFonts w:ascii="宋体"/>
                <w:b/>
                <w:sz w:val="24"/>
              </w:rPr>
            </w:pPr>
            <w:r>
              <w:rPr>
                <w:rFonts w:ascii="宋体" w:hint="eastAsia"/>
                <w:b/>
                <w:sz w:val="24"/>
              </w:rPr>
              <w:t>C 级 指 标</w:t>
            </w:r>
          </w:p>
        </w:tc>
        <w:tc>
          <w:tcPr>
            <w:tcW w:w="1566"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90"/>
        </w:trPr>
        <w:tc>
          <w:tcPr>
            <w:tcW w:w="1577" w:type="dxa"/>
            <w:noWrap/>
            <w:vAlign w:val="center"/>
          </w:tcPr>
          <w:p w:rsidR="00FC02BE" w:rsidRDefault="00952246">
            <w:pPr>
              <w:spacing w:line="300" w:lineRule="exact"/>
              <w:jc w:val="center"/>
              <w:rPr>
                <w:rFonts w:ascii="宋体" w:hAnsi="宋体"/>
                <w:color w:val="000000"/>
                <w:szCs w:val="21"/>
              </w:rPr>
            </w:pPr>
            <w:r>
              <w:rPr>
                <w:rFonts w:ascii="宋体" w:hAnsi="宋体" w:hint="eastAsia"/>
                <w:color w:val="000000"/>
                <w:szCs w:val="21"/>
              </w:rPr>
              <w:t>B16</w:t>
            </w:r>
          </w:p>
          <w:p w:rsidR="00FC02BE" w:rsidRDefault="00952246">
            <w:pPr>
              <w:spacing w:line="300" w:lineRule="exact"/>
              <w:jc w:val="center"/>
              <w:rPr>
                <w:rFonts w:ascii="宋体" w:hAnsi="宋体"/>
                <w:color w:val="000000"/>
                <w:szCs w:val="21"/>
              </w:rPr>
            </w:pPr>
            <w:r>
              <w:rPr>
                <w:rFonts w:ascii="宋体" w:hAnsi="宋体" w:hint="eastAsia"/>
                <w:color w:val="000000"/>
                <w:szCs w:val="21"/>
              </w:rPr>
              <w:t>幼儿素质</w:t>
            </w:r>
          </w:p>
          <w:p w:rsidR="00FC02BE" w:rsidRDefault="00952246">
            <w:pPr>
              <w:spacing w:line="300" w:lineRule="exact"/>
              <w:jc w:val="center"/>
              <w:rPr>
                <w:rFonts w:ascii="宋体"/>
                <w:b/>
                <w:szCs w:val="21"/>
              </w:rPr>
            </w:pPr>
            <w:r>
              <w:rPr>
                <w:rFonts w:ascii="宋体" w:hAnsi="宋体" w:hint="eastAsia"/>
                <w:color w:val="000000"/>
                <w:szCs w:val="21"/>
              </w:rPr>
              <w:t>12分</w:t>
            </w:r>
          </w:p>
        </w:tc>
        <w:tc>
          <w:tcPr>
            <w:tcW w:w="6030" w:type="dxa"/>
            <w:noWrap/>
            <w:vAlign w:val="center"/>
          </w:tcPr>
          <w:p w:rsidR="00FC02BE" w:rsidRDefault="00952246">
            <w:pPr>
              <w:spacing w:line="300" w:lineRule="exact"/>
              <w:rPr>
                <w:rFonts w:ascii="宋体" w:hAnsi="宋体"/>
                <w:color w:val="000000"/>
                <w:szCs w:val="21"/>
              </w:rPr>
            </w:pPr>
            <w:r>
              <w:rPr>
                <w:rFonts w:ascii="宋体" w:hAnsi="宋体" w:hint="eastAsia"/>
                <w:color w:val="000000"/>
                <w:szCs w:val="21"/>
              </w:rPr>
              <w:t>C25.幼儿基本动作正确、协调；能熟练、规范使用常用的学习、劳动工具及各种材料，具有与年龄相适应的操作技能。具有基本的生活自理技能。（3分）</w:t>
            </w:r>
          </w:p>
          <w:p w:rsidR="00FC02BE" w:rsidRDefault="00952246">
            <w:pPr>
              <w:spacing w:line="300" w:lineRule="exact"/>
              <w:rPr>
                <w:rFonts w:ascii="宋体" w:hAnsi="宋体"/>
                <w:color w:val="000000"/>
                <w:szCs w:val="21"/>
              </w:rPr>
            </w:pPr>
            <w:r>
              <w:rPr>
                <w:rFonts w:ascii="宋体" w:hAnsi="宋体" w:hint="eastAsia"/>
                <w:color w:val="000000"/>
                <w:szCs w:val="21"/>
              </w:rPr>
              <w:t>C26.有较好的倾听行为，能听懂和理解简单的语意，愿意与他人交谈，能清楚地表达自己的意愿；能初步理解图画、符号的意思，有良好的阅读习惯；能初步感受自然、生活和艺术中的美。（3分）</w:t>
            </w:r>
          </w:p>
          <w:p w:rsidR="00FC02BE" w:rsidRDefault="00952246">
            <w:pPr>
              <w:spacing w:line="300" w:lineRule="exact"/>
              <w:rPr>
                <w:rFonts w:ascii="宋体" w:hAnsi="宋体"/>
                <w:color w:val="000000"/>
                <w:szCs w:val="21"/>
              </w:rPr>
            </w:pPr>
            <w:r>
              <w:rPr>
                <w:rFonts w:ascii="宋体" w:hAnsi="宋体" w:hint="eastAsia"/>
                <w:color w:val="000000"/>
                <w:szCs w:val="21"/>
              </w:rPr>
              <w:t>C27.有良好的卫生习惯；坐、行、读、写姿势正确；活动中有规则意识和任务意识，活动后能及时整理物品。（3分）</w:t>
            </w:r>
          </w:p>
          <w:p w:rsidR="00FC02BE" w:rsidRDefault="00952246">
            <w:pPr>
              <w:spacing w:line="300" w:lineRule="exact"/>
              <w:rPr>
                <w:rFonts w:ascii="宋体" w:hAnsi="宋体"/>
                <w:color w:val="000000"/>
                <w:szCs w:val="21"/>
              </w:rPr>
            </w:pPr>
            <w:r>
              <w:rPr>
                <w:rFonts w:ascii="宋体" w:hAnsi="宋体" w:hint="eastAsia"/>
                <w:color w:val="000000"/>
                <w:szCs w:val="21"/>
              </w:rPr>
              <w:t>C28.日常生活中情绪稳定；喜欢和信任教师、保育员；喜欢参加群体活动，在活动中懂得与人相处的方法和礼仪，能理解并服从规则，喜欢与他人合作。（3分）</w:t>
            </w:r>
          </w:p>
        </w:tc>
        <w:tc>
          <w:tcPr>
            <w:tcW w:w="1566" w:type="dxa"/>
            <w:noWrap/>
            <w:vAlign w:val="center"/>
          </w:tcPr>
          <w:p w:rsidR="00FC02BE" w:rsidRDefault="00952246">
            <w:pPr>
              <w:spacing w:line="300" w:lineRule="exact"/>
              <w:jc w:val="center"/>
              <w:rPr>
                <w:rFonts w:ascii="宋体"/>
                <w:szCs w:val="21"/>
              </w:rPr>
            </w:pPr>
            <w:r>
              <w:rPr>
                <w:rFonts w:ascii="宋体" w:hint="eastAsia"/>
                <w:szCs w:val="21"/>
              </w:rPr>
              <w:t>11</w:t>
            </w:r>
          </w:p>
        </w:tc>
      </w:tr>
      <w:tr w:rsidR="00FC02BE">
        <w:trPr>
          <w:trHeight w:val="737"/>
        </w:trPr>
        <w:tc>
          <w:tcPr>
            <w:tcW w:w="9173"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7728"/>
        </w:trPr>
        <w:tc>
          <w:tcPr>
            <w:tcW w:w="9173" w:type="dxa"/>
            <w:gridSpan w:val="3"/>
            <w:noWrap/>
            <w:vAlign w:val="center"/>
          </w:tcPr>
          <w:p w:rsidR="00FC02BE" w:rsidRDefault="00952246">
            <w:pPr>
              <w:spacing w:line="360" w:lineRule="auto"/>
              <w:ind w:firstLineChars="200" w:firstLine="420"/>
              <w:rPr>
                <w:rFonts w:ascii="宋体" w:cs="宋体"/>
              </w:rPr>
            </w:pPr>
            <w:r>
              <w:rPr>
                <w:rFonts w:ascii="宋体" w:hAnsi="宋体" w:cs="宋体" w:hint="eastAsia"/>
              </w:rPr>
              <w:t>注重幼儿体育、劳动、自理技能发展，为幼儿创设符合生活经验的环境，鼓励自主探索。园所户外环境为幼儿开展运动游戏奠定了基础，幼儿动作发展正确协调，运动能力强、运动习惯好、运动品质优。提供多种工具，便于幼儿在活动中尝试与探究，掌握合适的操作技能。开展多种活动培养幼儿的生活自理能力，比如小班幼儿独立入园，中班幼儿整理衣物，大班幼儿整理床铺，做值日生工作。</w:t>
            </w:r>
          </w:p>
          <w:p w:rsidR="00FC02BE" w:rsidRDefault="00952246">
            <w:pPr>
              <w:spacing w:line="360" w:lineRule="auto"/>
              <w:ind w:firstLineChars="200" w:firstLine="420"/>
            </w:pPr>
            <w:r>
              <w:rPr>
                <w:rFonts w:ascii="宋体" w:hAnsi="宋体" w:cs="宋体" w:hint="eastAsia"/>
              </w:rPr>
              <w:t>活动中幼儿能耐心倾听，积极主动与他人交流，并能清楚地表达自己的意愿，口语表达能力提高；游戏中幼儿能理解图画和符号的意义，并用图画、符号表达自己的想法，“画出”属于自己的游戏故事。创设温馨的阅读氛围，引导幼儿喜欢阅读，鼓励幼儿初步感受自然、生活和艺术中的美。</w:t>
            </w:r>
          </w:p>
          <w:p w:rsidR="00FC02BE" w:rsidRDefault="00952246">
            <w:pPr>
              <w:spacing w:line="360" w:lineRule="auto"/>
              <w:ind w:firstLineChars="200" w:firstLine="420"/>
            </w:pPr>
            <w:r>
              <w:rPr>
                <w:rFonts w:ascii="宋体" w:hAnsi="宋体" w:cs="宋体" w:hint="eastAsia"/>
              </w:rPr>
              <w:t>对于幼儿来说，良好的生活卫生习惯和学习习惯，是幼儿阶段很重要的培养目标。依托国旗下讲话、主题课程、每月一节等活动，落实于一日生活中，培养幼儿正确的卫生习惯，并引导幼儿坚持。各项活动中提供一定的任务与目标，启发幼儿自定规则并遵守规则。对于活动材料与游戏物品，引导幼儿活动后及时、有序地整理。</w:t>
            </w:r>
          </w:p>
          <w:p w:rsidR="00FC02BE" w:rsidRDefault="00952246">
            <w:pPr>
              <w:spacing w:line="360" w:lineRule="auto"/>
              <w:ind w:firstLineChars="194" w:firstLine="407"/>
              <w:rPr>
                <w:rFonts w:ascii="宋体"/>
                <w:szCs w:val="21"/>
              </w:rPr>
            </w:pPr>
            <w:r>
              <w:rPr>
                <w:rFonts w:ascii="宋体" w:hAnsi="宋体" w:cs="宋体" w:hint="eastAsia"/>
              </w:rPr>
              <w:t>培养幼儿社会性交往方面采用多种方式，在各领域中都渗透幼儿积极与同伴、成人的互动交流，使幼儿文明合群。各项活动中关注幼儿的合作协商、讨论分享的习惯，比如区域活动后幼儿自画交往过程，在晨谈中分享，努力培养幼儿正能量的情感体验。</w:t>
            </w:r>
          </w:p>
        </w:tc>
      </w:tr>
      <w:tr w:rsidR="00FC02BE">
        <w:trPr>
          <w:trHeight w:val="546"/>
        </w:trPr>
        <w:tc>
          <w:tcPr>
            <w:tcW w:w="9173"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772"/>
        </w:trPr>
        <w:tc>
          <w:tcPr>
            <w:tcW w:w="9173" w:type="dxa"/>
            <w:gridSpan w:val="3"/>
            <w:noWrap/>
            <w:vAlign w:val="center"/>
          </w:tcPr>
          <w:p w:rsidR="00FC02BE" w:rsidRDefault="00952246">
            <w:pPr>
              <w:ind w:firstLineChars="200" w:firstLine="420"/>
              <w:rPr>
                <w:rFonts w:ascii="宋体"/>
                <w:b/>
                <w:sz w:val="24"/>
              </w:rPr>
            </w:pPr>
            <w:r>
              <w:rPr>
                <w:rFonts w:ascii="宋体" w:hint="eastAsia"/>
                <w:bCs/>
                <w:szCs w:val="21"/>
              </w:rPr>
              <w:t>全园幼儿有72%左右是新市民子女，良好的卫生习惯养成有所欠缺。</w:t>
            </w:r>
          </w:p>
        </w:tc>
      </w:tr>
    </w:tbl>
    <w:tbl>
      <w:tblPr>
        <w:tblpPr w:leftFromText="180" w:rightFromText="180" w:vertAnchor="text" w:horzAnchor="page" w:tblpX="1694" w:tblpY="90"/>
        <w:tblOverlap w:val="neve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2"/>
        <w:gridCol w:w="6030"/>
        <w:gridCol w:w="1566"/>
      </w:tblGrid>
      <w:tr w:rsidR="00FC02BE">
        <w:trPr>
          <w:cantSplit/>
          <w:trHeight w:val="540"/>
        </w:trPr>
        <w:tc>
          <w:tcPr>
            <w:tcW w:w="1462" w:type="dxa"/>
            <w:noWrap/>
            <w:vAlign w:val="center"/>
          </w:tcPr>
          <w:p w:rsidR="00FC02BE" w:rsidRDefault="00952246">
            <w:pPr>
              <w:jc w:val="center"/>
              <w:rPr>
                <w:rFonts w:ascii="宋体"/>
                <w:b/>
                <w:sz w:val="24"/>
              </w:rPr>
            </w:pPr>
            <w:r>
              <w:rPr>
                <w:rFonts w:ascii="宋体" w:hint="eastAsia"/>
                <w:b/>
                <w:sz w:val="24"/>
              </w:rPr>
              <w:lastRenderedPageBreak/>
              <w:t>B级指标</w:t>
            </w:r>
          </w:p>
        </w:tc>
        <w:tc>
          <w:tcPr>
            <w:tcW w:w="6030" w:type="dxa"/>
            <w:noWrap/>
            <w:vAlign w:val="center"/>
          </w:tcPr>
          <w:p w:rsidR="00FC02BE" w:rsidRDefault="00952246">
            <w:pPr>
              <w:ind w:left="228"/>
              <w:jc w:val="center"/>
              <w:rPr>
                <w:rFonts w:ascii="宋体"/>
                <w:b/>
                <w:sz w:val="24"/>
              </w:rPr>
            </w:pPr>
            <w:r>
              <w:rPr>
                <w:rFonts w:ascii="宋体" w:hint="eastAsia"/>
                <w:b/>
                <w:sz w:val="24"/>
              </w:rPr>
              <w:t>C 级 指 标</w:t>
            </w:r>
          </w:p>
        </w:tc>
        <w:tc>
          <w:tcPr>
            <w:tcW w:w="1566"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1520"/>
        </w:trPr>
        <w:tc>
          <w:tcPr>
            <w:tcW w:w="1462" w:type="dxa"/>
            <w:noWrap/>
            <w:vAlign w:val="center"/>
          </w:tcPr>
          <w:p w:rsidR="00FC02BE" w:rsidRDefault="00952246">
            <w:pPr>
              <w:spacing w:line="320" w:lineRule="exact"/>
              <w:jc w:val="center"/>
              <w:rPr>
                <w:rFonts w:ascii="宋体" w:hAnsi="宋体"/>
                <w:color w:val="000000"/>
                <w:szCs w:val="21"/>
              </w:rPr>
            </w:pPr>
            <w:r>
              <w:rPr>
                <w:rFonts w:ascii="宋体" w:hAnsi="宋体" w:hint="eastAsia"/>
                <w:color w:val="000000"/>
                <w:szCs w:val="21"/>
              </w:rPr>
              <w:t>B17</w:t>
            </w:r>
          </w:p>
          <w:p w:rsidR="00FC02BE" w:rsidRDefault="00952246">
            <w:pPr>
              <w:spacing w:line="320" w:lineRule="exact"/>
              <w:jc w:val="center"/>
              <w:rPr>
                <w:rFonts w:ascii="宋体" w:hAnsi="宋体"/>
                <w:color w:val="000000"/>
                <w:szCs w:val="21"/>
              </w:rPr>
            </w:pPr>
            <w:r>
              <w:rPr>
                <w:rFonts w:ascii="宋体" w:hAnsi="宋体" w:hint="eastAsia"/>
                <w:color w:val="000000"/>
                <w:szCs w:val="21"/>
              </w:rPr>
              <w:t>办园条件</w:t>
            </w:r>
          </w:p>
          <w:p w:rsidR="00FC02BE" w:rsidRDefault="00952246">
            <w:pPr>
              <w:spacing w:line="320" w:lineRule="exact"/>
              <w:jc w:val="center"/>
              <w:rPr>
                <w:rFonts w:ascii="宋体" w:hAnsi="宋体"/>
                <w:color w:val="000000"/>
                <w:szCs w:val="21"/>
              </w:rPr>
            </w:pPr>
            <w:r>
              <w:rPr>
                <w:rFonts w:ascii="宋体" w:hAnsi="宋体" w:hint="eastAsia"/>
                <w:color w:val="000000"/>
                <w:szCs w:val="21"/>
              </w:rPr>
              <w:t>3分</w:t>
            </w:r>
          </w:p>
          <w:p w:rsidR="00FC02BE" w:rsidRDefault="00FC02BE">
            <w:pPr>
              <w:spacing w:line="320" w:lineRule="exact"/>
              <w:jc w:val="center"/>
              <w:rPr>
                <w:rFonts w:ascii="宋体"/>
                <w:b/>
                <w:sz w:val="24"/>
              </w:rPr>
            </w:pPr>
          </w:p>
        </w:tc>
        <w:tc>
          <w:tcPr>
            <w:tcW w:w="6030" w:type="dxa"/>
            <w:noWrap/>
            <w:vAlign w:val="center"/>
          </w:tcPr>
          <w:p w:rsidR="00FC02BE" w:rsidRDefault="00952246">
            <w:pPr>
              <w:spacing w:line="320" w:lineRule="exact"/>
              <w:rPr>
                <w:rFonts w:ascii="宋体" w:hAnsi="宋体"/>
                <w:color w:val="000000"/>
                <w:szCs w:val="21"/>
              </w:rPr>
            </w:pPr>
            <w:r>
              <w:rPr>
                <w:rFonts w:ascii="宋体" w:hAnsi="宋体" w:hint="eastAsia"/>
                <w:color w:val="000000"/>
                <w:szCs w:val="21"/>
              </w:rPr>
              <w:t>C29.区角设置合理。</w:t>
            </w:r>
            <w:r>
              <w:rPr>
                <w:rFonts w:ascii="宋体" w:hAnsi="宋体" w:hint="eastAsia"/>
                <w:szCs w:val="21"/>
              </w:rPr>
              <w:t>教玩具、游戏材料数量充足，种类丰富，并符合国家相关安全质量标准和环保要求。</w:t>
            </w:r>
            <w:r>
              <w:rPr>
                <w:rFonts w:ascii="宋体" w:hAnsi="宋体" w:hint="eastAsia"/>
                <w:color w:val="000000"/>
                <w:szCs w:val="21"/>
              </w:rPr>
              <w:t>生均幼儿读物不少于10册（复本不超过5本），投放读物符合幼儿年龄特点，并定期更新。</w:t>
            </w:r>
            <w:r>
              <w:rPr>
                <w:rFonts w:ascii="宋体" w:hAnsi="宋体" w:hint="eastAsia"/>
                <w:szCs w:val="21"/>
              </w:rPr>
              <w:t>现代教育技术装备齐全，网络连接满足教育需求。（3分）</w:t>
            </w:r>
          </w:p>
        </w:tc>
        <w:tc>
          <w:tcPr>
            <w:tcW w:w="1566" w:type="dxa"/>
            <w:noWrap/>
            <w:vAlign w:val="center"/>
          </w:tcPr>
          <w:p w:rsidR="00FC02BE" w:rsidRDefault="00952246">
            <w:pPr>
              <w:jc w:val="center"/>
              <w:rPr>
                <w:rFonts w:ascii="宋体"/>
              </w:rPr>
            </w:pPr>
            <w:r>
              <w:rPr>
                <w:rFonts w:ascii="宋体" w:hint="eastAsia"/>
              </w:rPr>
              <w:t>3</w:t>
            </w:r>
          </w:p>
        </w:tc>
      </w:tr>
      <w:tr w:rsidR="00FC02BE">
        <w:trPr>
          <w:trHeight w:val="465"/>
        </w:trPr>
        <w:tc>
          <w:tcPr>
            <w:tcW w:w="9058"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757"/>
        </w:trPr>
        <w:tc>
          <w:tcPr>
            <w:tcW w:w="9058" w:type="dxa"/>
            <w:gridSpan w:val="3"/>
            <w:noWrap/>
            <w:vAlign w:val="center"/>
          </w:tcPr>
          <w:p w:rsidR="00FC02BE" w:rsidRDefault="00952246">
            <w:pPr>
              <w:spacing w:line="400" w:lineRule="exact"/>
              <w:ind w:firstLineChars="200" w:firstLine="420"/>
              <w:rPr>
                <w:rFonts w:ascii="宋体"/>
                <w:szCs w:val="21"/>
              </w:rPr>
            </w:pPr>
            <w:r>
              <w:rPr>
                <w:rFonts w:ascii="宋体" w:hint="eastAsia"/>
                <w:szCs w:val="21"/>
              </w:rPr>
              <w:t>打造班级区域游戏场，根据省课程游戏化区域创设要点形成本园各区域创设要求，积极创设主题下的区域活动，内容适宜性强，力求区域活动空间自主开放，游戏材料丰富，倾向于低结构材料，力求多变组合。幼儿园良好的区角活动环境成为幼儿提供自我学习、自我探索、自我发现、自我完善的空间，满足幼儿发展的需要。</w:t>
            </w:r>
          </w:p>
          <w:p w:rsidR="00FC02BE" w:rsidRDefault="00952246">
            <w:pPr>
              <w:spacing w:line="400" w:lineRule="exact"/>
              <w:ind w:firstLineChars="200" w:firstLine="420"/>
              <w:rPr>
                <w:rFonts w:ascii="宋体"/>
                <w:szCs w:val="21"/>
              </w:rPr>
            </w:pPr>
            <w:r>
              <w:rPr>
                <w:rFonts w:ascii="宋体" w:hint="eastAsia"/>
                <w:szCs w:val="21"/>
              </w:rPr>
              <w:t>根据《江苏省幼儿园技术装备标准》要求，不断完善幼儿园的保教设施设备、丰富教玩具和图书数量与内容。在校园内配备了大型组合玩具及球类、平衡类、投掷类等各种户外小型活动器械，配备数量达到2013个；在游戏区域购买了角色类、建构类、阅读类、益智类等生动有趣的玩具，种类多数量充足，教玩具多达3429个；在幼儿阅览区域里，图书共近8300册，教职工阅览室书籍也达到了1125本。班级教师能根据主题活动内容自制了大量的的教玩具,自制类的玩具达到了1216个。每个班级均配有电脑、电视等现代教学设备，有与课程相配套的图片、音像和课件资料。目前，我园</w:t>
            </w:r>
            <w:r>
              <w:rPr>
                <w:rFonts w:ascii="宋体" w:hAnsi="宋体" w:hint="eastAsia"/>
                <w:szCs w:val="21"/>
              </w:rPr>
              <w:t>教玩具、游戏材料数量充足，种类丰富，并符合国家相关安全质量标准和环保要求。</w:t>
            </w:r>
          </w:p>
          <w:p w:rsidR="00FC02BE" w:rsidRDefault="00952246">
            <w:pPr>
              <w:spacing w:line="400" w:lineRule="exact"/>
              <w:ind w:firstLineChars="200" w:firstLine="420"/>
              <w:rPr>
                <w:rFonts w:ascii="宋体"/>
                <w:szCs w:val="21"/>
              </w:rPr>
            </w:pPr>
            <w:r>
              <w:rPr>
                <w:rFonts w:ascii="宋体" w:hint="eastAsia"/>
                <w:szCs w:val="21"/>
              </w:rPr>
              <w:t>幼儿图书有8300册，</w:t>
            </w:r>
            <w:r>
              <w:rPr>
                <w:rFonts w:ascii="宋体" w:hAnsi="宋体" w:hint="eastAsia"/>
                <w:szCs w:val="21"/>
              </w:rPr>
              <w:t>生均幼儿读物不少于10册，</w:t>
            </w:r>
            <w:r>
              <w:rPr>
                <w:rFonts w:ascii="宋体" w:hint="eastAsia"/>
                <w:szCs w:val="21"/>
              </w:rPr>
              <w:t>数量达标、品种丰富。图书符合幼儿年龄特点，班级图书投放充分，更新、轮换及时。图书阅览室使用率高。</w:t>
            </w:r>
          </w:p>
          <w:p w:rsidR="00FC02BE" w:rsidRDefault="00952246">
            <w:pPr>
              <w:spacing w:line="400" w:lineRule="exact"/>
              <w:ind w:firstLineChars="200" w:firstLine="420"/>
              <w:rPr>
                <w:rFonts w:ascii="宋体"/>
                <w:szCs w:val="21"/>
              </w:rPr>
            </w:pPr>
            <w:r>
              <w:rPr>
                <w:rFonts w:ascii="宋体" w:hint="eastAsia"/>
                <w:szCs w:val="21"/>
              </w:rPr>
              <w:t>加快校园网络的管理和建设，提升教育质量。全校累计电脑23余台，服务器1台，专用音控室1个，多功能会议室1个。我园为加大信息宣传力度，突显信息公开化和家园互动化，对校园网站重新进行了升级改版。现在的网页内容丰富，涵盖面广泛，集校园动态、课程实施、家园互动为一体，逐步打造成一个高效、安全、可靠的优质教学资源共享平台。为适应新媒体的广泛运用，2015年11月，开通茶山幼微信公众号（ctchayou），以Honey宝贝、红山茶微故事、分享哆唻咪、玩美在茶幼四大板块及时分享幼儿园最新动态。家长们通过平台经常跟教师交流自己对各种活动的独特创意，交流活动的体会，把孩子在家的活动状态也能及时反馈到平台。家长与教师之间交流互动，达到了教育资源共享的目的，也形成了家园互动、保教管理的有效平台。</w:t>
            </w:r>
          </w:p>
          <w:p w:rsidR="00FC02BE" w:rsidRDefault="00FC02BE">
            <w:pPr>
              <w:spacing w:line="400" w:lineRule="exact"/>
              <w:ind w:firstLineChars="200" w:firstLine="420"/>
              <w:rPr>
                <w:rFonts w:ascii="宋体"/>
                <w:szCs w:val="21"/>
              </w:rPr>
            </w:pPr>
          </w:p>
          <w:p w:rsidR="00FC02BE" w:rsidRDefault="00FC02BE">
            <w:pPr>
              <w:spacing w:line="400" w:lineRule="exact"/>
              <w:ind w:firstLineChars="200" w:firstLine="420"/>
              <w:rPr>
                <w:rFonts w:ascii="宋体" w:hAnsi="宋体"/>
                <w:color w:val="000000"/>
                <w:szCs w:val="21"/>
              </w:rPr>
            </w:pPr>
          </w:p>
        </w:tc>
      </w:tr>
      <w:tr w:rsidR="00FC02BE">
        <w:trPr>
          <w:trHeight w:val="631"/>
        </w:trPr>
        <w:tc>
          <w:tcPr>
            <w:tcW w:w="9058"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1222"/>
        </w:trPr>
        <w:tc>
          <w:tcPr>
            <w:tcW w:w="9058" w:type="dxa"/>
            <w:gridSpan w:val="3"/>
            <w:noWrap/>
            <w:vAlign w:val="center"/>
          </w:tcPr>
          <w:p w:rsidR="00FC02BE" w:rsidRDefault="00FC02BE">
            <w:pPr>
              <w:jc w:val="center"/>
              <w:rPr>
                <w:rFonts w:ascii="宋体"/>
                <w:b/>
                <w:sz w:val="24"/>
              </w:rPr>
            </w:pPr>
          </w:p>
          <w:p w:rsidR="00FC02BE" w:rsidRDefault="00952246">
            <w:pPr>
              <w:jc w:val="center"/>
              <w:rPr>
                <w:rFonts w:ascii="宋体"/>
                <w:b/>
                <w:sz w:val="24"/>
              </w:rPr>
            </w:pPr>
            <w:r>
              <w:rPr>
                <w:rFonts w:ascii="宋体" w:hint="eastAsia"/>
                <w:bCs/>
                <w:sz w:val="24"/>
              </w:rPr>
              <w:t>无</w:t>
            </w:r>
          </w:p>
        </w:tc>
      </w:tr>
    </w:tbl>
    <w:tbl>
      <w:tblPr>
        <w:tblpPr w:leftFromText="180" w:rightFromText="180" w:vertAnchor="text" w:horzAnchor="page" w:tblpX="1665" w:tblpY="-9"/>
        <w:tblOverlap w:val="neve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1"/>
        <w:gridCol w:w="6030"/>
        <w:gridCol w:w="1724"/>
      </w:tblGrid>
      <w:tr w:rsidR="00FC02BE">
        <w:trPr>
          <w:cantSplit/>
          <w:trHeight w:val="540"/>
        </w:trPr>
        <w:tc>
          <w:tcPr>
            <w:tcW w:w="1311" w:type="dxa"/>
            <w:noWrap/>
            <w:vAlign w:val="center"/>
          </w:tcPr>
          <w:p w:rsidR="00FC02BE" w:rsidRDefault="00952246">
            <w:pPr>
              <w:jc w:val="center"/>
              <w:rPr>
                <w:rFonts w:ascii="宋体"/>
                <w:b/>
                <w:sz w:val="24"/>
              </w:rPr>
            </w:pPr>
            <w:r>
              <w:rPr>
                <w:rFonts w:ascii="宋体" w:hint="eastAsia"/>
                <w:b/>
                <w:sz w:val="24"/>
              </w:rPr>
              <w:t>B级指标</w:t>
            </w:r>
          </w:p>
        </w:tc>
        <w:tc>
          <w:tcPr>
            <w:tcW w:w="6030" w:type="dxa"/>
            <w:noWrap/>
            <w:vAlign w:val="center"/>
          </w:tcPr>
          <w:p w:rsidR="00FC02BE" w:rsidRDefault="00952246">
            <w:pPr>
              <w:ind w:left="228"/>
              <w:jc w:val="center"/>
              <w:rPr>
                <w:rFonts w:ascii="宋体"/>
                <w:b/>
                <w:sz w:val="24"/>
              </w:rPr>
            </w:pPr>
            <w:r>
              <w:rPr>
                <w:rFonts w:ascii="宋体" w:hint="eastAsia"/>
                <w:b/>
                <w:sz w:val="24"/>
              </w:rPr>
              <w:t>C 级 指 标</w:t>
            </w:r>
          </w:p>
        </w:tc>
        <w:tc>
          <w:tcPr>
            <w:tcW w:w="1724"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1757"/>
        </w:trPr>
        <w:tc>
          <w:tcPr>
            <w:tcW w:w="1311" w:type="dxa"/>
            <w:noWrap/>
            <w:vAlign w:val="center"/>
          </w:tcPr>
          <w:p w:rsidR="00FC02BE" w:rsidRDefault="00952246">
            <w:pPr>
              <w:spacing w:line="320" w:lineRule="exact"/>
              <w:jc w:val="center"/>
              <w:rPr>
                <w:rFonts w:ascii="宋体" w:hAnsi="宋体"/>
                <w:color w:val="000000"/>
                <w:szCs w:val="21"/>
              </w:rPr>
            </w:pPr>
            <w:r>
              <w:rPr>
                <w:rFonts w:ascii="宋体" w:hAnsi="宋体" w:hint="eastAsia"/>
                <w:color w:val="000000"/>
                <w:szCs w:val="21"/>
              </w:rPr>
              <w:lastRenderedPageBreak/>
              <w:t>B18</w:t>
            </w:r>
          </w:p>
          <w:p w:rsidR="00FC02BE" w:rsidRDefault="00952246">
            <w:pPr>
              <w:spacing w:line="320" w:lineRule="exact"/>
              <w:jc w:val="center"/>
              <w:rPr>
                <w:rFonts w:ascii="宋体" w:hAnsi="宋体"/>
                <w:color w:val="000000"/>
                <w:szCs w:val="21"/>
              </w:rPr>
            </w:pPr>
            <w:r>
              <w:rPr>
                <w:rFonts w:ascii="宋体" w:hAnsi="宋体" w:hint="eastAsia"/>
                <w:color w:val="000000"/>
                <w:szCs w:val="21"/>
              </w:rPr>
              <w:t>校园安全</w:t>
            </w:r>
          </w:p>
          <w:p w:rsidR="00FC02BE" w:rsidRDefault="00952246">
            <w:pPr>
              <w:spacing w:line="320" w:lineRule="exact"/>
              <w:jc w:val="center"/>
              <w:rPr>
                <w:rFonts w:ascii="宋体"/>
                <w:b/>
                <w:sz w:val="24"/>
              </w:rPr>
            </w:pPr>
            <w:r>
              <w:rPr>
                <w:rFonts w:ascii="宋体" w:hAnsi="宋体" w:hint="eastAsia"/>
                <w:color w:val="000000"/>
                <w:szCs w:val="21"/>
              </w:rPr>
              <w:t>4分</w:t>
            </w:r>
          </w:p>
        </w:tc>
        <w:tc>
          <w:tcPr>
            <w:tcW w:w="6030" w:type="dxa"/>
            <w:noWrap/>
            <w:vAlign w:val="center"/>
          </w:tcPr>
          <w:p w:rsidR="00FC02BE" w:rsidRDefault="00952246">
            <w:pPr>
              <w:spacing w:line="320" w:lineRule="exact"/>
              <w:rPr>
                <w:rFonts w:ascii="宋体" w:hAnsi="宋体"/>
                <w:color w:val="000000"/>
                <w:szCs w:val="21"/>
              </w:rPr>
            </w:pPr>
            <w:r>
              <w:rPr>
                <w:rFonts w:ascii="宋体" w:hAnsi="宋体" w:hint="eastAsia"/>
                <w:color w:val="000000"/>
                <w:szCs w:val="21"/>
              </w:rPr>
              <w:t>C30.校园安全保卫工作制度健全，落实到位。建立校园突发事件预警机制，人防、技防、物防措施有力。日常安全管理规范，定期对幼儿进行安全教育和应急演练。提供安全卫生的饮用水，确保幼儿按需饮用温开水。无危房及其它安全隐患，无校园伤害、传染病流行、食物中毒事故发生和重大安全责任事故发生。（4分）</w:t>
            </w:r>
          </w:p>
        </w:tc>
        <w:tc>
          <w:tcPr>
            <w:tcW w:w="1724" w:type="dxa"/>
            <w:noWrap/>
            <w:vAlign w:val="center"/>
          </w:tcPr>
          <w:p w:rsidR="00FC02BE" w:rsidRDefault="00952246">
            <w:pPr>
              <w:jc w:val="center"/>
              <w:rPr>
                <w:rFonts w:ascii="宋体"/>
              </w:rPr>
            </w:pPr>
            <w:r>
              <w:rPr>
                <w:rFonts w:ascii="宋体" w:hint="eastAsia"/>
              </w:rPr>
              <w:t>4</w:t>
            </w:r>
          </w:p>
        </w:tc>
      </w:tr>
      <w:tr w:rsidR="00FC02BE">
        <w:trPr>
          <w:trHeight w:val="631"/>
        </w:trPr>
        <w:tc>
          <w:tcPr>
            <w:tcW w:w="9065"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9218"/>
        </w:trPr>
        <w:tc>
          <w:tcPr>
            <w:tcW w:w="9065" w:type="dxa"/>
            <w:gridSpan w:val="3"/>
            <w:noWrap/>
            <w:vAlign w:val="center"/>
          </w:tcPr>
          <w:p w:rsidR="00FC02BE" w:rsidRDefault="00952246">
            <w:pPr>
              <w:spacing w:line="340" w:lineRule="exact"/>
              <w:ind w:firstLineChars="200" w:firstLine="420"/>
              <w:rPr>
                <w:rFonts w:ascii="宋体" w:hAnsi="宋体"/>
                <w:color w:val="000000"/>
                <w:szCs w:val="21"/>
              </w:rPr>
            </w:pPr>
            <w:r>
              <w:rPr>
                <w:rFonts w:ascii="宋体" w:hAnsi="宋体" w:hint="eastAsia"/>
                <w:color w:val="000000"/>
                <w:szCs w:val="21"/>
              </w:rPr>
              <w:t>建立以园长为第一负责人的安全责任制、建立健全各类安全制度和安全应急预案。依照“预防为主，确保重点，打击罪犯，保障安全”的方针，坚持“谁主管，谁负责”的原则，树立全员护校的思想，高度重视、做好学校安全保卫工作，保证学校师生、财产的安全，保证教育教学工作的顺利进行。</w:t>
            </w:r>
          </w:p>
          <w:p w:rsidR="00FC02BE" w:rsidRDefault="00952246">
            <w:pPr>
              <w:spacing w:line="340" w:lineRule="exact"/>
              <w:ind w:firstLineChars="200" w:firstLine="420"/>
              <w:rPr>
                <w:rFonts w:ascii="宋体"/>
                <w:szCs w:val="21"/>
              </w:rPr>
            </w:pPr>
            <w:r>
              <w:rPr>
                <w:rFonts w:ascii="宋体" w:hAnsi="宋体" w:hint="eastAsia"/>
                <w:color w:val="000000"/>
                <w:szCs w:val="21"/>
              </w:rPr>
              <w:t>建立校园突发事件预警机制。</w:t>
            </w:r>
            <w:r>
              <w:rPr>
                <w:rFonts w:ascii="宋体" w:hint="eastAsia"/>
                <w:szCs w:val="21"/>
              </w:rPr>
              <w:t>为顺利应对突发事件，妥善处置校园安全事故，最大限度地防止减少意外事故对广大师生可能造成的危害和损失，保障师生员工的身体健康和生命安全，维护学校正常的教学秩序和校园稳定，</w:t>
            </w:r>
            <w:r>
              <w:rPr>
                <w:rFonts w:ascii="宋体" w:hAnsi="宋体" w:hint="eastAsia"/>
                <w:color w:val="000000"/>
                <w:szCs w:val="21"/>
              </w:rPr>
              <w:t>建立校园突发事件预警机制。在组织管理上，高度重视内部治安和安全防范工作，加强领导，从人力、物力和财力上给予保障。内部配备安保人员，主要负责学校及周边安全巡查工作，物防配有：防暴盾牌、防刺背心、防割手套、钢盔、对讲机、橡皮棍、强光电筒、钢叉、伸缩抓捕器。技防设施有：一键报警、电子围栏、监控27个校园全覆盖。人防、技防、物防措施有力。</w:t>
            </w:r>
          </w:p>
          <w:p w:rsidR="00FC02BE" w:rsidRDefault="00952246">
            <w:pPr>
              <w:spacing w:line="340" w:lineRule="exact"/>
              <w:ind w:firstLineChars="200" w:firstLine="420"/>
              <w:rPr>
                <w:rFonts w:ascii="宋体"/>
                <w:szCs w:val="21"/>
              </w:rPr>
            </w:pPr>
            <w:r>
              <w:rPr>
                <w:rFonts w:ascii="宋体" w:hAnsi="宋体" w:hint="eastAsia"/>
                <w:color w:val="000000"/>
                <w:szCs w:val="21"/>
              </w:rPr>
              <w:t>日常安全管理规范，根据1530要求对幼儿进行早上一分钟、放学五分钟、周末半小时的安全教育，每日活动前、活动中、活动后都会对幼儿进行安全教育。每月进行一次应急演练（防火灾、防地震、防汛、反恐防暴、防骗、防意外伤害等）。</w:t>
            </w:r>
          </w:p>
          <w:p w:rsidR="00FC02BE" w:rsidRDefault="00952246">
            <w:pPr>
              <w:spacing w:line="340" w:lineRule="exact"/>
              <w:ind w:firstLineChars="200" w:firstLine="420"/>
              <w:rPr>
                <w:rFonts w:ascii="宋体"/>
                <w:szCs w:val="21"/>
              </w:rPr>
            </w:pPr>
            <w:r>
              <w:rPr>
                <w:rFonts w:ascii="宋体" w:hint="eastAsia"/>
                <w:szCs w:val="21"/>
              </w:rPr>
              <w:t>每天由食堂</w:t>
            </w:r>
            <w:r>
              <w:rPr>
                <w:rFonts w:ascii="宋体" w:hAnsi="宋体" w:hint="eastAsia"/>
                <w:color w:val="000000"/>
                <w:szCs w:val="21"/>
              </w:rPr>
              <w:t>提供安全卫生的饮用水，保证进班水温温度适中。存放开水的水桶每天由保育员清洗、消毒。为了让孩子们多喝水、爱喝水，让孩子带自己喜欢的水杯来园，若有孩子忘带水杯，学校也有备用的小水杯，确保幼儿按需饮用温开水。</w:t>
            </w:r>
          </w:p>
          <w:p w:rsidR="00FC02BE" w:rsidRDefault="00952246">
            <w:pPr>
              <w:spacing w:line="340" w:lineRule="exact"/>
              <w:ind w:firstLineChars="200" w:firstLine="420"/>
              <w:rPr>
                <w:rFonts w:ascii="宋体"/>
                <w:szCs w:val="21"/>
              </w:rPr>
            </w:pPr>
            <w:r>
              <w:rPr>
                <w:rFonts w:ascii="宋体" w:hint="eastAsia"/>
                <w:szCs w:val="21"/>
              </w:rPr>
              <w:t>我园共有南、北、西三幢大楼。其中南大楼新建于2018年，设施设备齐全。每周及节假日前由园安全检查小组成员对校园房屋、大型玩具、消防、食品、道路、设施设备、校园周边等进行安全检查，目前</w:t>
            </w:r>
            <w:r>
              <w:rPr>
                <w:rFonts w:ascii="宋体" w:hAnsi="宋体" w:hint="eastAsia"/>
                <w:color w:val="000000"/>
                <w:szCs w:val="21"/>
              </w:rPr>
              <w:t>无危房及其它安全隐患。疫情常态性严格门禁管理，有来访人员必须按防疫要求操作：核实身份、戴口罩、出示行程码、扫场所码、测温、登记后方可入园。定期对保安培训：通过防火、防暴等培训，让保安更加重视安全防范工作。幼儿在园期间实行封闭式管理，每天不少于5次校园巡查，多关注校园周边，发现隐患及时上报，防止校园伤害事件的发生。把好晨检关、食品关。每天查看菜的品质、新鲜度、斤两等，食品安全管理员每天关注粗加工、烹饪、留样等细节，要求把烧熟煮透放在第一位，保证从出锅到入口不超过2小时，防止食物中毒事故发生。每年与教职工签订安全责任书，落实“安全第一、预防为主、综合治理”的安全生产方针，做到安全工作早部署、早落实，近几年无重大安全责任事故发生。</w:t>
            </w:r>
          </w:p>
        </w:tc>
      </w:tr>
      <w:tr w:rsidR="00FC02BE">
        <w:trPr>
          <w:trHeight w:val="635"/>
        </w:trPr>
        <w:tc>
          <w:tcPr>
            <w:tcW w:w="9065"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772"/>
        </w:trPr>
        <w:tc>
          <w:tcPr>
            <w:tcW w:w="9065" w:type="dxa"/>
            <w:gridSpan w:val="3"/>
            <w:noWrap/>
            <w:vAlign w:val="center"/>
          </w:tcPr>
          <w:p w:rsidR="00FC02BE" w:rsidRDefault="00FC02BE">
            <w:pPr>
              <w:jc w:val="center"/>
              <w:rPr>
                <w:rFonts w:ascii="宋体"/>
                <w:bCs/>
                <w:sz w:val="24"/>
              </w:rPr>
            </w:pPr>
          </w:p>
          <w:p w:rsidR="00FC02BE" w:rsidRDefault="00952246">
            <w:pPr>
              <w:jc w:val="center"/>
              <w:rPr>
                <w:rFonts w:ascii="宋体"/>
                <w:bCs/>
                <w:sz w:val="24"/>
              </w:rPr>
            </w:pPr>
            <w:r>
              <w:rPr>
                <w:rFonts w:ascii="宋体" w:hint="eastAsia"/>
                <w:bCs/>
                <w:sz w:val="24"/>
              </w:rPr>
              <w:t>无</w:t>
            </w:r>
          </w:p>
          <w:p w:rsidR="00FC02BE" w:rsidRDefault="00FC02BE">
            <w:pPr>
              <w:jc w:val="center"/>
              <w:rPr>
                <w:rFonts w:ascii="宋体"/>
                <w:bCs/>
                <w:sz w:val="24"/>
              </w:rPr>
            </w:pPr>
          </w:p>
        </w:tc>
      </w:tr>
    </w:tbl>
    <w:tbl>
      <w:tblPr>
        <w:tblpPr w:leftFromText="180" w:rightFromText="180" w:vertAnchor="text" w:horzAnchor="page" w:tblpX="1545" w:tblpY="64"/>
        <w:tblOverlap w:val="neve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1"/>
        <w:gridCol w:w="6030"/>
        <w:gridCol w:w="1844"/>
      </w:tblGrid>
      <w:tr w:rsidR="00FC02BE">
        <w:trPr>
          <w:cantSplit/>
          <w:trHeight w:val="540"/>
        </w:trPr>
        <w:tc>
          <w:tcPr>
            <w:tcW w:w="1311" w:type="dxa"/>
            <w:noWrap/>
            <w:vAlign w:val="center"/>
          </w:tcPr>
          <w:p w:rsidR="00FC02BE" w:rsidRDefault="00952246">
            <w:pPr>
              <w:jc w:val="center"/>
              <w:rPr>
                <w:rFonts w:ascii="宋体"/>
                <w:b/>
                <w:sz w:val="24"/>
              </w:rPr>
            </w:pPr>
            <w:r>
              <w:rPr>
                <w:rFonts w:ascii="宋体" w:hint="eastAsia"/>
                <w:b/>
                <w:sz w:val="24"/>
              </w:rPr>
              <w:t>B级指标</w:t>
            </w:r>
          </w:p>
        </w:tc>
        <w:tc>
          <w:tcPr>
            <w:tcW w:w="6030" w:type="dxa"/>
            <w:noWrap/>
            <w:vAlign w:val="center"/>
          </w:tcPr>
          <w:p w:rsidR="00FC02BE" w:rsidRDefault="00952246">
            <w:pPr>
              <w:ind w:left="228"/>
              <w:jc w:val="center"/>
              <w:rPr>
                <w:rFonts w:ascii="宋体"/>
                <w:b/>
                <w:sz w:val="24"/>
              </w:rPr>
            </w:pPr>
            <w:r>
              <w:rPr>
                <w:rFonts w:ascii="宋体" w:hint="eastAsia"/>
                <w:b/>
                <w:sz w:val="24"/>
              </w:rPr>
              <w:t>C 级 指 标</w:t>
            </w:r>
          </w:p>
        </w:tc>
        <w:tc>
          <w:tcPr>
            <w:tcW w:w="1844" w:type="dxa"/>
            <w:noWrap/>
            <w:vAlign w:val="center"/>
          </w:tcPr>
          <w:p w:rsidR="00FC02BE" w:rsidRDefault="00952246">
            <w:pPr>
              <w:jc w:val="center"/>
              <w:rPr>
                <w:rFonts w:ascii="宋体"/>
                <w:b/>
                <w:sz w:val="24"/>
              </w:rPr>
            </w:pPr>
            <w:r>
              <w:rPr>
                <w:rFonts w:ascii="宋体" w:hint="eastAsia"/>
                <w:b/>
                <w:sz w:val="24"/>
              </w:rPr>
              <w:t>自评得分</w:t>
            </w:r>
          </w:p>
        </w:tc>
      </w:tr>
      <w:tr w:rsidR="00FC02BE">
        <w:trPr>
          <w:cantSplit/>
          <w:trHeight w:val="90"/>
        </w:trPr>
        <w:tc>
          <w:tcPr>
            <w:tcW w:w="1311" w:type="dxa"/>
            <w:noWrap/>
            <w:vAlign w:val="center"/>
          </w:tcPr>
          <w:p w:rsidR="00FC02BE" w:rsidRDefault="00952246">
            <w:pPr>
              <w:spacing w:line="360" w:lineRule="auto"/>
              <w:jc w:val="center"/>
              <w:rPr>
                <w:rFonts w:ascii="宋体" w:hAnsi="宋体"/>
                <w:color w:val="000000"/>
                <w:szCs w:val="21"/>
              </w:rPr>
            </w:pPr>
            <w:r>
              <w:rPr>
                <w:rFonts w:ascii="宋体" w:hAnsi="宋体" w:hint="eastAsia"/>
                <w:color w:val="000000"/>
                <w:szCs w:val="21"/>
              </w:rPr>
              <w:lastRenderedPageBreak/>
              <w:t>B19</w:t>
            </w:r>
          </w:p>
          <w:p w:rsidR="00FC02BE" w:rsidRDefault="00952246">
            <w:pPr>
              <w:spacing w:line="360" w:lineRule="auto"/>
              <w:jc w:val="center"/>
              <w:rPr>
                <w:rFonts w:ascii="宋体" w:hAnsi="宋体"/>
                <w:color w:val="000000"/>
                <w:szCs w:val="21"/>
              </w:rPr>
            </w:pPr>
            <w:r>
              <w:rPr>
                <w:rFonts w:ascii="宋体" w:hAnsi="宋体" w:hint="eastAsia"/>
                <w:color w:val="000000"/>
                <w:szCs w:val="21"/>
              </w:rPr>
              <w:t>资产管理</w:t>
            </w:r>
          </w:p>
          <w:p w:rsidR="00FC02BE" w:rsidRDefault="00952246">
            <w:pPr>
              <w:spacing w:line="360" w:lineRule="auto"/>
              <w:jc w:val="center"/>
              <w:rPr>
                <w:rFonts w:ascii="宋体"/>
                <w:b/>
                <w:sz w:val="24"/>
              </w:rPr>
            </w:pPr>
            <w:r>
              <w:rPr>
                <w:rFonts w:ascii="宋体" w:hAnsi="宋体" w:hint="eastAsia"/>
                <w:color w:val="000000"/>
                <w:szCs w:val="21"/>
              </w:rPr>
              <w:t>2分</w:t>
            </w:r>
          </w:p>
        </w:tc>
        <w:tc>
          <w:tcPr>
            <w:tcW w:w="6030" w:type="dxa"/>
            <w:noWrap/>
            <w:vAlign w:val="center"/>
          </w:tcPr>
          <w:p w:rsidR="00FC02BE" w:rsidRDefault="00952246">
            <w:pPr>
              <w:spacing w:line="360" w:lineRule="auto"/>
              <w:rPr>
                <w:rFonts w:ascii="宋体" w:hAnsi="宋体"/>
                <w:color w:val="000000"/>
                <w:szCs w:val="21"/>
              </w:rPr>
            </w:pPr>
            <w:r>
              <w:rPr>
                <w:rFonts w:ascii="宋体" w:hAnsi="宋体" w:hint="eastAsia"/>
                <w:color w:val="000000"/>
                <w:szCs w:val="21"/>
              </w:rPr>
              <w:t>C31.建立固定资产账目，各类教育教学设施设备分类造册，维修及时，使用效率高。物资进出手续齐全，帐目清楚。（2分）</w:t>
            </w:r>
          </w:p>
        </w:tc>
        <w:tc>
          <w:tcPr>
            <w:tcW w:w="1844" w:type="dxa"/>
            <w:noWrap/>
            <w:vAlign w:val="center"/>
          </w:tcPr>
          <w:p w:rsidR="00FC02BE" w:rsidRDefault="00952246">
            <w:pPr>
              <w:spacing w:line="360" w:lineRule="auto"/>
              <w:jc w:val="center"/>
              <w:rPr>
                <w:rFonts w:ascii="宋体"/>
              </w:rPr>
            </w:pPr>
            <w:r>
              <w:rPr>
                <w:rFonts w:ascii="宋体" w:hint="eastAsia"/>
              </w:rPr>
              <w:t>2</w:t>
            </w:r>
          </w:p>
        </w:tc>
      </w:tr>
      <w:tr w:rsidR="00FC02BE">
        <w:trPr>
          <w:trHeight w:val="578"/>
        </w:trPr>
        <w:tc>
          <w:tcPr>
            <w:tcW w:w="9185" w:type="dxa"/>
            <w:gridSpan w:val="3"/>
            <w:noWrap/>
            <w:vAlign w:val="center"/>
          </w:tcPr>
          <w:p w:rsidR="00FC02BE" w:rsidRDefault="00952246">
            <w:pPr>
              <w:jc w:val="center"/>
              <w:rPr>
                <w:rFonts w:ascii="宋体"/>
                <w:b/>
                <w:sz w:val="24"/>
              </w:rPr>
            </w:pPr>
            <w:r>
              <w:rPr>
                <w:rFonts w:ascii="宋体" w:hint="eastAsia"/>
                <w:b/>
                <w:sz w:val="24"/>
              </w:rPr>
              <w:t>自  评  概  述</w:t>
            </w:r>
          </w:p>
        </w:tc>
      </w:tr>
      <w:tr w:rsidR="00FC02BE">
        <w:trPr>
          <w:trHeight w:val="757"/>
        </w:trPr>
        <w:tc>
          <w:tcPr>
            <w:tcW w:w="9185" w:type="dxa"/>
            <w:gridSpan w:val="3"/>
            <w:noWrap/>
            <w:vAlign w:val="center"/>
          </w:tcPr>
          <w:p w:rsidR="00FC02BE" w:rsidRDefault="00952246">
            <w:pPr>
              <w:adjustRightInd w:val="0"/>
              <w:snapToGrid w:val="0"/>
              <w:spacing w:line="520" w:lineRule="exact"/>
              <w:ind w:firstLineChars="200" w:firstLine="420"/>
              <w:rPr>
                <w:rFonts w:ascii="宋体" w:hAnsi="宋体"/>
                <w:szCs w:val="21"/>
              </w:rPr>
            </w:pPr>
            <w:r>
              <w:rPr>
                <w:rFonts w:ascii="宋体" w:hAnsi="宋体" w:hint="eastAsia"/>
                <w:color w:val="000000"/>
                <w:szCs w:val="21"/>
              </w:rPr>
              <w:t>财产是保障学校、教学顺利开展的必要的物质基础。管好、用好学校财产，是每个教职工的职责、权利和义务，延长校产使用年限，提高校产使用效率，确保其正常运行，是贯彻执行勤俭办学，提高教育事业经费使用效益的重要方面。注重常态化的管理工作，</w:t>
            </w:r>
            <w:r>
              <w:rPr>
                <w:rFonts w:ascii="宋体" w:hAnsi="宋体" w:hint="eastAsia"/>
                <w:szCs w:val="21"/>
              </w:rPr>
              <w:t>做好班级对手帐，定期清点，做到帐物相符；按计划领取物品，做到以旧换新；提醒各部门借用物品要登记，爱惜班级财产与物品，做到财物齐全等等，做到开源节流，节约环保。</w:t>
            </w:r>
          </w:p>
          <w:p w:rsidR="00FC02BE" w:rsidRDefault="00952246">
            <w:pPr>
              <w:adjustRightInd w:val="0"/>
              <w:snapToGrid w:val="0"/>
              <w:spacing w:line="520" w:lineRule="exact"/>
              <w:ind w:firstLineChars="200" w:firstLine="420"/>
              <w:rPr>
                <w:rFonts w:ascii="宋体" w:hAnsi="宋体"/>
                <w:color w:val="000000"/>
                <w:szCs w:val="21"/>
              </w:rPr>
            </w:pPr>
            <w:r>
              <w:rPr>
                <w:rFonts w:ascii="宋体" w:hAnsi="宋体" w:hint="eastAsia"/>
                <w:color w:val="000000"/>
                <w:szCs w:val="21"/>
              </w:rPr>
              <w:t>建立固定资产账目，各类教育教学设施设备分类造册，定期对大型设施设备进行维护保养，对检查中发现的问题及时整改。认真登记查验各类中小型设施设备、材料种类和数量，并定时清理、修复损坏破旧的教具器材。各部门上报的设施设备损坏及时安排人员维修，保证后勤服务工作做到及时性、常态化。</w:t>
            </w:r>
          </w:p>
          <w:p w:rsidR="00FC02BE" w:rsidRDefault="00952246">
            <w:pPr>
              <w:adjustRightInd w:val="0"/>
              <w:snapToGrid w:val="0"/>
              <w:spacing w:line="520" w:lineRule="exact"/>
              <w:ind w:firstLineChars="200" w:firstLine="420"/>
              <w:rPr>
                <w:rFonts w:ascii="宋体" w:hAnsi="宋体"/>
                <w:color w:val="000000"/>
                <w:szCs w:val="21"/>
              </w:rPr>
            </w:pPr>
            <w:r>
              <w:rPr>
                <w:rFonts w:ascii="宋体" w:hAnsi="宋体" w:hint="eastAsia"/>
                <w:color w:val="000000"/>
                <w:szCs w:val="21"/>
              </w:rPr>
              <w:t>物品实行专人管理，负责教育教学、防疫物资等物品的保管。严格执行物资验收制度，做好外购物资入库验收工作。入库时认真检查物品型号、数量是否与发票一致。入库及时登帐，手续检验不合要求的不准入库。根据勤俭办学原则，仓库内积压物品应尽量减少，但教学所需物品要保证供应。物品出库有领用人签字，物资领发时，要准确核对物资名称、数量，并及时做好记录。物资进出手续齐全，帐目清楚。</w:t>
            </w:r>
          </w:p>
          <w:p w:rsidR="00FC02BE" w:rsidRDefault="00FC02BE">
            <w:pPr>
              <w:adjustRightInd w:val="0"/>
              <w:snapToGrid w:val="0"/>
              <w:spacing w:line="520" w:lineRule="exact"/>
              <w:ind w:firstLineChars="200" w:firstLine="420"/>
              <w:rPr>
                <w:rFonts w:ascii="宋体" w:hAnsi="宋体"/>
                <w:color w:val="000000"/>
                <w:szCs w:val="21"/>
              </w:rPr>
            </w:pPr>
          </w:p>
          <w:p w:rsidR="00FC02BE" w:rsidRDefault="00FC02BE">
            <w:pPr>
              <w:rPr>
                <w:rFonts w:ascii="宋体"/>
                <w:szCs w:val="21"/>
              </w:rPr>
            </w:pPr>
          </w:p>
        </w:tc>
      </w:tr>
      <w:tr w:rsidR="00FC02BE">
        <w:trPr>
          <w:trHeight w:val="872"/>
        </w:trPr>
        <w:tc>
          <w:tcPr>
            <w:tcW w:w="9185" w:type="dxa"/>
            <w:gridSpan w:val="3"/>
            <w:noWrap/>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1754"/>
        </w:trPr>
        <w:tc>
          <w:tcPr>
            <w:tcW w:w="9185" w:type="dxa"/>
            <w:gridSpan w:val="3"/>
            <w:noWrap/>
            <w:vAlign w:val="center"/>
          </w:tcPr>
          <w:p w:rsidR="00FC02BE" w:rsidRDefault="00952246">
            <w:pPr>
              <w:jc w:val="center"/>
              <w:rPr>
                <w:rFonts w:ascii="宋体"/>
                <w:b/>
                <w:sz w:val="24"/>
              </w:rPr>
            </w:pPr>
            <w:r>
              <w:rPr>
                <w:rFonts w:ascii="宋体" w:hint="eastAsia"/>
                <w:bCs/>
                <w:sz w:val="24"/>
              </w:rPr>
              <w:t>无</w:t>
            </w:r>
          </w:p>
        </w:tc>
      </w:tr>
    </w:tbl>
    <w:p w:rsidR="00FC02BE" w:rsidRDefault="00FC02BE"/>
    <w:p w:rsidR="00FC02BE" w:rsidRDefault="00FC02BE"/>
    <w:p w:rsidR="00FC02BE" w:rsidRDefault="00FC02BE"/>
    <w:tbl>
      <w:tblPr>
        <w:tblpPr w:leftFromText="180" w:rightFromText="180" w:vertAnchor="text" w:horzAnchor="page" w:tblpX="1712" w:tblpY="172"/>
        <w:tblOverlap w:val="neve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6"/>
        <w:gridCol w:w="6030"/>
        <w:gridCol w:w="1482"/>
      </w:tblGrid>
      <w:tr w:rsidR="00FC02BE">
        <w:trPr>
          <w:cantSplit/>
          <w:trHeight w:val="540"/>
        </w:trPr>
        <w:tc>
          <w:tcPr>
            <w:tcW w:w="1506" w:type="dxa"/>
            <w:vAlign w:val="center"/>
          </w:tcPr>
          <w:p w:rsidR="00FC02BE" w:rsidRDefault="00952246">
            <w:pPr>
              <w:jc w:val="center"/>
              <w:rPr>
                <w:rFonts w:ascii="宋体"/>
                <w:b/>
                <w:sz w:val="24"/>
              </w:rPr>
            </w:pPr>
            <w:r>
              <w:rPr>
                <w:rFonts w:ascii="宋体" w:hint="eastAsia"/>
                <w:b/>
                <w:sz w:val="24"/>
              </w:rPr>
              <w:t>B级指标</w:t>
            </w:r>
          </w:p>
        </w:tc>
        <w:tc>
          <w:tcPr>
            <w:tcW w:w="6030" w:type="dxa"/>
            <w:vAlign w:val="center"/>
          </w:tcPr>
          <w:p w:rsidR="00FC02BE" w:rsidRDefault="00952246">
            <w:pPr>
              <w:ind w:left="228"/>
              <w:jc w:val="center"/>
              <w:rPr>
                <w:rFonts w:ascii="宋体"/>
                <w:b/>
                <w:sz w:val="24"/>
              </w:rPr>
            </w:pPr>
            <w:r>
              <w:rPr>
                <w:rFonts w:ascii="宋体" w:hint="eastAsia"/>
                <w:b/>
                <w:sz w:val="24"/>
              </w:rPr>
              <w:t>C 级 指 标</w:t>
            </w:r>
          </w:p>
        </w:tc>
        <w:tc>
          <w:tcPr>
            <w:tcW w:w="1482" w:type="dxa"/>
            <w:vAlign w:val="center"/>
          </w:tcPr>
          <w:p w:rsidR="00FC02BE" w:rsidRDefault="00952246">
            <w:pPr>
              <w:jc w:val="center"/>
              <w:rPr>
                <w:rFonts w:ascii="宋体"/>
                <w:b/>
                <w:sz w:val="24"/>
              </w:rPr>
            </w:pPr>
            <w:r>
              <w:rPr>
                <w:rFonts w:ascii="宋体" w:hint="eastAsia"/>
                <w:b/>
                <w:sz w:val="24"/>
              </w:rPr>
              <w:t>自评得分</w:t>
            </w:r>
          </w:p>
        </w:tc>
      </w:tr>
      <w:tr w:rsidR="00FC02BE">
        <w:trPr>
          <w:cantSplit/>
          <w:trHeight w:val="1329"/>
        </w:trPr>
        <w:tc>
          <w:tcPr>
            <w:tcW w:w="1506" w:type="dxa"/>
            <w:vAlign w:val="center"/>
          </w:tcPr>
          <w:p w:rsidR="00FC02BE" w:rsidRDefault="00952246">
            <w:pPr>
              <w:widowControl/>
              <w:spacing w:line="360" w:lineRule="auto"/>
              <w:jc w:val="center"/>
              <w:rPr>
                <w:rFonts w:ascii="宋体" w:hAnsi="宋体"/>
                <w:color w:val="000000"/>
                <w:szCs w:val="21"/>
              </w:rPr>
            </w:pPr>
            <w:r>
              <w:rPr>
                <w:rFonts w:ascii="宋体" w:hAnsi="宋体" w:hint="eastAsia"/>
                <w:color w:val="000000"/>
                <w:szCs w:val="21"/>
              </w:rPr>
              <w:lastRenderedPageBreak/>
              <w:t>B20</w:t>
            </w:r>
          </w:p>
          <w:p w:rsidR="00FC02BE" w:rsidRDefault="00952246">
            <w:pPr>
              <w:widowControl/>
              <w:spacing w:line="360" w:lineRule="auto"/>
              <w:jc w:val="center"/>
              <w:rPr>
                <w:rFonts w:ascii="宋体" w:hAnsi="宋体"/>
                <w:color w:val="000000"/>
                <w:szCs w:val="21"/>
              </w:rPr>
            </w:pPr>
            <w:r>
              <w:rPr>
                <w:rFonts w:ascii="宋体" w:hAnsi="宋体" w:hint="eastAsia"/>
                <w:color w:val="000000"/>
                <w:szCs w:val="21"/>
              </w:rPr>
              <w:t>经费管理</w:t>
            </w:r>
          </w:p>
          <w:p w:rsidR="00FC02BE" w:rsidRDefault="00952246">
            <w:pPr>
              <w:spacing w:line="360" w:lineRule="auto"/>
              <w:jc w:val="center"/>
              <w:rPr>
                <w:rFonts w:ascii="宋体"/>
                <w:b/>
                <w:sz w:val="24"/>
              </w:rPr>
            </w:pPr>
            <w:r>
              <w:rPr>
                <w:rFonts w:ascii="宋体" w:hAnsi="宋体" w:hint="eastAsia"/>
                <w:color w:val="000000"/>
                <w:szCs w:val="21"/>
              </w:rPr>
              <w:t>2分</w:t>
            </w:r>
          </w:p>
        </w:tc>
        <w:tc>
          <w:tcPr>
            <w:tcW w:w="6030" w:type="dxa"/>
            <w:vAlign w:val="center"/>
          </w:tcPr>
          <w:p w:rsidR="00FC02BE" w:rsidRDefault="00952246">
            <w:pPr>
              <w:spacing w:line="360" w:lineRule="auto"/>
              <w:rPr>
                <w:rFonts w:ascii="宋体" w:hAnsi="宋体"/>
                <w:color w:val="000000"/>
                <w:szCs w:val="21"/>
              </w:rPr>
            </w:pPr>
            <w:r>
              <w:rPr>
                <w:rFonts w:ascii="宋体" w:hAnsi="宋体" w:hint="eastAsia"/>
                <w:color w:val="000000"/>
                <w:szCs w:val="21"/>
              </w:rPr>
              <w:t>C32.严格执行财务管理制度，实行收费公示制。有独立账目，公用经费合理规范使用。儿童伙食费全部用于幼儿膳食，每月向家长公布账目。（2分）</w:t>
            </w:r>
          </w:p>
        </w:tc>
        <w:tc>
          <w:tcPr>
            <w:tcW w:w="1482" w:type="dxa"/>
            <w:vAlign w:val="center"/>
          </w:tcPr>
          <w:p w:rsidR="00FC02BE" w:rsidRDefault="00952246">
            <w:pPr>
              <w:spacing w:line="360" w:lineRule="auto"/>
              <w:jc w:val="center"/>
              <w:rPr>
                <w:rFonts w:ascii="宋体"/>
              </w:rPr>
            </w:pPr>
            <w:r>
              <w:rPr>
                <w:rFonts w:ascii="宋体" w:hint="eastAsia"/>
              </w:rPr>
              <w:t>2</w:t>
            </w:r>
          </w:p>
        </w:tc>
      </w:tr>
      <w:tr w:rsidR="00FC02BE">
        <w:trPr>
          <w:trHeight w:val="684"/>
        </w:trPr>
        <w:tc>
          <w:tcPr>
            <w:tcW w:w="9018" w:type="dxa"/>
            <w:gridSpan w:val="3"/>
            <w:vAlign w:val="center"/>
          </w:tcPr>
          <w:p w:rsidR="00FC02BE" w:rsidRDefault="00952246">
            <w:pPr>
              <w:jc w:val="center"/>
              <w:rPr>
                <w:rFonts w:ascii="宋体"/>
                <w:b/>
                <w:sz w:val="24"/>
              </w:rPr>
            </w:pPr>
            <w:r>
              <w:rPr>
                <w:rFonts w:ascii="宋体" w:hint="eastAsia"/>
                <w:b/>
                <w:sz w:val="24"/>
              </w:rPr>
              <w:t>自  评  概  述</w:t>
            </w:r>
          </w:p>
        </w:tc>
      </w:tr>
      <w:tr w:rsidR="00FC02BE">
        <w:trPr>
          <w:trHeight w:val="9258"/>
        </w:trPr>
        <w:tc>
          <w:tcPr>
            <w:tcW w:w="9018" w:type="dxa"/>
            <w:gridSpan w:val="3"/>
          </w:tcPr>
          <w:p w:rsidR="00FC02BE" w:rsidRDefault="00952246">
            <w:pPr>
              <w:widowControl/>
              <w:spacing w:before="150" w:after="150" w:line="420" w:lineRule="exact"/>
              <w:ind w:firstLineChars="200" w:firstLine="420"/>
              <w:jc w:val="left"/>
              <w:rPr>
                <w:rFonts w:ascii="宋体" w:hAnsi="宋体"/>
                <w:szCs w:val="21"/>
              </w:rPr>
            </w:pPr>
            <w:r>
              <w:rPr>
                <w:rFonts w:ascii="宋体" w:hint="eastAsia"/>
                <w:szCs w:val="21"/>
              </w:rPr>
              <w:t>严格执行财务管理制度，</w:t>
            </w:r>
            <w:r>
              <w:rPr>
                <w:rFonts w:ascii="宋体" w:hAnsi="宋体" w:cs="宋体" w:hint="eastAsia"/>
                <w:kern w:val="0"/>
                <w:szCs w:val="21"/>
              </w:rPr>
              <w:t>建立健全收费管理制度、</w:t>
            </w:r>
            <w:r>
              <w:rPr>
                <w:rFonts w:ascii="宋体" w:hAnsi="宋体" w:hint="eastAsia"/>
                <w:szCs w:val="21"/>
              </w:rPr>
              <w:t>收费公示制度和期末收费结算清单制度，做到能</w:t>
            </w:r>
            <w:r>
              <w:rPr>
                <w:rFonts w:ascii="宋体" w:hAnsi="宋体" w:cs="宋体" w:hint="eastAsia"/>
                <w:kern w:val="0"/>
                <w:szCs w:val="21"/>
              </w:rPr>
              <w:t>严格按标准收费，从来不擅自增加收费项目和收费标准。</w:t>
            </w:r>
            <w:r>
              <w:rPr>
                <w:rFonts w:ascii="宋体" w:hAnsi="宋体" w:hint="eastAsia"/>
                <w:szCs w:val="21"/>
              </w:rPr>
              <w:t>2020年6月保育教育费再次上调为每人每月780元。根据文件精神，采取老生老办法，新生新办法的原则规范收取费用，也从来不提前收取保育教育费。</w:t>
            </w:r>
            <w:r>
              <w:rPr>
                <w:rFonts w:ascii="宋体" w:hAnsi="宋体" w:cs="宋体"/>
                <w:kern w:val="0"/>
                <w:szCs w:val="21"/>
              </w:rPr>
              <w:t>幼儿园实行常年教育收费公示制</w:t>
            </w:r>
            <w:r>
              <w:rPr>
                <w:rFonts w:ascii="宋体" w:hAnsi="宋体" w:cs="宋体" w:hint="eastAsia"/>
                <w:kern w:val="0"/>
                <w:szCs w:val="21"/>
              </w:rPr>
              <w:t>,</w:t>
            </w:r>
            <w:r>
              <w:rPr>
                <w:rFonts w:ascii="宋体" w:hAnsi="宋体" w:hint="eastAsia"/>
                <w:szCs w:val="21"/>
              </w:rPr>
              <w:t>有专门的公示栏，公示栏中及时地更换公示物价部门核价的</w:t>
            </w:r>
            <w:r>
              <w:rPr>
                <w:rFonts w:ascii="宋体" w:hAnsi="宋体" w:cs="宋体"/>
                <w:color w:val="000000"/>
                <w:kern w:val="0"/>
                <w:szCs w:val="21"/>
              </w:rPr>
              <w:t>收费项目、</w:t>
            </w:r>
            <w:r>
              <w:rPr>
                <w:rFonts w:ascii="宋体" w:hAnsi="宋体" w:cs="宋体" w:hint="eastAsia"/>
                <w:kern w:val="0"/>
                <w:szCs w:val="21"/>
              </w:rPr>
              <w:t>计费单位、</w:t>
            </w:r>
            <w:r>
              <w:rPr>
                <w:rFonts w:ascii="宋体" w:hAnsi="宋体" w:cs="宋体" w:hint="eastAsia"/>
                <w:color w:val="000000"/>
                <w:kern w:val="0"/>
                <w:szCs w:val="21"/>
              </w:rPr>
              <w:t>收费</w:t>
            </w:r>
            <w:r>
              <w:rPr>
                <w:rFonts w:ascii="宋体" w:hAnsi="宋体" w:cs="宋体"/>
                <w:color w:val="000000"/>
                <w:kern w:val="0"/>
                <w:szCs w:val="21"/>
              </w:rPr>
              <w:t>标准、</w:t>
            </w:r>
            <w:r>
              <w:rPr>
                <w:rFonts w:ascii="宋体" w:hAnsi="宋体" w:cs="宋体" w:hint="eastAsia"/>
                <w:kern w:val="0"/>
                <w:szCs w:val="21"/>
              </w:rPr>
              <w:t>收费依据</w:t>
            </w:r>
            <w:r>
              <w:rPr>
                <w:rFonts w:ascii="宋体" w:hAnsi="宋体" w:cs="宋体"/>
                <w:color w:val="000000"/>
                <w:kern w:val="0"/>
                <w:szCs w:val="21"/>
              </w:rPr>
              <w:t>、</w:t>
            </w:r>
            <w:r>
              <w:rPr>
                <w:rFonts w:ascii="宋体" w:hAnsi="宋体" w:cs="宋体" w:hint="eastAsia"/>
                <w:color w:val="000000"/>
                <w:kern w:val="0"/>
                <w:szCs w:val="21"/>
              </w:rPr>
              <w:t>收费对象</w:t>
            </w:r>
            <w:r>
              <w:rPr>
                <w:rFonts w:ascii="宋体" w:hAnsi="宋体" w:hint="eastAsia"/>
                <w:szCs w:val="21"/>
              </w:rPr>
              <w:t>，并公开监督电话，在校园网站上公开幼儿园电话和园长的手机号码，随时都能接受家长和社会的监督。</w:t>
            </w:r>
          </w:p>
          <w:p w:rsidR="00FC02BE" w:rsidRDefault="00952246">
            <w:pPr>
              <w:widowControl/>
              <w:spacing w:before="150" w:after="150" w:line="420" w:lineRule="exact"/>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幼儿园有行政、食堂、工会的开户许可证和独立账目，公用经费的使用确保合理规范，绝无违规操作。贯彻执行国家有关财务的方针、政策、制度，确保各项财务收支业务合理合规。真实、准确和完整地反映财务收支情况，按月编制财务报表，按规定期限报送登记管理机关，业务主管单位和财政部门，并接受监督和检查。严格执行现金库存限额、现金使用范围、现金发放手续的规定，不设立账外账。不现金坐支，套取现金、不设立小金库。严格现金收付手续，减少现金支付账款，2021年起，账款支付无论金额大小都用银行转账进行支付，减少使用现金支付违规风险。</w:t>
            </w:r>
          </w:p>
          <w:p w:rsidR="00FC02BE" w:rsidRDefault="00952246">
            <w:pPr>
              <w:widowControl/>
              <w:spacing w:before="150" w:after="150" w:line="420" w:lineRule="exact"/>
              <w:ind w:firstLineChars="200" w:firstLine="420"/>
              <w:jc w:val="left"/>
              <w:rPr>
                <w:rFonts w:ascii="宋体" w:hAnsi="宋体"/>
                <w:szCs w:val="21"/>
              </w:rPr>
            </w:pPr>
            <w:r>
              <w:rPr>
                <w:rFonts w:ascii="宋体" w:hint="eastAsia"/>
                <w:szCs w:val="21"/>
              </w:rPr>
              <w:t>儿童伙食费全部用于幼儿膳食，并与每月向家长公布账目，接受家长的监督。</w:t>
            </w:r>
            <w:r>
              <w:rPr>
                <w:rFonts w:ascii="宋体" w:hAnsi="宋体" w:hint="eastAsia"/>
                <w:szCs w:val="21"/>
              </w:rPr>
              <w:t>2020年1月开始，经</w:t>
            </w:r>
            <w:r>
              <w:rPr>
                <w:rFonts w:ascii="宋体" w:hAnsi="宋体" w:cs="宋体" w:hint="eastAsia"/>
                <w:kern w:val="0"/>
                <w:szCs w:val="21"/>
              </w:rPr>
              <w:t>教育、物价部门备案后执行</w:t>
            </w:r>
            <w:r>
              <w:rPr>
                <w:rFonts w:ascii="宋体" w:hAnsi="宋体" w:hint="eastAsia"/>
                <w:szCs w:val="21"/>
              </w:rPr>
              <w:t>每儿童每天收取伙食费10元，我园每月按幼儿实际来园天数收取，并每周在公示栏中和幼儿园网站上公示一周食谱，每月在公示栏中公示伙食费收支明细表。</w:t>
            </w:r>
            <w:r>
              <w:rPr>
                <w:rFonts w:ascii="宋体" w:hAnsi="宋体" w:hint="eastAsia"/>
                <w:color w:val="000000"/>
                <w:szCs w:val="21"/>
              </w:rPr>
              <w:t>严格执行多退少补政策，设立食堂财务帐，保证幼儿伙食费专款专用，</w:t>
            </w:r>
            <w:r>
              <w:rPr>
                <w:rFonts w:ascii="宋体" w:hAnsi="宋体" w:cs="宋体" w:hint="eastAsia"/>
                <w:kern w:val="0"/>
                <w:szCs w:val="21"/>
              </w:rPr>
              <w:t>教师和幼儿的伙食账严格分开。</w:t>
            </w:r>
          </w:p>
          <w:p w:rsidR="00FC02BE" w:rsidRDefault="00FC02BE">
            <w:pPr>
              <w:rPr>
                <w:rFonts w:ascii="宋体"/>
                <w:szCs w:val="21"/>
              </w:rPr>
            </w:pPr>
          </w:p>
        </w:tc>
      </w:tr>
      <w:tr w:rsidR="00FC02BE">
        <w:trPr>
          <w:trHeight w:val="599"/>
        </w:trPr>
        <w:tc>
          <w:tcPr>
            <w:tcW w:w="9018" w:type="dxa"/>
            <w:gridSpan w:val="3"/>
            <w:vAlign w:val="center"/>
          </w:tcPr>
          <w:p w:rsidR="00FC02BE" w:rsidRDefault="00952246">
            <w:pPr>
              <w:jc w:val="center"/>
              <w:rPr>
                <w:rFonts w:ascii="宋体"/>
                <w:b/>
                <w:sz w:val="24"/>
              </w:rPr>
            </w:pPr>
            <w:r>
              <w:rPr>
                <w:rFonts w:ascii="宋体" w:hint="eastAsia"/>
                <w:b/>
                <w:sz w:val="24"/>
              </w:rPr>
              <w:t>自评扣分情况及原因</w:t>
            </w:r>
          </w:p>
        </w:tc>
      </w:tr>
      <w:tr w:rsidR="00FC02BE">
        <w:trPr>
          <w:trHeight w:val="772"/>
        </w:trPr>
        <w:tc>
          <w:tcPr>
            <w:tcW w:w="9018" w:type="dxa"/>
            <w:gridSpan w:val="3"/>
            <w:vAlign w:val="center"/>
          </w:tcPr>
          <w:p w:rsidR="00FC02BE" w:rsidRDefault="00FC02BE">
            <w:pPr>
              <w:jc w:val="center"/>
              <w:rPr>
                <w:rFonts w:ascii="宋体"/>
                <w:bCs/>
                <w:sz w:val="24"/>
              </w:rPr>
            </w:pPr>
          </w:p>
          <w:p w:rsidR="00FC02BE" w:rsidRDefault="00FC02BE">
            <w:pPr>
              <w:jc w:val="center"/>
              <w:rPr>
                <w:rFonts w:ascii="宋体"/>
                <w:bCs/>
                <w:sz w:val="24"/>
              </w:rPr>
            </w:pPr>
          </w:p>
          <w:p w:rsidR="00FC02BE" w:rsidRDefault="00952246">
            <w:pPr>
              <w:jc w:val="center"/>
              <w:rPr>
                <w:rFonts w:ascii="宋体"/>
                <w:bCs/>
                <w:sz w:val="24"/>
              </w:rPr>
            </w:pPr>
            <w:r>
              <w:rPr>
                <w:rFonts w:ascii="宋体" w:hint="eastAsia"/>
                <w:bCs/>
                <w:sz w:val="24"/>
              </w:rPr>
              <w:t>无</w:t>
            </w:r>
          </w:p>
          <w:p w:rsidR="00FC02BE" w:rsidRDefault="00FC02BE">
            <w:pPr>
              <w:jc w:val="center"/>
              <w:rPr>
                <w:rFonts w:ascii="宋体"/>
                <w:bCs/>
                <w:sz w:val="24"/>
              </w:rPr>
            </w:pPr>
          </w:p>
        </w:tc>
      </w:tr>
    </w:tbl>
    <w:p w:rsidR="00FC02BE" w:rsidRDefault="00FC02BE"/>
    <w:p w:rsidR="00FC02BE" w:rsidRDefault="00FC02BE"/>
    <w:tbl>
      <w:tblPr>
        <w:tblW w:w="885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9"/>
        <w:gridCol w:w="6030"/>
        <w:gridCol w:w="1251"/>
      </w:tblGrid>
      <w:tr w:rsidR="00FC02BE">
        <w:trPr>
          <w:cantSplit/>
          <w:trHeight w:val="540"/>
        </w:trPr>
        <w:tc>
          <w:tcPr>
            <w:tcW w:w="1569" w:type="dxa"/>
            <w:vAlign w:val="center"/>
          </w:tcPr>
          <w:p w:rsidR="00FC02BE" w:rsidRDefault="00952246">
            <w:pPr>
              <w:spacing w:line="360" w:lineRule="auto"/>
              <w:jc w:val="center"/>
              <w:rPr>
                <w:rFonts w:ascii="宋体"/>
                <w:b/>
                <w:sz w:val="24"/>
              </w:rPr>
            </w:pPr>
            <w:r>
              <w:rPr>
                <w:rFonts w:ascii="宋体" w:hint="eastAsia"/>
                <w:b/>
                <w:sz w:val="24"/>
              </w:rPr>
              <w:lastRenderedPageBreak/>
              <w:t>B级指标</w:t>
            </w:r>
          </w:p>
        </w:tc>
        <w:tc>
          <w:tcPr>
            <w:tcW w:w="6030" w:type="dxa"/>
            <w:vAlign w:val="center"/>
          </w:tcPr>
          <w:p w:rsidR="00FC02BE" w:rsidRDefault="00952246">
            <w:pPr>
              <w:spacing w:line="360" w:lineRule="auto"/>
              <w:ind w:left="228"/>
              <w:jc w:val="center"/>
              <w:rPr>
                <w:rFonts w:ascii="宋体"/>
                <w:b/>
                <w:sz w:val="24"/>
              </w:rPr>
            </w:pPr>
            <w:r>
              <w:rPr>
                <w:rFonts w:ascii="宋体" w:hint="eastAsia"/>
                <w:b/>
                <w:sz w:val="24"/>
              </w:rPr>
              <w:t>C 级 指 标</w:t>
            </w:r>
          </w:p>
        </w:tc>
        <w:tc>
          <w:tcPr>
            <w:tcW w:w="1251" w:type="dxa"/>
            <w:vAlign w:val="center"/>
          </w:tcPr>
          <w:p w:rsidR="00FC02BE" w:rsidRDefault="00952246">
            <w:pPr>
              <w:spacing w:line="360" w:lineRule="auto"/>
              <w:jc w:val="center"/>
              <w:rPr>
                <w:rFonts w:ascii="宋体"/>
                <w:b/>
                <w:sz w:val="24"/>
              </w:rPr>
            </w:pPr>
            <w:r>
              <w:rPr>
                <w:rFonts w:ascii="宋体" w:hint="eastAsia"/>
                <w:b/>
                <w:sz w:val="24"/>
              </w:rPr>
              <w:t>自评得分</w:t>
            </w:r>
          </w:p>
        </w:tc>
      </w:tr>
      <w:tr w:rsidR="00FC02BE">
        <w:trPr>
          <w:cantSplit/>
          <w:trHeight w:val="834"/>
        </w:trPr>
        <w:tc>
          <w:tcPr>
            <w:tcW w:w="1569" w:type="dxa"/>
            <w:vAlign w:val="center"/>
          </w:tcPr>
          <w:p w:rsidR="00FC02BE" w:rsidRDefault="00952246">
            <w:pPr>
              <w:spacing w:line="360" w:lineRule="auto"/>
              <w:jc w:val="center"/>
              <w:rPr>
                <w:rFonts w:ascii="宋体" w:hAnsi="宋体"/>
                <w:szCs w:val="21"/>
              </w:rPr>
            </w:pPr>
            <w:r>
              <w:rPr>
                <w:rFonts w:ascii="宋体" w:hAnsi="宋体" w:hint="eastAsia"/>
                <w:szCs w:val="21"/>
              </w:rPr>
              <w:t>B21</w:t>
            </w:r>
          </w:p>
          <w:p w:rsidR="00FC02BE" w:rsidRDefault="00952246">
            <w:pPr>
              <w:spacing w:line="360" w:lineRule="auto"/>
              <w:jc w:val="center"/>
              <w:rPr>
                <w:rFonts w:ascii="宋体" w:hAnsi="宋体"/>
                <w:szCs w:val="21"/>
              </w:rPr>
            </w:pPr>
            <w:r>
              <w:rPr>
                <w:rFonts w:ascii="宋体" w:hAnsi="宋体" w:hint="eastAsia"/>
                <w:szCs w:val="21"/>
              </w:rPr>
              <w:t>档案管理</w:t>
            </w:r>
          </w:p>
          <w:p w:rsidR="00FC02BE" w:rsidRDefault="00952246">
            <w:pPr>
              <w:spacing w:line="360" w:lineRule="auto"/>
              <w:jc w:val="center"/>
              <w:rPr>
                <w:rFonts w:ascii="宋体"/>
                <w:b/>
                <w:sz w:val="24"/>
              </w:rPr>
            </w:pPr>
            <w:r>
              <w:rPr>
                <w:rFonts w:ascii="宋体" w:hAnsi="宋体" w:hint="eastAsia"/>
                <w:szCs w:val="21"/>
              </w:rPr>
              <w:t>2分</w:t>
            </w:r>
          </w:p>
        </w:tc>
        <w:tc>
          <w:tcPr>
            <w:tcW w:w="6030" w:type="dxa"/>
            <w:vAlign w:val="center"/>
          </w:tcPr>
          <w:p w:rsidR="00FC02BE" w:rsidRDefault="00952246">
            <w:pPr>
              <w:spacing w:line="360" w:lineRule="auto"/>
              <w:rPr>
                <w:rFonts w:ascii="宋体" w:hAnsi="宋体"/>
                <w:szCs w:val="21"/>
              </w:rPr>
            </w:pPr>
            <w:r>
              <w:rPr>
                <w:rFonts w:ascii="宋体" w:hAnsi="宋体" w:hint="eastAsia"/>
                <w:szCs w:val="21"/>
              </w:rPr>
              <w:t>C33.建有档案资料室，档案管理制度健全，有专人管理。各类档案规范齐全，归档及时，使用规范。（2分）</w:t>
            </w:r>
          </w:p>
        </w:tc>
        <w:tc>
          <w:tcPr>
            <w:tcW w:w="1251" w:type="dxa"/>
            <w:vAlign w:val="center"/>
          </w:tcPr>
          <w:p w:rsidR="00FC02BE" w:rsidRDefault="00952246">
            <w:pPr>
              <w:spacing w:line="360" w:lineRule="auto"/>
              <w:jc w:val="center"/>
              <w:rPr>
                <w:rFonts w:ascii="宋体"/>
              </w:rPr>
            </w:pPr>
            <w:r>
              <w:rPr>
                <w:rFonts w:ascii="宋体" w:hint="eastAsia"/>
              </w:rPr>
              <w:t>2</w:t>
            </w:r>
          </w:p>
        </w:tc>
      </w:tr>
      <w:tr w:rsidR="00FC02BE">
        <w:trPr>
          <w:trHeight w:val="662"/>
        </w:trPr>
        <w:tc>
          <w:tcPr>
            <w:tcW w:w="8850" w:type="dxa"/>
            <w:gridSpan w:val="3"/>
            <w:vAlign w:val="center"/>
          </w:tcPr>
          <w:p w:rsidR="00FC02BE" w:rsidRDefault="00952246">
            <w:pPr>
              <w:spacing w:line="360" w:lineRule="auto"/>
              <w:jc w:val="center"/>
              <w:rPr>
                <w:rFonts w:ascii="宋体"/>
                <w:b/>
                <w:sz w:val="24"/>
              </w:rPr>
            </w:pPr>
            <w:r>
              <w:rPr>
                <w:rFonts w:ascii="宋体" w:hint="eastAsia"/>
                <w:b/>
                <w:sz w:val="24"/>
              </w:rPr>
              <w:t>自  评  概  述</w:t>
            </w:r>
          </w:p>
        </w:tc>
      </w:tr>
      <w:tr w:rsidR="00FC02BE">
        <w:trPr>
          <w:trHeight w:val="7134"/>
        </w:trPr>
        <w:tc>
          <w:tcPr>
            <w:tcW w:w="8850" w:type="dxa"/>
            <w:gridSpan w:val="3"/>
            <w:vAlign w:val="center"/>
          </w:tcPr>
          <w:p w:rsidR="00FC02BE" w:rsidRDefault="00FC02BE">
            <w:pPr>
              <w:spacing w:line="480" w:lineRule="auto"/>
              <w:ind w:firstLineChars="200" w:firstLine="420"/>
              <w:rPr>
                <w:rFonts w:ascii="宋体"/>
                <w:szCs w:val="21"/>
              </w:rPr>
            </w:pPr>
          </w:p>
          <w:p w:rsidR="00FC02BE" w:rsidRDefault="00952246">
            <w:pPr>
              <w:spacing w:line="560" w:lineRule="exact"/>
              <w:ind w:firstLineChars="200" w:firstLine="420"/>
              <w:rPr>
                <w:rFonts w:ascii="宋体"/>
                <w:szCs w:val="21"/>
              </w:rPr>
            </w:pPr>
            <w:r>
              <w:rPr>
                <w:rFonts w:ascii="宋体" w:hint="eastAsia"/>
                <w:szCs w:val="21"/>
              </w:rPr>
              <w:t>档案是幼儿园档案的重要组成部分，对于促进幼儿园安全工作规范化、制度化具有重要意义。幼儿园档案是在财务管理、党政管理和保教各项活动中直接形成的，具有保存价值的文字、图表、实物、声像等各种形式与载体的文件材料的总和，是科学管理幼儿园的重要基础。我园注重每学年的各类档案资材料的整理归档工作。由副园长统筹负责管理，确保档案管理工作顺利完成。</w:t>
            </w:r>
          </w:p>
          <w:p w:rsidR="00FC02BE" w:rsidRDefault="00952246">
            <w:pPr>
              <w:spacing w:line="560" w:lineRule="exact"/>
              <w:ind w:firstLineChars="200" w:firstLine="420"/>
              <w:rPr>
                <w:rFonts w:ascii="宋体"/>
                <w:szCs w:val="21"/>
              </w:rPr>
            </w:pPr>
            <w:r>
              <w:rPr>
                <w:rFonts w:ascii="宋体" w:hint="eastAsia"/>
                <w:szCs w:val="21"/>
              </w:rPr>
              <w:t>作为江苏省优质幼儿园、江苏省平安校园、无烟学校、每年都会迎接各项检查工作。因此，我园特别重视对文件资料的管理。首先加强对来文的登记与管理，每份领导和相关部门交的文件和资料都要先经过认真填好入档登记册后再装盒。每一学期末，教科室、保健室和后勤室及时按要求进行整理资料进行归档。每一件都需编码、装订、盖印、书写（标好年份、页数、保存年限）放入相应的档案盒里，尽量做到规范性。同时交予档案室，分门别类，妥善保管。每一件从档案室拿走的文件或资料都填好档案借出登记册，以便归还，如未归还，便及时向其索要，以防丢失，保障了档案资料真正实现来源基层服务于基层，同时也确保资料的完整与安全。针对每年的零星工程建设的资料，也由相关负责人做好收集整理工作。</w:t>
            </w:r>
          </w:p>
          <w:p w:rsidR="00FC02BE" w:rsidRDefault="00FC02BE">
            <w:pPr>
              <w:spacing w:line="560" w:lineRule="exact"/>
              <w:ind w:firstLineChars="200" w:firstLine="420"/>
              <w:rPr>
                <w:rFonts w:ascii="宋体"/>
                <w:szCs w:val="21"/>
              </w:rPr>
            </w:pPr>
          </w:p>
        </w:tc>
      </w:tr>
      <w:tr w:rsidR="00FC02BE">
        <w:trPr>
          <w:trHeight w:val="617"/>
        </w:trPr>
        <w:tc>
          <w:tcPr>
            <w:tcW w:w="8850" w:type="dxa"/>
            <w:gridSpan w:val="3"/>
            <w:vAlign w:val="center"/>
          </w:tcPr>
          <w:p w:rsidR="00FC02BE" w:rsidRDefault="00952246">
            <w:pPr>
              <w:spacing w:line="360" w:lineRule="auto"/>
              <w:jc w:val="center"/>
              <w:rPr>
                <w:rFonts w:ascii="宋体"/>
                <w:b/>
                <w:sz w:val="24"/>
              </w:rPr>
            </w:pPr>
            <w:r>
              <w:rPr>
                <w:rFonts w:ascii="宋体" w:hint="eastAsia"/>
                <w:b/>
                <w:sz w:val="24"/>
              </w:rPr>
              <w:t>自评扣分情况及原因</w:t>
            </w:r>
          </w:p>
        </w:tc>
      </w:tr>
      <w:tr w:rsidR="00FC02BE">
        <w:trPr>
          <w:trHeight w:val="1513"/>
        </w:trPr>
        <w:tc>
          <w:tcPr>
            <w:tcW w:w="8850" w:type="dxa"/>
            <w:gridSpan w:val="3"/>
            <w:vAlign w:val="center"/>
          </w:tcPr>
          <w:p w:rsidR="00FC02BE" w:rsidRDefault="00FC02BE">
            <w:pPr>
              <w:spacing w:line="360" w:lineRule="auto"/>
              <w:rPr>
                <w:rFonts w:ascii="宋体"/>
                <w:b/>
                <w:sz w:val="24"/>
              </w:rPr>
            </w:pPr>
          </w:p>
          <w:p w:rsidR="00FC02BE" w:rsidRDefault="00952246">
            <w:pPr>
              <w:spacing w:line="360" w:lineRule="auto"/>
              <w:jc w:val="center"/>
              <w:rPr>
                <w:rFonts w:ascii="宋体"/>
                <w:sz w:val="24"/>
              </w:rPr>
            </w:pPr>
            <w:r>
              <w:rPr>
                <w:rFonts w:ascii="宋体" w:hint="eastAsia"/>
                <w:sz w:val="24"/>
              </w:rPr>
              <w:t>无</w:t>
            </w:r>
          </w:p>
          <w:p w:rsidR="00FC02BE" w:rsidRDefault="00FC02BE">
            <w:pPr>
              <w:spacing w:line="360" w:lineRule="auto"/>
              <w:rPr>
                <w:rFonts w:ascii="宋体"/>
                <w:b/>
                <w:sz w:val="24"/>
              </w:rPr>
            </w:pPr>
          </w:p>
        </w:tc>
      </w:tr>
    </w:tbl>
    <w:p w:rsidR="00FC02BE" w:rsidRDefault="00FC02BE"/>
    <w:p w:rsidR="00FC02BE" w:rsidRDefault="00FC02BE"/>
    <w:tbl>
      <w:tblPr>
        <w:tblW w:w="8891"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2"/>
        <w:gridCol w:w="6030"/>
        <w:gridCol w:w="1279"/>
      </w:tblGrid>
      <w:tr w:rsidR="00FC02BE">
        <w:trPr>
          <w:cantSplit/>
          <w:trHeight w:val="540"/>
        </w:trPr>
        <w:tc>
          <w:tcPr>
            <w:tcW w:w="1582" w:type="dxa"/>
            <w:vAlign w:val="center"/>
          </w:tcPr>
          <w:p w:rsidR="00FC02BE" w:rsidRDefault="00952246">
            <w:pPr>
              <w:jc w:val="center"/>
              <w:rPr>
                <w:rFonts w:ascii="宋体"/>
                <w:b/>
                <w:sz w:val="24"/>
              </w:rPr>
            </w:pPr>
            <w:r>
              <w:rPr>
                <w:rFonts w:ascii="宋体" w:hint="eastAsia"/>
                <w:b/>
                <w:sz w:val="24"/>
              </w:rPr>
              <w:lastRenderedPageBreak/>
              <w:t>B级指标</w:t>
            </w:r>
          </w:p>
        </w:tc>
        <w:tc>
          <w:tcPr>
            <w:tcW w:w="6030" w:type="dxa"/>
            <w:vAlign w:val="center"/>
          </w:tcPr>
          <w:p w:rsidR="00FC02BE" w:rsidRDefault="00952246">
            <w:pPr>
              <w:ind w:left="228"/>
              <w:jc w:val="center"/>
              <w:rPr>
                <w:rFonts w:ascii="宋体"/>
                <w:b/>
                <w:sz w:val="24"/>
              </w:rPr>
            </w:pPr>
            <w:r>
              <w:rPr>
                <w:rFonts w:ascii="宋体" w:hint="eastAsia"/>
                <w:b/>
                <w:sz w:val="24"/>
              </w:rPr>
              <w:t>C 级 指 标</w:t>
            </w:r>
          </w:p>
        </w:tc>
        <w:tc>
          <w:tcPr>
            <w:tcW w:w="1279" w:type="dxa"/>
            <w:vAlign w:val="center"/>
          </w:tcPr>
          <w:p w:rsidR="00FC02BE" w:rsidRDefault="00952246">
            <w:pPr>
              <w:jc w:val="center"/>
              <w:rPr>
                <w:rFonts w:ascii="宋体"/>
                <w:b/>
                <w:sz w:val="24"/>
              </w:rPr>
            </w:pPr>
            <w:r>
              <w:rPr>
                <w:rFonts w:ascii="宋体" w:hint="eastAsia"/>
                <w:b/>
                <w:sz w:val="24"/>
              </w:rPr>
              <w:t>自评得分</w:t>
            </w:r>
          </w:p>
        </w:tc>
      </w:tr>
      <w:tr w:rsidR="00FC02BE">
        <w:trPr>
          <w:cantSplit/>
          <w:trHeight w:val="894"/>
        </w:trPr>
        <w:tc>
          <w:tcPr>
            <w:tcW w:w="1582" w:type="dxa"/>
            <w:vAlign w:val="center"/>
          </w:tcPr>
          <w:p w:rsidR="00FC02BE" w:rsidRDefault="00952246">
            <w:pPr>
              <w:spacing w:line="360" w:lineRule="auto"/>
              <w:jc w:val="center"/>
              <w:rPr>
                <w:rFonts w:ascii="宋体" w:hAnsi="宋体"/>
                <w:szCs w:val="21"/>
              </w:rPr>
            </w:pPr>
            <w:r>
              <w:rPr>
                <w:rFonts w:ascii="宋体" w:hAnsi="宋体" w:hint="eastAsia"/>
                <w:szCs w:val="21"/>
              </w:rPr>
              <w:t>B22</w:t>
            </w:r>
          </w:p>
          <w:p w:rsidR="00FC02BE" w:rsidRDefault="00952246">
            <w:pPr>
              <w:spacing w:line="360" w:lineRule="auto"/>
              <w:jc w:val="center"/>
              <w:rPr>
                <w:rFonts w:ascii="宋体" w:hAnsi="宋体"/>
                <w:szCs w:val="21"/>
              </w:rPr>
            </w:pPr>
            <w:r>
              <w:rPr>
                <w:rFonts w:ascii="宋体" w:hAnsi="宋体" w:hint="eastAsia"/>
                <w:szCs w:val="21"/>
              </w:rPr>
              <w:t>食堂管理</w:t>
            </w:r>
          </w:p>
          <w:p w:rsidR="00FC02BE" w:rsidRDefault="00952246">
            <w:pPr>
              <w:spacing w:line="360" w:lineRule="auto"/>
              <w:jc w:val="center"/>
              <w:rPr>
                <w:rFonts w:ascii="宋体"/>
                <w:b/>
                <w:sz w:val="24"/>
              </w:rPr>
            </w:pPr>
            <w:r>
              <w:rPr>
                <w:rFonts w:ascii="宋体" w:hAnsi="宋体" w:hint="eastAsia"/>
                <w:szCs w:val="21"/>
              </w:rPr>
              <w:t>3分</w:t>
            </w:r>
          </w:p>
        </w:tc>
        <w:tc>
          <w:tcPr>
            <w:tcW w:w="6030" w:type="dxa"/>
            <w:vAlign w:val="center"/>
          </w:tcPr>
          <w:p w:rsidR="00FC02BE" w:rsidRDefault="00952246">
            <w:pPr>
              <w:spacing w:line="360" w:lineRule="auto"/>
              <w:rPr>
                <w:rFonts w:ascii="宋体" w:hAnsi="宋体"/>
                <w:szCs w:val="21"/>
              </w:rPr>
            </w:pPr>
            <w:r>
              <w:rPr>
                <w:rFonts w:ascii="宋体" w:hAnsi="宋体" w:hint="eastAsia"/>
                <w:szCs w:val="21"/>
              </w:rPr>
              <w:t>C34.科学制定带量食谱，膳食安全卫生，营养均衡。严格执行食品留样制度，儿童伙食要与成人伙食分开。（3分）</w:t>
            </w:r>
          </w:p>
        </w:tc>
        <w:tc>
          <w:tcPr>
            <w:tcW w:w="1279" w:type="dxa"/>
            <w:vAlign w:val="center"/>
          </w:tcPr>
          <w:p w:rsidR="00FC02BE" w:rsidRDefault="00952246">
            <w:pPr>
              <w:spacing w:line="360" w:lineRule="auto"/>
              <w:jc w:val="center"/>
              <w:rPr>
                <w:rFonts w:ascii="宋体"/>
              </w:rPr>
            </w:pPr>
            <w:r>
              <w:rPr>
                <w:rFonts w:ascii="宋体" w:hint="eastAsia"/>
              </w:rPr>
              <w:t>3</w:t>
            </w:r>
          </w:p>
        </w:tc>
      </w:tr>
      <w:tr w:rsidR="00FC02BE">
        <w:trPr>
          <w:trHeight w:val="465"/>
        </w:trPr>
        <w:tc>
          <w:tcPr>
            <w:tcW w:w="8891" w:type="dxa"/>
            <w:gridSpan w:val="3"/>
            <w:vAlign w:val="center"/>
          </w:tcPr>
          <w:p w:rsidR="00FC02BE" w:rsidRDefault="00952246">
            <w:pPr>
              <w:jc w:val="center"/>
              <w:rPr>
                <w:rFonts w:ascii="宋体"/>
                <w:b/>
                <w:sz w:val="24"/>
              </w:rPr>
            </w:pPr>
            <w:r>
              <w:rPr>
                <w:rFonts w:ascii="宋体" w:hint="eastAsia"/>
                <w:b/>
                <w:sz w:val="24"/>
              </w:rPr>
              <w:t>自  评  概  述</w:t>
            </w:r>
          </w:p>
        </w:tc>
      </w:tr>
      <w:tr w:rsidR="00FC02BE">
        <w:trPr>
          <w:trHeight w:val="757"/>
        </w:trPr>
        <w:tc>
          <w:tcPr>
            <w:tcW w:w="8891" w:type="dxa"/>
            <w:gridSpan w:val="3"/>
            <w:vAlign w:val="center"/>
          </w:tcPr>
          <w:p w:rsidR="00FC02BE" w:rsidRDefault="00FC02BE">
            <w:pPr>
              <w:spacing w:line="360" w:lineRule="auto"/>
              <w:ind w:firstLineChars="200" w:firstLine="420"/>
              <w:rPr>
                <w:rFonts w:asciiTheme="minorEastAsia" w:eastAsiaTheme="minorEastAsia" w:hAnsiTheme="minorEastAsia"/>
                <w:szCs w:val="21"/>
              </w:rPr>
            </w:pPr>
          </w:p>
          <w:p w:rsidR="00FC02BE" w:rsidRDefault="00952246">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制订幼儿食谱时注重科学调配两餐一点，保证营养素均衡摄入，严格按甜咸搭配、荤素搭配、干稀搭配、粗细结合的原则实行，尽量做到一月内无重复出现相同的菜名。根据幼儿的生长特点增大粗粮、豆类、水果、肉类和海产品的进食量，从而保证幼儿蛋白质、维生素c、钙质的摄入。为了确保质量，每天行政班子进食堂验收膳食原材料，并做好登记、索证工作，确保食物新鲜，数量到位，保障饮食安全。行政班子每天轮流进班陪餐，并做好相关记录。经常检查幼儿的生活常规和饮食情况，督促保教人员培养幼儿均衡膳食的良好习惯和良好的用餐习惯，能做到进食量与供给量基本上持平、不存有浪费食物的现象。利用软件对我园幼儿的膳食实行科学管理，及时实行营养分析，调整食谱结构，效果较好。</w:t>
            </w:r>
          </w:p>
          <w:p w:rsidR="00FC02BE" w:rsidRDefault="00952246">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食堂为师生提供的每餐、每样食品都由专人负责留样。每餐、每样食品按要求：每样品种不少于200克以满足检验需要，分别盛放在已消毒的餐具中。留样食品取样后，放入完好的食品盒内，以免被污染。留样食品冷却后，用保鲜膜密封好（加盖）， 立即存入专用留样冰箱内。标明留样时期、餐次、留样人，并做好台帐记录。严防食物中毒事件的发生。留样食品必须保留48小时，时间到满后方可倒掉。留样冰箱为专用设备，留样冰箱内严禁存与留样食品无关的其它食品。师生伙食严格分开，伙食费专款专用，每月初做好幼儿伙食费结退和伙食费账目公示工作。</w:t>
            </w:r>
          </w:p>
          <w:p w:rsidR="00FC02BE" w:rsidRDefault="00FC02BE">
            <w:pPr>
              <w:spacing w:line="360" w:lineRule="auto"/>
              <w:ind w:firstLineChars="200" w:firstLine="420"/>
              <w:rPr>
                <w:rFonts w:asciiTheme="minorEastAsia" w:eastAsiaTheme="minorEastAsia" w:hAnsiTheme="minorEastAsia"/>
                <w:szCs w:val="21"/>
              </w:rPr>
            </w:pPr>
          </w:p>
        </w:tc>
      </w:tr>
      <w:tr w:rsidR="00FC02BE">
        <w:trPr>
          <w:trHeight w:val="840"/>
        </w:trPr>
        <w:tc>
          <w:tcPr>
            <w:tcW w:w="8891" w:type="dxa"/>
            <w:gridSpan w:val="3"/>
            <w:vAlign w:val="center"/>
          </w:tcPr>
          <w:p w:rsidR="00FC02BE" w:rsidRDefault="00952246">
            <w:pPr>
              <w:spacing w:line="360" w:lineRule="auto"/>
              <w:jc w:val="center"/>
              <w:rPr>
                <w:rFonts w:ascii="宋体"/>
                <w:b/>
                <w:szCs w:val="21"/>
              </w:rPr>
            </w:pPr>
            <w:r>
              <w:rPr>
                <w:rFonts w:ascii="宋体" w:hint="eastAsia"/>
                <w:b/>
                <w:sz w:val="24"/>
              </w:rPr>
              <w:t>自评扣分情况及原因</w:t>
            </w:r>
          </w:p>
        </w:tc>
      </w:tr>
      <w:tr w:rsidR="00FC02BE">
        <w:trPr>
          <w:trHeight w:val="1773"/>
        </w:trPr>
        <w:tc>
          <w:tcPr>
            <w:tcW w:w="8891" w:type="dxa"/>
            <w:gridSpan w:val="3"/>
            <w:vAlign w:val="center"/>
          </w:tcPr>
          <w:p w:rsidR="00FC02BE" w:rsidRDefault="00FC02BE">
            <w:pPr>
              <w:spacing w:line="360" w:lineRule="auto"/>
              <w:rPr>
                <w:rFonts w:ascii="宋体"/>
                <w:b/>
                <w:szCs w:val="21"/>
              </w:rPr>
            </w:pPr>
          </w:p>
          <w:p w:rsidR="00FC02BE" w:rsidRDefault="00952246">
            <w:pPr>
              <w:spacing w:line="360" w:lineRule="auto"/>
              <w:jc w:val="center"/>
              <w:rPr>
                <w:rFonts w:ascii="宋体"/>
                <w:sz w:val="24"/>
              </w:rPr>
            </w:pPr>
            <w:r>
              <w:rPr>
                <w:rFonts w:ascii="宋体" w:hint="eastAsia"/>
                <w:sz w:val="24"/>
              </w:rPr>
              <w:t>无</w:t>
            </w:r>
          </w:p>
          <w:p w:rsidR="00FC02BE" w:rsidRDefault="00FC02BE">
            <w:pPr>
              <w:spacing w:line="360" w:lineRule="auto"/>
              <w:jc w:val="center"/>
              <w:rPr>
                <w:rFonts w:ascii="宋体"/>
                <w:szCs w:val="21"/>
              </w:rPr>
            </w:pPr>
          </w:p>
        </w:tc>
      </w:tr>
    </w:tbl>
    <w:p w:rsidR="00FC02BE" w:rsidRDefault="00FC02BE">
      <w:pPr>
        <w:spacing w:line="720" w:lineRule="auto"/>
        <w:jc w:val="center"/>
        <w:rPr>
          <w:rFonts w:ascii="华文楷体" w:eastAsia="华文楷体" w:hAnsi="华文楷体" w:cs="楷体"/>
          <w:b/>
          <w:bCs/>
          <w:sz w:val="36"/>
          <w:szCs w:val="36"/>
        </w:rPr>
      </w:pPr>
    </w:p>
    <w:p w:rsidR="00FC02BE" w:rsidRDefault="00952246">
      <w:pPr>
        <w:spacing w:line="720" w:lineRule="auto"/>
        <w:jc w:val="center"/>
        <w:rPr>
          <w:rFonts w:ascii="华文楷体" w:eastAsia="华文楷体" w:hAnsi="华文楷体" w:cs="楷体"/>
          <w:b/>
          <w:bCs/>
          <w:sz w:val="36"/>
          <w:szCs w:val="36"/>
        </w:rPr>
      </w:pPr>
      <w:r>
        <w:rPr>
          <w:rFonts w:ascii="华文楷体" w:eastAsia="华文楷体" w:hAnsi="华文楷体" w:cs="楷体" w:hint="eastAsia"/>
          <w:b/>
          <w:bCs/>
          <w:sz w:val="36"/>
          <w:szCs w:val="36"/>
        </w:rPr>
        <w:lastRenderedPageBreak/>
        <w:t>常州市天宁区茶山中心幼儿园一日活动作息时间表</w:t>
      </w:r>
    </w:p>
    <w:p w:rsidR="00FC02BE" w:rsidRDefault="00952246">
      <w:pPr>
        <w:spacing w:line="720" w:lineRule="auto"/>
        <w:jc w:val="center"/>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（秋  季）</w:t>
      </w:r>
    </w:p>
    <w:tbl>
      <w:tblPr>
        <w:tblStyle w:val="a8"/>
        <w:tblW w:w="8790" w:type="dxa"/>
        <w:tblInd w:w="-176" w:type="dxa"/>
        <w:tblBorders>
          <w:top w:val="thinThickLargeGap" w:sz="24" w:space="0" w:color="auto"/>
          <w:left w:val="thinThickLargeGap" w:sz="24" w:space="0" w:color="auto"/>
          <w:bottom w:val="thinThickLargeGap" w:sz="24" w:space="0" w:color="auto"/>
          <w:right w:val="thinThickLargeGap" w:sz="24" w:space="0" w:color="auto"/>
        </w:tblBorders>
        <w:tblLayout w:type="fixed"/>
        <w:tblLook w:val="04A0"/>
      </w:tblPr>
      <w:tblGrid>
        <w:gridCol w:w="2041"/>
        <w:gridCol w:w="2041"/>
        <w:gridCol w:w="2043"/>
        <w:gridCol w:w="2665"/>
      </w:tblGrid>
      <w:tr w:rsidR="00FC02BE">
        <w:trPr>
          <w:trHeight w:val="1261"/>
        </w:trPr>
        <w:tc>
          <w:tcPr>
            <w:tcW w:w="2041" w:type="dxa"/>
            <w:tcBorders>
              <w:tl2br w:val="nil"/>
              <w:tr2bl w:val="nil"/>
            </w:tcBorders>
            <w:vAlign w:val="center"/>
          </w:tcPr>
          <w:p w:rsidR="00FC02BE" w:rsidRDefault="00952246">
            <w:pPr>
              <w:jc w:val="center"/>
              <w:rPr>
                <w:rFonts w:asciiTheme="minorEastAsia" w:eastAsiaTheme="minorEastAsia" w:hAnsiTheme="minorEastAsia"/>
                <w:b/>
                <w:bCs/>
                <w:kern w:val="0"/>
                <w:sz w:val="28"/>
                <w:szCs w:val="28"/>
              </w:rPr>
            </w:pPr>
            <w:r>
              <w:rPr>
                <w:rFonts w:asciiTheme="minorEastAsia" w:eastAsiaTheme="minorEastAsia" w:hAnsiTheme="minorEastAsia" w:hint="eastAsia"/>
                <w:b/>
                <w:bCs/>
                <w:kern w:val="0"/>
                <w:sz w:val="28"/>
                <w:szCs w:val="28"/>
              </w:rPr>
              <w:t>大  班</w:t>
            </w:r>
          </w:p>
        </w:tc>
        <w:tc>
          <w:tcPr>
            <w:tcW w:w="2041" w:type="dxa"/>
            <w:tcBorders>
              <w:tl2br w:val="nil"/>
              <w:tr2bl w:val="nil"/>
            </w:tcBorders>
            <w:vAlign w:val="center"/>
          </w:tcPr>
          <w:p w:rsidR="00FC02BE" w:rsidRDefault="00952246">
            <w:pPr>
              <w:jc w:val="center"/>
              <w:rPr>
                <w:rFonts w:asciiTheme="minorEastAsia" w:eastAsiaTheme="minorEastAsia" w:hAnsiTheme="minorEastAsia"/>
                <w:b/>
                <w:bCs/>
                <w:kern w:val="0"/>
                <w:sz w:val="28"/>
                <w:szCs w:val="28"/>
              </w:rPr>
            </w:pPr>
            <w:r>
              <w:rPr>
                <w:rFonts w:asciiTheme="minorEastAsia" w:eastAsiaTheme="minorEastAsia" w:hAnsiTheme="minorEastAsia" w:hint="eastAsia"/>
                <w:b/>
                <w:bCs/>
                <w:kern w:val="0"/>
                <w:sz w:val="28"/>
                <w:szCs w:val="28"/>
              </w:rPr>
              <w:t>中  班</w:t>
            </w:r>
          </w:p>
        </w:tc>
        <w:tc>
          <w:tcPr>
            <w:tcW w:w="2043" w:type="dxa"/>
            <w:tcBorders>
              <w:tl2br w:val="nil"/>
              <w:tr2bl w:val="nil"/>
            </w:tcBorders>
            <w:vAlign w:val="center"/>
          </w:tcPr>
          <w:p w:rsidR="00FC02BE" w:rsidRDefault="00952246">
            <w:pPr>
              <w:jc w:val="center"/>
              <w:rPr>
                <w:rFonts w:asciiTheme="minorEastAsia" w:eastAsiaTheme="minorEastAsia" w:hAnsiTheme="minorEastAsia"/>
                <w:b/>
                <w:bCs/>
                <w:kern w:val="0"/>
                <w:sz w:val="28"/>
                <w:szCs w:val="28"/>
              </w:rPr>
            </w:pPr>
            <w:r>
              <w:rPr>
                <w:rFonts w:asciiTheme="minorEastAsia" w:eastAsiaTheme="minorEastAsia" w:hAnsiTheme="minorEastAsia" w:hint="eastAsia"/>
                <w:b/>
                <w:bCs/>
                <w:kern w:val="0"/>
                <w:sz w:val="28"/>
                <w:szCs w:val="28"/>
              </w:rPr>
              <w:t>小  班</w:t>
            </w:r>
          </w:p>
        </w:tc>
        <w:tc>
          <w:tcPr>
            <w:tcW w:w="2665" w:type="dxa"/>
            <w:tcBorders>
              <w:tl2br w:val="nil"/>
              <w:tr2bl w:val="nil"/>
            </w:tcBorders>
            <w:vAlign w:val="center"/>
          </w:tcPr>
          <w:p w:rsidR="00FC02BE" w:rsidRDefault="00952246">
            <w:pPr>
              <w:jc w:val="center"/>
              <w:rPr>
                <w:rFonts w:asciiTheme="minorEastAsia" w:eastAsiaTheme="minorEastAsia" w:hAnsiTheme="minorEastAsia"/>
                <w:b/>
                <w:bCs/>
                <w:kern w:val="0"/>
                <w:sz w:val="28"/>
                <w:szCs w:val="28"/>
              </w:rPr>
            </w:pPr>
            <w:r>
              <w:rPr>
                <w:rFonts w:asciiTheme="minorEastAsia" w:eastAsiaTheme="minorEastAsia" w:hAnsiTheme="minorEastAsia" w:hint="eastAsia"/>
                <w:b/>
                <w:bCs/>
                <w:kern w:val="0"/>
                <w:sz w:val="28"/>
                <w:szCs w:val="28"/>
              </w:rPr>
              <w:t>活动内容</w:t>
            </w:r>
          </w:p>
        </w:tc>
      </w:tr>
      <w:tr w:rsidR="00FC02BE">
        <w:trPr>
          <w:trHeight w:val="1261"/>
        </w:trPr>
        <w:tc>
          <w:tcPr>
            <w:tcW w:w="2041"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8：00—8：55</w:t>
            </w:r>
          </w:p>
        </w:tc>
        <w:tc>
          <w:tcPr>
            <w:tcW w:w="2041"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8：00—8：55</w:t>
            </w:r>
          </w:p>
        </w:tc>
        <w:tc>
          <w:tcPr>
            <w:tcW w:w="2043"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8：00—8：55</w:t>
            </w:r>
          </w:p>
        </w:tc>
        <w:tc>
          <w:tcPr>
            <w:tcW w:w="2665" w:type="dxa"/>
            <w:tcBorders>
              <w:tl2br w:val="nil"/>
              <w:tr2bl w:val="nil"/>
            </w:tcBorders>
            <w:vAlign w:val="center"/>
          </w:tcPr>
          <w:p w:rsidR="00FC02BE" w:rsidRDefault="00952246">
            <w:pPr>
              <w:jc w:val="center"/>
              <w:rPr>
                <w:rFonts w:asciiTheme="minorEastAsia" w:eastAsiaTheme="minorEastAsia" w:hAnsiTheme="minorEastAsia"/>
                <w:sz w:val="24"/>
              </w:rPr>
            </w:pPr>
            <w:r>
              <w:rPr>
                <w:rFonts w:ascii="宋体" w:hAnsi="宋体" w:hint="eastAsia"/>
                <w:sz w:val="24"/>
              </w:rPr>
              <w:t>户外自主游戏早操</w:t>
            </w:r>
          </w:p>
        </w:tc>
      </w:tr>
      <w:tr w:rsidR="00FC02BE">
        <w:trPr>
          <w:trHeight w:val="1261"/>
        </w:trPr>
        <w:tc>
          <w:tcPr>
            <w:tcW w:w="2041"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8：55—9：20</w:t>
            </w:r>
          </w:p>
        </w:tc>
        <w:tc>
          <w:tcPr>
            <w:tcW w:w="2041"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8：55—9：20</w:t>
            </w:r>
          </w:p>
        </w:tc>
        <w:tc>
          <w:tcPr>
            <w:tcW w:w="2043"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8：55—9：20</w:t>
            </w:r>
          </w:p>
        </w:tc>
        <w:tc>
          <w:tcPr>
            <w:tcW w:w="2665" w:type="dxa"/>
            <w:tcBorders>
              <w:tl2br w:val="nil"/>
              <w:tr2bl w:val="nil"/>
            </w:tcBorders>
            <w:vAlign w:val="center"/>
          </w:tcPr>
          <w:p w:rsidR="00FC02BE" w:rsidRDefault="00952246">
            <w:pPr>
              <w:jc w:val="center"/>
              <w:rPr>
                <w:rFonts w:asciiTheme="minorEastAsia" w:eastAsiaTheme="minorEastAsia" w:hAnsiTheme="minorEastAsia"/>
                <w:sz w:val="24"/>
              </w:rPr>
            </w:pPr>
            <w:r>
              <w:rPr>
                <w:rFonts w:ascii="宋体" w:hAnsi="宋体" w:hint="eastAsia"/>
                <w:sz w:val="24"/>
              </w:rPr>
              <w:t>早点 谈话</w:t>
            </w:r>
          </w:p>
        </w:tc>
      </w:tr>
      <w:tr w:rsidR="00FC02BE">
        <w:trPr>
          <w:trHeight w:val="1261"/>
        </w:trPr>
        <w:tc>
          <w:tcPr>
            <w:tcW w:w="2041"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9：20—11：10</w:t>
            </w:r>
          </w:p>
        </w:tc>
        <w:tc>
          <w:tcPr>
            <w:tcW w:w="2041"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9：20—11：05</w:t>
            </w:r>
          </w:p>
        </w:tc>
        <w:tc>
          <w:tcPr>
            <w:tcW w:w="2043"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9：20—11：00</w:t>
            </w:r>
          </w:p>
        </w:tc>
        <w:tc>
          <w:tcPr>
            <w:tcW w:w="2665" w:type="dxa"/>
            <w:tcBorders>
              <w:tl2br w:val="nil"/>
              <w:tr2bl w:val="nil"/>
            </w:tcBorders>
            <w:vAlign w:val="center"/>
          </w:tcPr>
          <w:p w:rsidR="00FC02BE" w:rsidRDefault="00952246">
            <w:pPr>
              <w:jc w:val="center"/>
              <w:rPr>
                <w:sz w:val="24"/>
              </w:rPr>
            </w:pPr>
            <w:r>
              <w:rPr>
                <w:rFonts w:hint="eastAsia"/>
                <w:sz w:val="24"/>
              </w:rPr>
              <w:t>集体活动、游戏活动</w:t>
            </w:r>
          </w:p>
          <w:p w:rsidR="00FC02BE" w:rsidRDefault="00952246">
            <w:pPr>
              <w:jc w:val="center"/>
              <w:rPr>
                <w:rFonts w:asciiTheme="minorEastAsia" w:eastAsiaTheme="minorEastAsia" w:hAnsiTheme="minorEastAsia"/>
                <w:sz w:val="24"/>
              </w:rPr>
            </w:pPr>
            <w:r>
              <w:rPr>
                <w:rFonts w:hint="eastAsia"/>
                <w:sz w:val="24"/>
              </w:rPr>
              <w:t>自主盥洗</w:t>
            </w:r>
          </w:p>
        </w:tc>
      </w:tr>
      <w:tr w:rsidR="00FC02BE">
        <w:trPr>
          <w:trHeight w:val="1261"/>
        </w:trPr>
        <w:tc>
          <w:tcPr>
            <w:tcW w:w="2041"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11：10—12：10</w:t>
            </w:r>
          </w:p>
        </w:tc>
        <w:tc>
          <w:tcPr>
            <w:tcW w:w="2041"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11：05—12：05</w:t>
            </w:r>
          </w:p>
        </w:tc>
        <w:tc>
          <w:tcPr>
            <w:tcW w:w="2043"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11：00—12：00</w:t>
            </w:r>
          </w:p>
        </w:tc>
        <w:tc>
          <w:tcPr>
            <w:tcW w:w="2665" w:type="dxa"/>
            <w:tcBorders>
              <w:tl2br w:val="nil"/>
              <w:tr2bl w:val="nil"/>
            </w:tcBorders>
            <w:vAlign w:val="center"/>
          </w:tcPr>
          <w:p w:rsidR="00FC02BE" w:rsidRDefault="00952246">
            <w:pPr>
              <w:jc w:val="center"/>
              <w:rPr>
                <w:rFonts w:asciiTheme="minorEastAsia" w:eastAsiaTheme="minorEastAsia" w:hAnsiTheme="minorEastAsia"/>
                <w:kern w:val="0"/>
                <w:sz w:val="24"/>
              </w:rPr>
            </w:pPr>
            <w:r>
              <w:rPr>
                <w:rFonts w:hint="eastAsia"/>
                <w:sz w:val="24"/>
              </w:rPr>
              <w:t>餐前准备</w:t>
            </w:r>
            <w:r>
              <w:rPr>
                <w:rFonts w:hint="eastAsia"/>
                <w:sz w:val="24"/>
              </w:rPr>
              <w:t xml:space="preserve"> </w:t>
            </w:r>
            <w:r>
              <w:rPr>
                <w:rFonts w:hint="eastAsia"/>
                <w:sz w:val="24"/>
              </w:rPr>
              <w:t>午餐</w:t>
            </w:r>
            <w:r>
              <w:rPr>
                <w:rFonts w:hint="eastAsia"/>
                <w:sz w:val="24"/>
              </w:rPr>
              <w:t xml:space="preserve"> </w:t>
            </w:r>
            <w:r>
              <w:rPr>
                <w:rFonts w:hint="eastAsia"/>
                <w:sz w:val="24"/>
              </w:rPr>
              <w:t>散步</w:t>
            </w:r>
          </w:p>
        </w:tc>
      </w:tr>
      <w:tr w:rsidR="00FC02BE">
        <w:trPr>
          <w:trHeight w:val="1261"/>
        </w:trPr>
        <w:tc>
          <w:tcPr>
            <w:tcW w:w="2041"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12：10—14：15</w:t>
            </w:r>
          </w:p>
        </w:tc>
        <w:tc>
          <w:tcPr>
            <w:tcW w:w="2041"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12：05—14：20</w:t>
            </w:r>
          </w:p>
        </w:tc>
        <w:tc>
          <w:tcPr>
            <w:tcW w:w="2043"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12：00—14：25</w:t>
            </w:r>
          </w:p>
        </w:tc>
        <w:tc>
          <w:tcPr>
            <w:tcW w:w="2665" w:type="dxa"/>
            <w:tcBorders>
              <w:tl2br w:val="nil"/>
              <w:tr2bl w:val="nil"/>
            </w:tcBorders>
            <w:vAlign w:val="center"/>
          </w:tcPr>
          <w:p w:rsidR="00FC02BE" w:rsidRDefault="00952246">
            <w:pPr>
              <w:jc w:val="center"/>
              <w:rPr>
                <w:rFonts w:asciiTheme="minorEastAsia" w:eastAsiaTheme="minorEastAsia" w:hAnsiTheme="minorEastAsia"/>
                <w:kern w:val="0"/>
                <w:sz w:val="24"/>
              </w:rPr>
            </w:pPr>
            <w:r>
              <w:rPr>
                <w:rFonts w:hint="eastAsia"/>
                <w:sz w:val="24"/>
              </w:rPr>
              <w:t>午</w:t>
            </w:r>
            <w:r>
              <w:rPr>
                <w:rFonts w:hint="eastAsia"/>
                <w:sz w:val="24"/>
              </w:rPr>
              <w:t xml:space="preserve">  </w:t>
            </w:r>
            <w:r>
              <w:rPr>
                <w:rFonts w:hint="eastAsia"/>
                <w:sz w:val="24"/>
              </w:rPr>
              <w:t>睡</w:t>
            </w:r>
          </w:p>
        </w:tc>
      </w:tr>
      <w:tr w:rsidR="00FC02BE">
        <w:trPr>
          <w:trHeight w:val="1261"/>
        </w:trPr>
        <w:tc>
          <w:tcPr>
            <w:tcW w:w="2041"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14：15—14：50</w:t>
            </w:r>
          </w:p>
        </w:tc>
        <w:tc>
          <w:tcPr>
            <w:tcW w:w="2041"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14：20—14：55</w:t>
            </w:r>
          </w:p>
        </w:tc>
        <w:tc>
          <w:tcPr>
            <w:tcW w:w="2043"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14：25—15：00</w:t>
            </w:r>
          </w:p>
        </w:tc>
        <w:tc>
          <w:tcPr>
            <w:tcW w:w="2665" w:type="dxa"/>
            <w:tcBorders>
              <w:tl2br w:val="nil"/>
              <w:tr2bl w:val="nil"/>
            </w:tcBorders>
            <w:vAlign w:val="center"/>
          </w:tcPr>
          <w:p w:rsidR="00FC02BE" w:rsidRDefault="00952246">
            <w:pPr>
              <w:jc w:val="center"/>
              <w:rPr>
                <w:sz w:val="24"/>
              </w:rPr>
            </w:pPr>
            <w:r>
              <w:rPr>
                <w:rFonts w:hint="eastAsia"/>
                <w:sz w:val="24"/>
              </w:rPr>
              <w:t>起床、自主盥洗</w:t>
            </w:r>
          </w:p>
          <w:p w:rsidR="00FC02BE" w:rsidRDefault="00952246">
            <w:pPr>
              <w:ind w:firstLineChars="100" w:firstLine="240"/>
              <w:jc w:val="center"/>
              <w:rPr>
                <w:rFonts w:asciiTheme="minorEastAsia" w:eastAsiaTheme="minorEastAsia" w:hAnsiTheme="minorEastAsia"/>
                <w:kern w:val="0"/>
                <w:sz w:val="24"/>
              </w:rPr>
            </w:pPr>
            <w:r>
              <w:rPr>
                <w:rFonts w:hint="eastAsia"/>
                <w:sz w:val="24"/>
              </w:rPr>
              <w:t>午点</w:t>
            </w:r>
          </w:p>
        </w:tc>
      </w:tr>
      <w:tr w:rsidR="00FC02BE">
        <w:trPr>
          <w:trHeight w:val="1261"/>
        </w:trPr>
        <w:tc>
          <w:tcPr>
            <w:tcW w:w="2041"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14：50—16：00</w:t>
            </w:r>
          </w:p>
        </w:tc>
        <w:tc>
          <w:tcPr>
            <w:tcW w:w="2041"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14：55—16：00</w:t>
            </w:r>
          </w:p>
        </w:tc>
        <w:tc>
          <w:tcPr>
            <w:tcW w:w="2043"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15：00—16：00</w:t>
            </w:r>
          </w:p>
        </w:tc>
        <w:tc>
          <w:tcPr>
            <w:tcW w:w="2665" w:type="dxa"/>
            <w:tcBorders>
              <w:tl2br w:val="nil"/>
              <w:tr2bl w:val="nil"/>
            </w:tcBorders>
            <w:vAlign w:val="center"/>
          </w:tcPr>
          <w:p w:rsidR="00FC02BE" w:rsidRDefault="00952246">
            <w:pPr>
              <w:jc w:val="center"/>
              <w:rPr>
                <w:rFonts w:asciiTheme="minorEastAsia" w:eastAsiaTheme="minorEastAsia" w:hAnsiTheme="minorEastAsia"/>
                <w:kern w:val="0"/>
                <w:sz w:val="24"/>
              </w:rPr>
            </w:pPr>
            <w:r>
              <w:rPr>
                <w:rFonts w:hint="eastAsia"/>
                <w:sz w:val="24"/>
              </w:rPr>
              <w:t>集体活动或游戏活动</w:t>
            </w:r>
          </w:p>
        </w:tc>
      </w:tr>
      <w:tr w:rsidR="00FC02BE">
        <w:trPr>
          <w:trHeight w:val="1261"/>
        </w:trPr>
        <w:tc>
          <w:tcPr>
            <w:tcW w:w="2041"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16：00</w:t>
            </w:r>
          </w:p>
        </w:tc>
        <w:tc>
          <w:tcPr>
            <w:tcW w:w="2041" w:type="dxa"/>
            <w:tcBorders>
              <w:tl2br w:val="nil"/>
              <w:tr2bl w:val="nil"/>
            </w:tcBorders>
            <w:vAlign w:val="center"/>
          </w:tcPr>
          <w:p w:rsidR="00FC02BE" w:rsidRDefault="00952246">
            <w:pPr>
              <w:jc w:val="center"/>
              <w:rPr>
                <w:rFonts w:ascii="宋体" w:hAnsi="宋体"/>
                <w:sz w:val="24"/>
              </w:rPr>
            </w:pPr>
            <w:r>
              <w:rPr>
                <w:rFonts w:ascii="宋体" w:hAnsi="宋体" w:hint="eastAsia"/>
                <w:sz w:val="24"/>
              </w:rPr>
              <w:t>16：00</w:t>
            </w:r>
          </w:p>
        </w:tc>
        <w:tc>
          <w:tcPr>
            <w:tcW w:w="2043" w:type="dxa"/>
            <w:tcBorders>
              <w:tl2br w:val="nil"/>
              <w:tr2bl w:val="nil"/>
            </w:tcBorders>
            <w:vAlign w:val="center"/>
          </w:tcPr>
          <w:p w:rsidR="00FC02BE" w:rsidRDefault="00952246">
            <w:pPr>
              <w:ind w:firstLineChars="300" w:firstLine="720"/>
              <w:rPr>
                <w:rFonts w:ascii="宋体" w:hAnsi="宋体"/>
                <w:sz w:val="24"/>
              </w:rPr>
            </w:pPr>
            <w:r>
              <w:rPr>
                <w:rFonts w:ascii="宋体" w:hAnsi="宋体" w:hint="eastAsia"/>
                <w:sz w:val="24"/>
              </w:rPr>
              <w:t>16：00</w:t>
            </w:r>
          </w:p>
        </w:tc>
        <w:tc>
          <w:tcPr>
            <w:tcW w:w="2665" w:type="dxa"/>
            <w:tcBorders>
              <w:tl2br w:val="nil"/>
              <w:tr2bl w:val="nil"/>
            </w:tcBorders>
            <w:vAlign w:val="center"/>
          </w:tcPr>
          <w:p w:rsidR="00FC02BE" w:rsidRDefault="00952246">
            <w:pPr>
              <w:jc w:val="center"/>
              <w:rPr>
                <w:rFonts w:asciiTheme="minorEastAsia" w:eastAsiaTheme="minorEastAsia" w:hAnsiTheme="minorEastAsia"/>
                <w:kern w:val="0"/>
                <w:sz w:val="24"/>
              </w:rPr>
            </w:pPr>
            <w:r>
              <w:rPr>
                <w:rFonts w:ascii="宋体" w:hAnsi="宋体" w:hint="eastAsia"/>
                <w:sz w:val="24"/>
              </w:rPr>
              <w:t>整理、离园活动</w:t>
            </w:r>
          </w:p>
        </w:tc>
      </w:tr>
    </w:tbl>
    <w:p w:rsidR="00FC02BE" w:rsidRDefault="00FC02BE">
      <w:pPr>
        <w:spacing w:line="360" w:lineRule="auto"/>
        <w:rPr>
          <w:rFonts w:ascii="华文楷体" w:eastAsia="华文楷体" w:hAnsi="华文楷体"/>
          <w:b/>
          <w:bCs/>
          <w:sz w:val="32"/>
        </w:rPr>
      </w:pPr>
    </w:p>
    <w:p w:rsidR="00FC02BE" w:rsidRDefault="00952246">
      <w:pPr>
        <w:spacing w:line="440" w:lineRule="exact"/>
        <w:jc w:val="center"/>
        <w:rPr>
          <w:rFonts w:ascii="华文楷体" w:eastAsia="华文楷体" w:hAnsi="华文楷体"/>
          <w:b/>
          <w:bCs/>
          <w:sz w:val="32"/>
        </w:rPr>
      </w:pPr>
      <w:r>
        <w:rPr>
          <w:rFonts w:ascii="华文楷体" w:eastAsia="华文楷体" w:hAnsi="华文楷体" w:hint="eastAsia"/>
          <w:b/>
          <w:bCs/>
          <w:sz w:val="32"/>
        </w:rPr>
        <w:lastRenderedPageBreak/>
        <w:t>常州市天宁区茶山中心幼儿园各班活动安排表(晴天)</w:t>
      </w:r>
    </w:p>
    <w:p w:rsidR="00FC02BE" w:rsidRDefault="00952246">
      <w:pPr>
        <w:spacing w:line="440" w:lineRule="exact"/>
        <w:jc w:val="center"/>
        <w:rPr>
          <w:rFonts w:ascii="宋体" w:hAnsi="宋体"/>
          <w:b/>
          <w:bCs/>
          <w:sz w:val="24"/>
        </w:rPr>
      </w:pPr>
      <w:r>
        <w:rPr>
          <w:rFonts w:ascii="宋体" w:hAnsi="宋体" w:hint="eastAsia"/>
          <w:sz w:val="24"/>
        </w:rPr>
        <w:t>2022年11月8日</w:t>
      </w:r>
    </w:p>
    <w:tbl>
      <w:tblPr>
        <w:tblW w:w="9230" w:type="dxa"/>
        <w:tblInd w:w="-404" w:type="dxa"/>
        <w:tblBorders>
          <w:top w:val="thinThickLargeGap" w:sz="24" w:space="0" w:color="auto"/>
          <w:left w:val="thinThickLargeGap" w:sz="24" w:space="0" w:color="auto"/>
          <w:bottom w:val="thinThickLargeGap" w:sz="24" w:space="0" w:color="auto"/>
          <w:right w:val="thinThickLargeGap" w:sz="24" w:space="0" w:color="auto"/>
          <w:insideH w:val="single" w:sz="4" w:space="0" w:color="auto"/>
          <w:insideV w:val="single" w:sz="4" w:space="0" w:color="auto"/>
        </w:tblBorders>
        <w:tblLayout w:type="fixed"/>
        <w:tblLook w:val="04A0"/>
      </w:tblPr>
      <w:tblGrid>
        <w:gridCol w:w="900"/>
        <w:gridCol w:w="971"/>
        <w:gridCol w:w="3582"/>
        <w:gridCol w:w="2400"/>
        <w:gridCol w:w="1377"/>
      </w:tblGrid>
      <w:tr w:rsidR="00FC02BE">
        <w:trPr>
          <w:cantSplit/>
          <w:trHeight w:val="524"/>
        </w:trPr>
        <w:tc>
          <w:tcPr>
            <w:tcW w:w="1871" w:type="dxa"/>
            <w:gridSpan w:val="2"/>
            <w:tcBorders>
              <w:tl2br w:val="nil"/>
              <w:tr2bl w:val="nil"/>
            </w:tcBorders>
            <w:vAlign w:val="center"/>
          </w:tcPr>
          <w:p w:rsidR="00FC02BE" w:rsidRDefault="00952246">
            <w:pPr>
              <w:jc w:val="center"/>
              <w:rPr>
                <w:rFonts w:asciiTheme="minorEastAsia" w:eastAsiaTheme="minorEastAsia" w:hAnsiTheme="minorEastAsia"/>
                <w:b/>
                <w:bCs/>
                <w:sz w:val="24"/>
              </w:rPr>
            </w:pPr>
            <w:r>
              <w:rPr>
                <w:rFonts w:asciiTheme="minorEastAsia" w:eastAsiaTheme="minorEastAsia" w:hAnsiTheme="minorEastAsia" w:hint="eastAsia"/>
                <w:b/>
                <w:bCs/>
                <w:sz w:val="24"/>
              </w:rPr>
              <w:t>班  级</w:t>
            </w:r>
          </w:p>
        </w:tc>
        <w:tc>
          <w:tcPr>
            <w:tcW w:w="3582" w:type="dxa"/>
            <w:tcBorders>
              <w:tl2br w:val="nil"/>
              <w:tr2bl w:val="nil"/>
            </w:tcBorders>
            <w:vAlign w:val="center"/>
          </w:tcPr>
          <w:p w:rsidR="00FC02BE" w:rsidRDefault="00952246">
            <w:pPr>
              <w:jc w:val="center"/>
              <w:rPr>
                <w:rFonts w:asciiTheme="minorEastAsia" w:eastAsiaTheme="minorEastAsia" w:hAnsiTheme="minorEastAsia"/>
                <w:b/>
                <w:bCs/>
                <w:sz w:val="24"/>
              </w:rPr>
            </w:pPr>
            <w:r>
              <w:rPr>
                <w:rFonts w:asciiTheme="minorEastAsia" w:eastAsiaTheme="minorEastAsia" w:hAnsiTheme="minorEastAsia" w:hint="eastAsia"/>
                <w:b/>
                <w:bCs/>
                <w:sz w:val="24"/>
              </w:rPr>
              <w:t>活  动  内  容</w:t>
            </w:r>
          </w:p>
        </w:tc>
        <w:tc>
          <w:tcPr>
            <w:tcW w:w="2400" w:type="dxa"/>
            <w:tcBorders>
              <w:tl2br w:val="nil"/>
              <w:tr2bl w:val="nil"/>
            </w:tcBorders>
            <w:vAlign w:val="center"/>
          </w:tcPr>
          <w:p w:rsidR="00FC02BE" w:rsidRDefault="00952246">
            <w:pPr>
              <w:jc w:val="center"/>
              <w:rPr>
                <w:rFonts w:asciiTheme="minorEastAsia" w:eastAsiaTheme="minorEastAsia" w:hAnsiTheme="minorEastAsia"/>
                <w:b/>
                <w:bCs/>
                <w:sz w:val="24"/>
              </w:rPr>
            </w:pPr>
            <w:r>
              <w:rPr>
                <w:rFonts w:asciiTheme="minorEastAsia" w:eastAsiaTheme="minorEastAsia" w:hAnsiTheme="minorEastAsia" w:hint="eastAsia"/>
                <w:b/>
                <w:bCs/>
                <w:sz w:val="24"/>
              </w:rPr>
              <w:t>活动地点</w:t>
            </w:r>
          </w:p>
        </w:tc>
        <w:tc>
          <w:tcPr>
            <w:tcW w:w="1377" w:type="dxa"/>
            <w:tcBorders>
              <w:tl2br w:val="nil"/>
              <w:tr2bl w:val="nil"/>
            </w:tcBorders>
            <w:vAlign w:val="center"/>
          </w:tcPr>
          <w:p w:rsidR="00FC02BE" w:rsidRDefault="00952246">
            <w:pPr>
              <w:jc w:val="center"/>
              <w:rPr>
                <w:rFonts w:asciiTheme="minorEastAsia" w:eastAsiaTheme="minorEastAsia" w:hAnsiTheme="minorEastAsia"/>
                <w:b/>
                <w:bCs/>
                <w:sz w:val="24"/>
              </w:rPr>
            </w:pPr>
            <w:r>
              <w:rPr>
                <w:rFonts w:asciiTheme="minorEastAsia" w:eastAsiaTheme="minorEastAsia" w:hAnsiTheme="minorEastAsia" w:hint="eastAsia"/>
                <w:b/>
                <w:bCs/>
                <w:sz w:val="24"/>
              </w:rPr>
              <w:t>执教者</w:t>
            </w:r>
          </w:p>
        </w:tc>
      </w:tr>
      <w:tr w:rsidR="00FC02BE">
        <w:trPr>
          <w:cantSplit/>
          <w:trHeight w:val="624"/>
        </w:trPr>
        <w:tc>
          <w:tcPr>
            <w:tcW w:w="900"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大</w:t>
            </w:r>
          </w:p>
          <w:p w:rsidR="00FC02BE" w:rsidRDefault="00FC02BE">
            <w:pPr>
              <w:adjustRightInd w:val="0"/>
              <w:snapToGrid w:val="0"/>
              <w:jc w:val="center"/>
              <w:rPr>
                <w:rFonts w:ascii="宋体" w:hAnsi="宋体"/>
                <w:szCs w:val="21"/>
              </w:rPr>
            </w:pPr>
          </w:p>
          <w:p w:rsidR="00FC02BE" w:rsidRDefault="00952246">
            <w:pPr>
              <w:adjustRightInd w:val="0"/>
              <w:snapToGrid w:val="0"/>
              <w:jc w:val="center"/>
              <w:rPr>
                <w:rFonts w:ascii="宋体" w:hAnsi="宋体"/>
                <w:szCs w:val="21"/>
              </w:rPr>
            </w:pPr>
            <w:r>
              <w:rPr>
                <w:rFonts w:ascii="宋体" w:hAnsi="宋体" w:hint="eastAsia"/>
                <w:szCs w:val="21"/>
              </w:rPr>
              <w:t>班</w:t>
            </w: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果一</w:t>
            </w:r>
          </w:p>
        </w:tc>
        <w:tc>
          <w:tcPr>
            <w:tcW w:w="3582" w:type="dxa"/>
            <w:tcBorders>
              <w:bottom w:val="single" w:sz="4" w:space="0" w:color="000000"/>
              <w:tl2br w:val="nil"/>
              <w:tr2bl w:val="nil"/>
            </w:tcBorders>
            <w:vAlign w:val="center"/>
          </w:tcPr>
          <w:p w:rsidR="00FC02BE" w:rsidRDefault="00952246">
            <w:pPr>
              <w:rPr>
                <w:rFonts w:ascii="宋体" w:hAnsi="宋体"/>
                <w:szCs w:val="21"/>
              </w:rPr>
            </w:pPr>
            <w:r>
              <w:rPr>
                <w:rFonts w:ascii="宋体" w:hAnsi="宋体" w:hint="eastAsia"/>
                <w:szCs w:val="21"/>
              </w:rPr>
              <w:t>大班科学活动：番薯的秘密</w:t>
            </w:r>
          </w:p>
        </w:tc>
        <w:tc>
          <w:tcPr>
            <w:tcW w:w="2400" w:type="dxa"/>
            <w:tcBorders>
              <w:bottom w:val="single" w:sz="4" w:space="0" w:color="000000"/>
              <w:tl2br w:val="nil"/>
              <w:tr2bl w:val="nil"/>
            </w:tcBorders>
            <w:vAlign w:val="center"/>
          </w:tcPr>
          <w:p w:rsidR="00FC02BE" w:rsidRDefault="00952246">
            <w:pPr>
              <w:jc w:val="center"/>
              <w:rPr>
                <w:rFonts w:ascii="宋体" w:hAnsi="宋体"/>
                <w:szCs w:val="21"/>
              </w:rPr>
            </w:pPr>
            <w:r>
              <w:rPr>
                <w:rFonts w:ascii="宋体" w:hAnsi="宋体" w:hint="eastAsia"/>
                <w:szCs w:val="21"/>
              </w:rPr>
              <w:t>南教学楼三楼东1</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陶云娣</w:t>
            </w:r>
          </w:p>
          <w:p w:rsidR="00FC02BE" w:rsidRDefault="00952246">
            <w:pPr>
              <w:jc w:val="center"/>
              <w:rPr>
                <w:rFonts w:ascii="宋体" w:hAnsi="宋体"/>
                <w:szCs w:val="21"/>
              </w:rPr>
            </w:pPr>
            <w:r>
              <w:rPr>
                <w:rFonts w:ascii="宋体" w:hAnsi="宋体" w:hint="eastAsia"/>
                <w:szCs w:val="21"/>
              </w:rPr>
              <w:t>刘琪</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op w:val="single" w:sz="4" w:space="0" w:color="000000"/>
              <w:tl2br w:val="nil"/>
              <w:tr2bl w:val="nil"/>
            </w:tcBorders>
            <w:vAlign w:val="center"/>
          </w:tcPr>
          <w:p w:rsidR="00FC02BE" w:rsidRDefault="00952246">
            <w:pPr>
              <w:rPr>
                <w:rFonts w:ascii="宋体" w:hAnsi="宋体"/>
                <w:szCs w:val="21"/>
              </w:rPr>
            </w:pPr>
            <w:r>
              <w:rPr>
                <w:rFonts w:ascii="宋体" w:hAnsi="宋体" w:cs="宋体" w:hint="eastAsia"/>
                <w:szCs w:val="21"/>
              </w:rPr>
              <w:t>区域活动：薯与我乐</w:t>
            </w:r>
          </w:p>
        </w:tc>
        <w:tc>
          <w:tcPr>
            <w:tcW w:w="2400" w:type="dxa"/>
            <w:tcBorders>
              <w:top w:val="single" w:sz="4" w:space="0" w:color="000000"/>
              <w:tl2br w:val="nil"/>
              <w:tr2bl w:val="nil"/>
            </w:tcBorders>
            <w:vAlign w:val="center"/>
          </w:tcPr>
          <w:p w:rsidR="00FC02BE" w:rsidRDefault="00952246">
            <w:pPr>
              <w:jc w:val="center"/>
              <w:rPr>
                <w:rFonts w:ascii="宋体" w:hAnsi="宋体"/>
                <w:szCs w:val="21"/>
              </w:rPr>
            </w:pPr>
            <w:r>
              <w:rPr>
                <w:rFonts w:ascii="宋体" w:hAnsi="宋体" w:hint="eastAsia"/>
                <w:szCs w:val="21"/>
              </w:rPr>
              <w:t>风雨操场南边</w:t>
            </w: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果二</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大班语言活动：胡萝卜先生的胡子</w:t>
            </w:r>
          </w:p>
        </w:tc>
        <w:tc>
          <w:tcPr>
            <w:tcW w:w="2400"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南教学楼三楼东2</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蒋君</w:t>
            </w:r>
          </w:p>
          <w:p w:rsidR="00FC02BE" w:rsidRDefault="00952246">
            <w:pPr>
              <w:jc w:val="center"/>
              <w:rPr>
                <w:rFonts w:ascii="宋体" w:hAnsi="宋体"/>
                <w:szCs w:val="21"/>
              </w:rPr>
            </w:pPr>
            <w:r>
              <w:rPr>
                <w:rFonts w:ascii="宋体" w:hAnsi="宋体" w:hint="eastAsia"/>
                <w:szCs w:val="21"/>
              </w:rPr>
              <w:t>周淇</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cs="宋体" w:hint="eastAsia"/>
                <w:szCs w:val="21"/>
              </w:rPr>
              <w:t>区域活动：快乐一</w:t>
            </w:r>
            <w:r>
              <w:rPr>
                <w:rFonts w:ascii="宋体" w:hAnsi="宋体" w:hint="eastAsia"/>
                <w:szCs w:val="21"/>
              </w:rPr>
              <w:t>萝筐</w:t>
            </w:r>
          </w:p>
        </w:tc>
        <w:tc>
          <w:tcPr>
            <w:tcW w:w="2400"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风雨操场东首</w:t>
            </w: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果三</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大班音乐活动：歌唱丰收</w:t>
            </w:r>
          </w:p>
        </w:tc>
        <w:tc>
          <w:tcPr>
            <w:tcW w:w="2400"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多功能活动室</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金花</w:t>
            </w:r>
          </w:p>
          <w:p w:rsidR="00FC02BE" w:rsidRDefault="00952246">
            <w:pPr>
              <w:jc w:val="center"/>
              <w:rPr>
                <w:rFonts w:ascii="宋体" w:hAnsi="宋体"/>
                <w:szCs w:val="21"/>
              </w:rPr>
            </w:pPr>
            <w:r>
              <w:rPr>
                <w:rFonts w:ascii="宋体" w:hAnsi="宋体" w:hint="eastAsia"/>
                <w:szCs w:val="21"/>
              </w:rPr>
              <w:t>杨子豪</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户外自主游戏：运粮乐</w:t>
            </w:r>
          </w:p>
        </w:tc>
        <w:tc>
          <w:tcPr>
            <w:tcW w:w="2400"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户外操场</w:t>
            </w: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果四</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大班数学活动：学习6的组成</w:t>
            </w:r>
          </w:p>
        </w:tc>
        <w:tc>
          <w:tcPr>
            <w:tcW w:w="2400"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南教学楼三楼西1</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阮莉莉</w:t>
            </w:r>
          </w:p>
          <w:p w:rsidR="00FC02BE" w:rsidRDefault="00952246">
            <w:pPr>
              <w:jc w:val="center"/>
              <w:rPr>
                <w:rFonts w:ascii="宋体" w:hAnsi="宋体"/>
                <w:szCs w:val="21"/>
              </w:rPr>
            </w:pPr>
            <w:r>
              <w:rPr>
                <w:rFonts w:ascii="宋体" w:hAnsi="宋体" w:hint="eastAsia"/>
                <w:szCs w:val="21"/>
              </w:rPr>
              <w:t>王亦金</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科技馆：探秘行动</w:t>
            </w:r>
          </w:p>
        </w:tc>
        <w:tc>
          <w:tcPr>
            <w:tcW w:w="2400"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北教学楼一楼西</w:t>
            </w: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中</w:t>
            </w:r>
          </w:p>
          <w:p w:rsidR="00FC02BE" w:rsidRDefault="00FC02BE">
            <w:pPr>
              <w:adjustRightInd w:val="0"/>
              <w:snapToGrid w:val="0"/>
              <w:jc w:val="center"/>
              <w:rPr>
                <w:rFonts w:ascii="宋体" w:hAnsi="宋体"/>
                <w:szCs w:val="21"/>
              </w:rPr>
            </w:pPr>
          </w:p>
          <w:p w:rsidR="00FC02BE" w:rsidRDefault="00952246">
            <w:pPr>
              <w:adjustRightInd w:val="0"/>
              <w:snapToGrid w:val="0"/>
              <w:jc w:val="center"/>
              <w:rPr>
                <w:rFonts w:ascii="宋体" w:hAnsi="宋体"/>
                <w:szCs w:val="21"/>
              </w:rPr>
            </w:pPr>
            <w:r>
              <w:rPr>
                <w:rFonts w:ascii="宋体" w:hAnsi="宋体" w:hint="eastAsia"/>
                <w:szCs w:val="21"/>
              </w:rPr>
              <w:t>班</w:t>
            </w: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朵一</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中班体育活动：螃蟹赛跑</w:t>
            </w:r>
          </w:p>
        </w:tc>
        <w:tc>
          <w:tcPr>
            <w:tcW w:w="2400" w:type="dxa"/>
            <w:tcBorders>
              <w:bottom w:val="single" w:sz="4" w:space="0" w:color="000000"/>
              <w:tl2br w:val="nil"/>
              <w:tr2bl w:val="nil"/>
            </w:tcBorders>
            <w:vAlign w:val="center"/>
          </w:tcPr>
          <w:p w:rsidR="00FC02BE" w:rsidRDefault="00952246">
            <w:pPr>
              <w:jc w:val="center"/>
              <w:rPr>
                <w:rFonts w:ascii="宋体" w:hAnsi="宋体"/>
                <w:szCs w:val="21"/>
              </w:rPr>
            </w:pPr>
            <w:r>
              <w:rPr>
                <w:rFonts w:ascii="宋体" w:hAnsi="宋体" w:hint="eastAsia"/>
                <w:szCs w:val="21"/>
              </w:rPr>
              <w:t>户外操场</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王玉林</w:t>
            </w:r>
          </w:p>
          <w:p w:rsidR="00FC02BE" w:rsidRDefault="00952246">
            <w:pPr>
              <w:jc w:val="center"/>
              <w:rPr>
                <w:rFonts w:ascii="宋体" w:hAnsi="宋体"/>
                <w:szCs w:val="21"/>
              </w:rPr>
            </w:pPr>
            <w:r>
              <w:rPr>
                <w:rFonts w:ascii="宋体" w:hAnsi="宋体" w:hint="eastAsia"/>
                <w:szCs w:val="21"/>
              </w:rPr>
              <w:t>郑凌云</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区域活动：动物一家亲</w:t>
            </w:r>
          </w:p>
        </w:tc>
        <w:tc>
          <w:tcPr>
            <w:tcW w:w="2400" w:type="dxa"/>
            <w:tcBorders>
              <w:top w:val="single" w:sz="4" w:space="0" w:color="000000"/>
              <w:tl2br w:val="nil"/>
              <w:tr2bl w:val="nil"/>
            </w:tcBorders>
            <w:vAlign w:val="center"/>
          </w:tcPr>
          <w:p w:rsidR="00FC02BE" w:rsidRDefault="00952246">
            <w:pPr>
              <w:jc w:val="center"/>
              <w:rPr>
                <w:rFonts w:ascii="宋体" w:hAnsi="宋体"/>
                <w:szCs w:val="21"/>
              </w:rPr>
            </w:pPr>
            <w:r>
              <w:rPr>
                <w:rFonts w:ascii="宋体" w:hAnsi="宋体" w:hint="eastAsia"/>
                <w:szCs w:val="21"/>
              </w:rPr>
              <w:t>南教学楼二楼东1</w:t>
            </w: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朵二</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中班语言活动：啪啦啪啦，砰！</w:t>
            </w:r>
          </w:p>
        </w:tc>
        <w:tc>
          <w:tcPr>
            <w:tcW w:w="2400" w:type="dxa"/>
            <w:tcBorders>
              <w:bottom w:val="single" w:sz="4" w:space="0" w:color="000000"/>
              <w:tl2br w:val="nil"/>
              <w:tr2bl w:val="nil"/>
            </w:tcBorders>
            <w:vAlign w:val="center"/>
          </w:tcPr>
          <w:p w:rsidR="00FC02BE" w:rsidRDefault="00952246">
            <w:pPr>
              <w:jc w:val="center"/>
              <w:rPr>
                <w:rFonts w:ascii="宋体" w:hAnsi="宋体"/>
                <w:szCs w:val="21"/>
              </w:rPr>
            </w:pPr>
            <w:r>
              <w:rPr>
                <w:rFonts w:ascii="宋体" w:hAnsi="宋体" w:hint="eastAsia"/>
                <w:szCs w:val="21"/>
              </w:rPr>
              <w:t>南教学楼二楼东2</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赵莎莎</w:t>
            </w:r>
          </w:p>
          <w:p w:rsidR="00FC02BE" w:rsidRDefault="00952246">
            <w:pPr>
              <w:jc w:val="center"/>
              <w:rPr>
                <w:rFonts w:ascii="宋体" w:hAnsi="宋体"/>
                <w:szCs w:val="21"/>
              </w:rPr>
            </w:pPr>
            <w:r>
              <w:rPr>
                <w:rFonts w:ascii="宋体" w:hAnsi="宋体" w:hint="eastAsia"/>
                <w:szCs w:val="21"/>
              </w:rPr>
              <w:t>郑梦娇</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区域活动：点点虫虫飞</w:t>
            </w:r>
          </w:p>
        </w:tc>
        <w:tc>
          <w:tcPr>
            <w:tcW w:w="2400" w:type="dxa"/>
            <w:tcBorders>
              <w:top w:val="single" w:sz="4" w:space="0" w:color="000000"/>
              <w:tl2br w:val="nil"/>
              <w:tr2bl w:val="nil"/>
            </w:tcBorders>
            <w:vAlign w:val="center"/>
          </w:tcPr>
          <w:p w:rsidR="00FC02BE" w:rsidRDefault="00952246">
            <w:pPr>
              <w:jc w:val="center"/>
              <w:rPr>
                <w:rFonts w:ascii="宋体" w:hAnsi="宋体"/>
                <w:szCs w:val="21"/>
              </w:rPr>
            </w:pPr>
            <w:r>
              <w:rPr>
                <w:rFonts w:ascii="宋体" w:hAnsi="宋体" w:hint="eastAsia"/>
                <w:szCs w:val="21"/>
              </w:rPr>
              <w:t>大松树下</w:t>
            </w: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朵三</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中班美术活动：草丛里的蜗牛</w:t>
            </w:r>
          </w:p>
        </w:tc>
        <w:tc>
          <w:tcPr>
            <w:tcW w:w="2400" w:type="dxa"/>
            <w:tcBorders>
              <w:bottom w:val="single" w:sz="4" w:space="0" w:color="000000"/>
              <w:tl2br w:val="nil"/>
              <w:tr2bl w:val="nil"/>
            </w:tcBorders>
            <w:vAlign w:val="center"/>
          </w:tcPr>
          <w:p w:rsidR="00FC02BE" w:rsidRDefault="00952246">
            <w:pPr>
              <w:jc w:val="center"/>
              <w:rPr>
                <w:rFonts w:ascii="宋体" w:hAnsi="宋体"/>
                <w:szCs w:val="21"/>
              </w:rPr>
            </w:pPr>
            <w:r>
              <w:rPr>
                <w:rFonts w:ascii="宋体" w:hAnsi="宋体" w:hint="eastAsia"/>
                <w:szCs w:val="21"/>
              </w:rPr>
              <w:t>南教学楼二楼西2</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施亚琴</w:t>
            </w:r>
          </w:p>
          <w:p w:rsidR="00FC02BE" w:rsidRDefault="00952246">
            <w:pPr>
              <w:jc w:val="center"/>
              <w:rPr>
                <w:rFonts w:ascii="宋体" w:hAnsi="宋体"/>
                <w:szCs w:val="21"/>
              </w:rPr>
            </w:pPr>
            <w:r>
              <w:rPr>
                <w:rFonts w:ascii="宋体" w:hAnsi="宋体" w:hint="eastAsia"/>
                <w:szCs w:val="21"/>
              </w:rPr>
              <w:t>徐予乐</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区域活动：动物俱乐部</w:t>
            </w:r>
          </w:p>
        </w:tc>
        <w:tc>
          <w:tcPr>
            <w:tcW w:w="2400" w:type="dxa"/>
            <w:tcBorders>
              <w:top w:val="single" w:sz="4" w:space="0" w:color="000000"/>
              <w:bottom w:val="single" w:sz="4" w:space="0" w:color="000000"/>
              <w:tl2br w:val="nil"/>
              <w:tr2bl w:val="nil"/>
            </w:tcBorders>
            <w:vAlign w:val="center"/>
          </w:tcPr>
          <w:p w:rsidR="00FC02BE" w:rsidRDefault="00952246">
            <w:pPr>
              <w:jc w:val="center"/>
              <w:rPr>
                <w:rFonts w:ascii="宋体" w:hAnsi="宋体"/>
                <w:szCs w:val="21"/>
              </w:rPr>
            </w:pPr>
            <w:r>
              <w:rPr>
                <w:rFonts w:ascii="宋体" w:hAnsi="宋体" w:hint="eastAsia"/>
                <w:szCs w:val="21"/>
              </w:rPr>
              <w:t>风雨操场西首</w:t>
            </w: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tcBorders>
              <w:tl2br w:val="nil"/>
              <w:tr2bl w:val="nil"/>
            </w:tcBorders>
            <w:vAlign w:val="center"/>
          </w:tcPr>
          <w:p w:rsidR="00FC02BE" w:rsidRDefault="00FC02BE">
            <w:pPr>
              <w:adjustRightInd w:val="0"/>
              <w:snapToGrid w:val="0"/>
              <w:rPr>
                <w:rFonts w:ascii="宋体" w:hAnsi="宋体"/>
                <w:szCs w:val="21"/>
              </w:rPr>
            </w:pP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朵四</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中班数学活动：动物纸牌</w:t>
            </w:r>
          </w:p>
        </w:tc>
        <w:tc>
          <w:tcPr>
            <w:tcW w:w="2400" w:type="dxa"/>
            <w:tcBorders>
              <w:top w:val="single" w:sz="4" w:space="0" w:color="000000"/>
              <w:tl2br w:val="nil"/>
              <w:tr2bl w:val="nil"/>
            </w:tcBorders>
            <w:vAlign w:val="center"/>
          </w:tcPr>
          <w:p w:rsidR="00FC02BE" w:rsidRDefault="00952246">
            <w:pPr>
              <w:jc w:val="center"/>
              <w:rPr>
                <w:rFonts w:ascii="宋体" w:hAnsi="宋体"/>
                <w:szCs w:val="21"/>
              </w:rPr>
            </w:pPr>
            <w:r>
              <w:rPr>
                <w:rFonts w:ascii="宋体" w:hAnsi="宋体" w:hint="eastAsia"/>
                <w:szCs w:val="21"/>
              </w:rPr>
              <w:t>南教学楼二楼西1</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姚雯燕</w:t>
            </w:r>
          </w:p>
          <w:p w:rsidR="00FC02BE" w:rsidRDefault="00952246">
            <w:pPr>
              <w:jc w:val="center"/>
              <w:rPr>
                <w:rFonts w:ascii="宋体" w:hAnsi="宋体"/>
                <w:szCs w:val="21"/>
              </w:rPr>
            </w:pPr>
            <w:r>
              <w:rPr>
                <w:rFonts w:ascii="宋体" w:hAnsi="宋体" w:hint="eastAsia"/>
                <w:szCs w:val="21"/>
              </w:rPr>
              <w:t>方睿骐</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童艺坊：萌宠之家</w:t>
            </w:r>
          </w:p>
        </w:tc>
        <w:tc>
          <w:tcPr>
            <w:tcW w:w="2400"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西大楼四楼1室</w:t>
            </w: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val="restart"/>
            <w:tcBorders>
              <w:tl2br w:val="nil"/>
              <w:tr2bl w:val="nil"/>
            </w:tcBorders>
            <w:vAlign w:val="center"/>
          </w:tcPr>
          <w:p w:rsidR="00FC02BE" w:rsidRDefault="00FC02BE">
            <w:pPr>
              <w:adjustRightInd w:val="0"/>
              <w:snapToGrid w:val="0"/>
              <w:jc w:val="center"/>
              <w:rPr>
                <w:rFonts w:ascii="宋体" w:hAnsi="宋体"/>
                <w:szCs w:val="21"/>
              </w:rPr>
            </w:pPr>
          </w:p>
          <w:p w:rsidR="00FC02BE" w:rsidRDefault="00952246">
            <w:pPr>
              <w:adjustRightInd w:val="0"/>
              <w:snapToGrid w:val="0"/>
              <w:jc w:val="center"/>
              <w:rPr>
                <w:rFonts w:ascii="宋体" w:hAnsi="宋体"/>
                <w:szCs w:val="21"/>
              </w:rPr>
            </w:pPr>
            <w:r>
              <w:rPr>
                <w:rFonts w:ascii="宋体" w:hAnsi="宋体" w:hint="eastAsia"/>
                <w:szCs w:val="21"/>
              </w:rPr>
              <w:t>小</w:t>
            </w:r>
          </w:p>
          <w:p w:rsidR="00FC02BE" w:rsidRDefault="00FC02BE">
            <w:pPr>
              <w:adjustRightInd w:val="0"/>
              <w:snapToGrid w:val="0"/>
              <w:jc w:val="center"/>
              <w:rPr>
                <w:rFonts w:ascii="宋体" w:hAnsi="宋体"/>
                <w:szCs w:val="21"/>
              </w:rPr>
            </w:pPr>
          </w:p>
          <w:p w:rsidR="00FC02BE" w:rsidRDefault="00952246">
            <w:pPr>
              <w:adjustRightInd w:val="0"/>
              <w:snapToGrid w:val="0"/>
              <w:jc w:val="center"/>
              <w:rPr>
                <w:rFonts w:ascii="宋体" w:hAnsi="宋体"/>
                <w:szCs w:val="21"/>
              </w:rPr>
            </w:pPr>
            <w:r>
              <w:rPr>
                <w:rFonts w:ascii="宋体" w:hAnsi="宋体" w:hint="eastAsia"/>
                <w:szCs w:val="21"/>
              </w:rPr>
              <w:t>班</w:t>
            </w: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苗一</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小班社会活动：抱抱，抱抱</w:t>
            </w:r>
          </w:p>
        </w:tc>
        <w:tc>
          <w:tcPr>
            <w:tcW w:w="2400" w:type="dxa"/>
            <w:tcBorders>
              <w:bottom w:val="single" w:sz="4" w:space="0" w:color="000000"/>
              <w:tl2br w:val="nil"/>
              <w:tr2bl w:val="nil"/>
            </w:tcBorders>
            <w:vAlign w:val="center"/>
          </w:tcPr>
          <w:p w:rsidR="00FC02BE" w:rsidRDefault="00952246">
            <w:pPr>
              <w:jc w:val="center"/>
              <w:rPr>
                <w:rFonts w:ascii="宋体" w:hAnsi="宋体"/>
                <w:szCs w:val="21"/>
              </w:rPr>
            </w:pPr>
            <w:r>
              <w:rPr>
                <w:rFonts w:ascii="宋体" w:hAnsi="宋体" w:hint="eastAsia"/>
                <w:szCs w:val="21"/>
              </w:rPr>
              <w:t>北教学楼一楼东</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张超</w:t>
            </w:r>
          </w:p>
          <w:p w:rsidR="00FC02BE" w:rsidRDefault="00952246">
            <w:pPr>
              <w:jc w:val="center"/>
              <w:rPr>
                <w:rFonts w:ascii="宋体" w:hAnsi="宋体"/>
                <w:szCs w:val="21"/>
              </w:rPr>
            </w:pPr>
            <w:r>
              <w:rPr>
                <w:rFonts w:ascii="宋体" w:hAnsi="宋体" w:hint="eastAsia"/>
                <w:szCs w:val="21"/>
              </w:rPr>
              <w:t>陈芳</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民间游戏：躲猫猫</w:t>
            </w:r>
          </w:p>
        </w:tc>
        <w:tc>
          <w:tcPr>
            <w:tcW w:w="2400" w:type="dxa"/>
            <w:tcBorders>
              <w:top w:val="single" w:sz="4" w:space="0" w:color="000000"/>
              <w:tl2br w:val="nil"/>
              <w:tr2bl w:val="nil"/>
            </w:tcBorders>
            <w:vAlign w:val="center"/>
          </w:tcPr>
          <w:p w:rsidR="00FC02BE" w:rsidRDefault="00952246">
            <w:pPr>
              <w:jc w:val="center"/>
              <w:rPr>
                <w:rFonts w:ascii="宋体" w:hAnsi="宋体"/>
                <w:szCs w:val="21"/>
              </w:rPr>
            </w:pPr>
            <w:r>
              <w:rPr>
                <w:rFonts w:ascii="宋体" w:hAnsi="宋体" w:hint="eastAsia"/>
                <w:szCs w:val="21"/>
              </w:rPr>
              <w:t>树屋下</w:t>
            </w: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苗二</w:t>
            </w:r>
          </w:p>
        </w:tc>
        <w:tc>
          <w:tcPr>
            <w:tcW w:w="3582" w:type="dxa"/>
            <w:tcBorders>
              <w:bottom w:val="single" w:sz="4" w:space="0" w:color="000000"/>
              <w:tl2br w:val="nil"/>
              <w:tr2bl w:val="nil"/>
            </w:tcBorders>
            <w:vAlign w:val="center"/>
          </w:tcPr>
          <w:p w:rsidR="00FC02BE" w:rsidRDefault="00952246">
            <w:pPr>
              <w:rPr>
                <w:rFonts w:ascii="宋体" w:hAnsi="宋体"/>
                <w:szCs w:val="21"/>
              </w:rPr>
            </w:pPr>
            <w:r>
              <w:rPr>
                <w:rFonts w:ascii="宋体" w:hAnsi="宋体" w:hint="eastAsia"/>
                <w:szCs w:val="21"/>
              </w:rPr>
              <w:t>小班音乐游戏：小鱼游游</w:t>
            </w:r>
          </w:p>
        </w:tc>
        <w:tc>
          <w:tcPr>
            <w:tcW w:w="2400"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南教学楼一楼西</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宗旭花</w:t>
            </w:r>
          </w:p>
          <w:p w:rsidR="00FC02BE" w:rsidRDefault="00952246">
            <w:pPr>
              <w:jc w:val="center"/>
              <w:rPr>
                <w:rFonts w:ascii="宋体" w:hAnsi="宋体"/>
                <w:szCs w:val="21"/>
              </w:rPr>
            </w:pPr>
            <w:r>
              <w:rPr>
                <w:rFonts w:ascii="宋体" w:hAnsi="宋体" w:hint="eastAsia"/>
                <w:szCs w:val="21"/>
              </w:rPr>
              <w:t>陶芬</w:t>
            </w:r>
          </w:p>
        </w:tc>
      </w:tr>
      <w:tr w:rsidR="00FC02BE">
        <w:trPr>
          <w:cantSplit/>
          <w:trHeight w:val="561"/>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op w:val="single" w:sz="4" w:space="0" w:color="000000"/>
              <w:tl2br w:val="nil"/>
              <w:tr2bl w:val="nil"/>
            </w:tcBorders>
            <w:vAlign w:val="center"/>
          </w:tcPr>
          <w:p w:rsidR="00FC02BE" w:rsidRDefault="00952246">
            <w:pPr>
              <w:rPr>
                <w:rFonts w:ascii="宋体" w:hAnsi="宋体"/>
                <w:szCs w:val="21"/>
              </w:rPr>
            </w:pPr>
            <w:r>
              <w:rPr>
                <w:rFonts w:ascii="宋体" w:hAnsi="宋体" w:hint="eastAsia"/>
                <w:szCs w:val="21"/>
              </w:rPr>
              <w:t>区域活动：我喜欢</w:t>
            </w:r>
          </w:p>
        </w:tc>
        <w:tc>
          <w:tcPr>
            <w:tcW w:w="2400" w:type="dxa"/>
            <w:vMerge/>
            <w:tcBorders>
              <w:tl2br w:val="nil"/>
              <w:tr2bl w:val="nil"/>
            </w:tcBorders>
            <w:vAlign w:val="center"/>
          </w:tcPr>
          <w:p w:rsidR="00FC02BE" w:rsidRDefault="00FC02BE">
            <w:pPr>
              <w:jc w:val="center"/>
              <w:rPr>
                <w:rFonts w:ascii="宋体" w:hAnsi="宋体"/>
                <w:szCs w:val="21"/>
              </w:rPr>
            </w:pPr>
          </w:p>
        </w:tc>
        <w:tc>
          <w:tcPr>
            <w:tcW w:w="1377" w:type="dxa"/>
            <w:vMerge/>
            <w:tcBorders>
              <w:tl2br w:val="nil"/>
              <w:tr2bl w:val="nil"/>
            </w:tcBorders>
            <w:vAlign w:val="center"/>
          </w:tcPr>
          <w:p w:rsidR="00FC02BE" w:rsidRDefault="00FC02BE">
            <w:pPr>
              <w:jc w:val="center"/>
              <w:rPr>
                <w:rFonts w:ascii="宋体" w:hAnsi="宋体"/>
                <w:szCs w:val="21"/>
              </w:rPr>
            </w:pPr>
          </w:p>
        </w:tc>
      </w:tr>
    </w:tbl>
    <w:p w:rsidR="00FC02BE" w:rsidRDefault="00952246">
      <w:pPr>
        <w:spacing w:line="440" w:lineRule="exact"/>
        <w:jc w:val="center"/>
        <w:rPr>
          <w:rFonts w:ascii="华文楷体" w:eastAsia="华文楷体" w:hAnsi="华文楷体"/>
          <w:b/>
          <w:bCs/>
          <w:sz w:val="32"/>
        </w:rPr>
      </w:pPr>
      <w:r>
        <w:rPr>
          <w:rFonts w:ascii="华文楷体" w:eastAsia="华文楷体" w:hAnsi="华文楷体" w:hint="eastAsia"/>
          <w:b/>
          <w:bCs/>
          <w:sz w:val="32"/>
        </w:rPr>
        <w:lastRenderedPageBreak/>
        <w:t>常州市天宁区茶山中心幼儿园各班活动安排表(雨天)</w:t>
      </w:r>
    </w:p>
    <w:p w:rsidR="00FC02BE" w:rsidRDefault="00952246">
      <w:pPr>
        <w:spacing w:line="440" w:lineRule="exact"/>
        <w:jc w:val="center"/>
        <w:rPr>
          <w:rFonts w:ascii="宋体" w:hAnsi="宋体"/>
          <w:b/>
          <w:bCs/>
          <w:sz w:val="24"/>
        </w:rPr>
      </w:pPr>
      <w:r>
        <w:rPr>
          <w:rFonts w:ascii="宋体" w:hAnsi="宋体" w:hint="eastAsia"/>
          <w:sz w:val="24"/>
        </w:rPr>
        <w:t>2022年11月8日</w:t>
      </w:r>
    </w:p>
    <w:tbl>
      <w:tblPr>
        <w:tblW w:w="9230" w:type="dxa"/>
        <w:tblInd w:w="-404" w:type="dxa"/>
        <w:tblBorders>
          <w:top w:val="thinThickLargeGap" w:sz="24" w:space="0" w:color="auto"/>
          <w:left w:val="thinThickLargeGap" w:sz="24" w:space="0" w:color="auto"/>
          <w:bottom w:val="thinThickLargeGap" w:sz="24" w:space="0" w:color="auto"/>
          <w:right w:val="thinThickLargeGap" w:sz="24" w:space="0" w:color="auto"/>
          <w:insideH w:val="single" w:sz="4" w:space="0" w:color="auto"/>
          <w:insideV w:val="single" w:sz="4" w:space="0" w:color="auto"/>
        </w:tblBorders>
        <w:tblLayout w:type="fixed"/>
        <w:tblLook w:val="04A0"/>
      </w:tblPr>
      <w:tblGrid>
        <w:gridCol w:w="900"/>
        <w:gridCol w:w="971"/>
        <w:gridCol w:w="3582"/>
        <w:gridCol w:w="2400"/>
        <w:gridCol w:w="1377"/>
      </w:tblGrid>
      <w:tr w:rsidR="00FC02BE">
        <w:trPr>
          <w:cantSplit/>
          <w:trHeight w:val="524"/>
        </w:trPr>
        <w:tc>
          <w:tcPr>
            <w:tcW w:w="1871" w:type="dxa"/>
            <w:gridSpan w:val="2"/>
            <w:tcBorders>
              <w:tl2br w:val="nil"/>
              <w:tr2bl w:val="nil"/>
            </w:tcBorders>
            <w:vAlign w:val="center"/>
          </w:tcPr>
          <w:p w:rsidR="00FC02BE" w:rsidRDefault="00952246">
            <w:pPr>
              <w:jc w:val="center"/>
              <w:rPr>
                <w:rFonts w:asciiTheme="minorEastAsia" w:eastAsiaTheme="minorEastAsia" w:hAnsiTheme="minorEastAsia"/>
                <w:b/>
                <w:bCs/>
                <w:sz w:val="24"/>
              </w:rPr>
            </w:pPr>
            <w:r>
              <w:rPr>
                <w:rFonts w:asciiTheme="minorEastAsia" w:eastAsiaTheme="minorEastAsia" w:hAnsiTheme="minorEastAsia" w:hint="eastAsia"/>
                <w:b/>
                <w:bCs/>
                <w:sz w:val="24"/>
              </w:rPr>
              <w:t>班  级</w:t>
            </w:r>
          </w:p>
        </w:tc>
        <w:tc>
          <w:tcPr>
            <w:tcW w:w="3582" w:type="dxa"/>
            <w:tcBorders>
              <w:tl2br w:val="nil"/>
              <w:tr2bl w:val="nil"/>
            </w:tcBorders>
            <w:vAlign w:val="center"/>
          </w:tcPr>
          <w:p w:rsidR="00FC02BE" w:rsidRDefault="00952246">
            <w:pPr>
              <w:jc w:val="center"/>
              <w:rPr>
                <w:rFonts w:asciiTheme="minorEastAsia" w:eastAsiaTheme="minorEastAsia" w:hAnsiTheme="minorEastAsia"/>
                <w:b/>
                <w:bCs/>
                <w:sz w:val="24"/>
              </w:rPr>
            </w:pPr>
            <w:r>
              <w:rPr>
                <w:rFonts w:asciiTheme="minorEastAsia" w:eastAsiaTheme="minorEastAsia" w:hAnsiTheme="minorEastAsia" w:hint="eastAsia"/>
                <w:b/>
                <w:bCs/>
                <w:sz w:val="24"/>
              </w:rPr>
              <w:t>活  动  内  容</w:t>
            </w:r>
          </w:p>
        </w:tc>
        <w:tc>
          <w:tcPr>
            <w:tcW w:w="2400" w:type="dxa"/>
            <w:tcBorders>
              <w:tl2br w:val="nil"/>
              <w:tr2bl w:val="nil"/>
            </w:tcBorders>
            <w:vAlign w:val="center"/>
          </w:tcPr>
          <w:p w:rsidR="00FC02BE" w:rsidRDefault="00952246">
            <w:pPr>
              <w:jc w:val="center"/>
              <w:rPr>
                <w:rFonts w:asciiTheme="minorEastAsia" w:eastAsiaTheme="minorEastAsia" w:hAnsiTheme="minorEastAsia"/>
                <w:b/>
                <w:bCs/>
                <w:sz w:val="24"/>
              </w:rPr>
            </w:pPr>
            <w:r>
              <w:rPr>
                <w:rFonts w:asciiTheme="minorEastAsia" w:eastAsiaTheme="minorEastAsia" w:hAnsiTheme="minorEastAsia" w:hint="eastAsia"/>
                <w:b/>
                <w:bCs/>
                <w:sz w:val="24"/>
              </w:rPr>
              <w:t>活动地点</w:t>
            </w:r>
          </w:p>
        </w:tc>
        <w:tc>
          <w:tcPr>
            <w:tcW w:w="1377" w:type="dxa"/>
            <w:tcBorders>
              <w:tl2br w:val="nil"/>
              <w:tr2bl w:val="nil"/>
            </w:tcBorders>
            <w:vAlign w:val="center"/>
          </w:tcPr>
          <w:p w:rsidR="00FC02BE" w:rsidRDefault="00952246">
            <w:pPr>
              <w:jc w:val="center"/>
              <w:rPr>
                <w:rFonts w:asciiTheme="minorEastAsia" w:eastAsiaTheme="minorEastAsia" w:hAnsiTheme="minorEastAsia"/>
                <w:b/>
                <w:bCs/>
                <w:sz w:val="24"/>
              </w:rPr>
            </w:pPr>
            <w:r>
              <w:rPr>
                <w:rFonts w:asciiTheme="minorEastAsia" w:eastAsiaTheme="minorEastAsia" w:hAnsiTheme="minorEastAsia" w:hint="eastAsia"/>
                <w:b/>
                <w:bCs/>
                <w:sz w:val="24"/>
              </w:rPr>
              <w:t>执教者</w:t>
            </w:r>
          </w:p>
        </w:tc>
      </w:tr>
      <w:tr w:rsidR="00FC02BE">
        <w:trPr>
          <w:cantSplit/>
          <w:trHeight w:val="624"/>
        </w:trPr>
        <w:tc>
          <w:tcPr>
            <w:tcW w:w="900"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大</w:t>
            </w:r>
          </w:p>
          <w:p w:rsidR="00FC02BE" w:rsidRDefault="00FC02BE">
            <w:pPr>
              <w:adjustRightInd w:val="0"/>
              <w:snapToGrid w:val="0"/>
              <w:jc w:val="center"/>
              <w:rPr>
                <w:rFonts w:ascii="宋体" w:hAnsi="宋体"/>
                <w:szCs w:val="21"/>
              </w:rPr>
            </w:pPr>
          </w:p>
          <w:p w:rsidR="00FC02BE" w:rsidRDefault="00952246">
            <w:pPr>
              <w:adjustRightInd w:val="0"/>
              <w:snapToGrid w:val="0"/>
              <w:jc w:val="center"/>
              <w:rPr>
                <w:rFonts w:ascii="宋体" w:hAnsi="宋体"/>
                <w:szCs w:val="21"/>
              </w:rPr>
            </w:pPr>
            <w:r>
              <w:rPr>
                <w:rFonts w:ascii="宋体" w:hAnsi="宋体" w:hint="eastAsia"/>
                <w:szCs w:val="21"/>
              </w:rPr>
              <w:t>班</w:t>
            </w: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果一</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大班科学活动：番薯的秘密</w:t>
            </w:r>
          </w:p>
        </w:tc>
        <w:tc>
          <w:tcPr>
            <w:tcW w:w="2400"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南教学楼三楼东1</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陶云娣</w:t>
            </w:r>
          </w:p>
          <w:p w:rsidR="00FC02BE" w:rsidRDefault="00952246">
            <w:pPr>
              <w:jc w:val="center"/>
              <w:rPr>
                <w:rFonts w:ascii="宋体" w:hAnsi="宋体"/>
                <w:szCs w:val="21"/>
              </w:rPr>
            </w:pPr>
            <w:r>
              <w:rPr>
                <w:rFonts w:ascii="宋体" w:hAnsi="宋体" w:hint="eastAsia"/>
                <w:szCs w:val="21"/>
              </w:rPr>
              <w:t>刘琪</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cs="宋体" w:hint="eastAsia"/>
                <w:szCs w:val="21"/>
              </w:rPr>
              <w:t>区域活动：薯与我乐</w:t>
            </w:r>
          </w:p>
        </w:tc>
        <w:tc>
          <w:tcPr>
            <w:tcW w:w="2400"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风雨操场西边</w:t>
            </w: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果二</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大班语言活动：胡萝卜先生的胡子</w:t>
            </w:r>
          </w:p>
        </w:tc>
        <w:tc>
          <w:tcPr>
            <w:tcW w:w="2400"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南教学楼三楼东2</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蒋君</w:t>
            </w:r>
          </w:p>
          <w:p w:rsidR="00FC02BE" w:rsidRDefault="00952246">
            <w:pPr>
              <w:jc w:val="center"/>
              <w:rPr>
                <w:rFonts w:ascii="宋体" w:hAnsi="宋体"/>
                <w:szCs w:val="21"/>
              </w:rPr>
            </w:pPr>
            <w:r>
              <w:rPr>
                <w:rFonts w:ascii="宋体" w:hAnsi="宋体" w:hint="eastAsia"/>
                <w:szCs w:val="21"/>
              </w:rPr>
              <w:t>周淇</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cs="宋体" w:hint="eastAsia"/>
                <w:szCs w:val="21"/>
              </w:rPr>
              <w:t>区域活动：快乐一</w:t>
            </w:r>
            <w:r>
              <w:rPr>
                <w:rFonts w:ascii="宋体" w:hAnsi="宋体" w:hint="eastAsia"/>
                <w:szCs w:val="21"/>
              </w:rPr>
              <w:t>萝筐</w:t>
            </w:r>
          </w:p>
        </w:tc>
        <w:tc>
          <w:tcPr>
            <w:tcW w:w="2400"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风雨操场东边</w:t>
            </w: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果三</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大班音乐活动：歌唱丰收</w:t>
            </w:r>
          </w:p>
        </w:tc>
        <w:tc>
          <w:tcPr>
            <w:tcW w:w="2400"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多功能活动室</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金花</w:t>
            </w:r>
          </w:p>
          <w:p w:rsidR="00FC02BE" w:rsidRDefault="00952246">
            <w:pPr>
              <w:jc w:val="center"/>
              <w:rPr>
                <w:rFonts w:ascii="宋体" w:hAnsi="宋体"/>
                <w:szCs w:val="21"/>
              </w:rPr>
            </w:pPr>
            <w:r>
              <w:rPr>
                <w:rFonts w:ascii="宋体" w:hAnsi="宋体" w:hint="eastAsia"/>
                <w:szCs w:val="21"/>
              </w:rPr>
              <w:t>杨子豪</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户外自主游戏：运粮乐</w:t>
            </w:r>
          </w:p>
        </w:tc>
        <w:tc>
          <w:tcPr>
            <w:tcW w:w="2400" w:type="dxa"/>
            <w:vMerge/>
            <w:tcBorders>
              <w:tl2br w:val="nil"/>
              <w:tr2bl w:val="nil"/>
            </w:tcBorders>
            <w:vAlign w:val="center"/>
          </w:tcPr>
          <w:p w:rsidR="00FC02BE" w:rsidRDefault="00FC02BE">
            <w:pPr>
              <w:jc w:val="center"/>
              <w:rPr>
                <w:rFonts w:ascii="宋体" w:hAnsi="宋体"/>
                <w:szCs w:val="21"/>
              </w:rPr>
            </w:pP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果四</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大班数学活动：学习6的组成</w:t>
            </w:r>
          </w:p>
        </w:tc>
        <w:tc>
          <w:tcPr>
            <w:tcW w:w="2400"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南教学楼三楼3室</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阮莉莉</w:t>
            </w:r>
          </w:p>
          <w:p w:rsidR="00FC02BE" w:rsidRDefault="00952246">
            <w:pPr>
              <w:jc w:val="center"/>
              <w:rPr>
                <w:rFonts w:ascii="宋体" w:hAnsi="宋体"/>
                <w:szCs w:val="21"/>
              </w:rPr>
            </w:pPr>
            <w:r>
              <w:rPr>
                <w:rFonts w:ascii="宋体" w:hAnsi="宋体" w:hint="eastAsia"/>
                <w:szCs w:val="21"/>
              </w:rPr>
              <w:t>王亦金</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科技馆：探秘行动</w:t>
            </w:r>
          </w:p>
        </w:tc>
        <w:tc>
          <w:tcPr>
            <w:tcW w:w="2400"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北教学楼一楼西</w:t>
            </w: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中</w:t>
            </w:r>
          </w:p>
          <w:p w:rsidR="00FC02BE" w:rsidRDefault="00FC02BE">
            <w:pPr>
              <w:adjustRightInd w:val="0"/>
              <w:snapToGrid w:val="0"/>
              <w:jc w:val="center"/>
              <w:rPr>
                <w:rFonts w:ascii="宋体" w:hAnsi="宋体"/>
                <w:szCs w:val="21"/>
              </w:rPr>
            </w:pPr>
          </w:p>
          <w:p w:rsidR="00FC02BE" w:rsidRDefault="00952246">
            <w:pPr>
              <w:adjustRightInd w:val="0"/>
              <w:snapToGrid w:val="0"/>
              <w:jc w:val="center"/>
              <w:rPr>
                <w:rFonts w:ascii="宋体" w:hAnsi="宋体"/>
                <w:szCs w:val="21"/>
              </w:rPr>
            </w:pPr>
            <w:r>
              <w:rPr>
                <w:rFonts w:ascii="宋体" w:hAnsi="宋体" w:hint="eastAsia"/>
                <w:szCs w:val="21"/>
              </w:rPr>
              <w:t>班</w:t>
            </w: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朵一</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中班体育活动：螃蟹赛跑</w:t>
            </w:r>
          </w:p>
        </w:tc>
        <w:tc>
          <w:tcPr>
            <w:tcW w:w="2400"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风雨操场</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王玉林</w:t>
            </w:r>
          </w:p>
          <w:p w:rsidR="00FC02BE" w:rsidRDefault="00952246">
            <w:pPr>
              <w:jc w:val="center"/>
              <w:rPr>
                <w:rFonts w:ascii="宋体" w:hAnsi="宋体"/>
                <w:szCs w:val="21"/>
              </w:rPr>
            </w:pPr>
            <w:r>
              <w:rPr>
                <w:rFonts w:ascii="宋体" w:hAnsi="宋体" w:hint="eastAsia"/>
                <w:szCs w:val="21"/>
              </w:rPr>
              <w:t>郑凌云</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区域活动：动物一家亲</w:t>
            </w:r>
          </w:p>
        </w:tc>
        <w:tc>
          <w:tcPr>
            <w:tcW w:w="2400"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南教学楼二楼东1</w:t>
            </w: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朵二</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中班语言活动：啪啦啪啦，砰！</w:t>
            </w:r>
          </w:p>
        </w:tc>
        <w:tc>
          <w:tcPr>
            <w:tcW w:w="2400"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南教学楼二楼东2</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赵莎莎</w:t>
            </w:r>
          </w:p>
          <w:p w:rsidR="00FC02BE" w:rsidRDefault="00952246">
            <w:pPr>
              <w:jc w:val="center"/>
              <w:rPr>
                <w:rFonts w:ascii="宋体" w:hAnsi="宋体"/>
                <w:szCs w:val="21"/>
              </w:rPr>
            </w:pPr>
            <w:r>
              <w:rPr>
                <w:rFonts w:ascii="宋体" w:hAnsi="宋体" w:hint="eastAsia"/>
                <w:szCs w:val="21"/>
              </w:rPr>
              <w:t>郑梦娇</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区域活动：点点虫虫飞</w:t>
            </w:r>
          </w:p>
        </w:tc>
        <w:tc>
          <w:tcPr>
            <w:tcW w:w="2400" w:type="dxa"/>
            <w:vMerge/>
            <w:tcBorders>
              <w:tl2br w:val="nil"/>
              <w:tr2bl w:val="nil"/>
            </w:tcBorders>
            <w:vAlign w:val="center"/>
          </w:tcPr>
          <w:p w:rsidR="00FC02BE" w:rsidRDefault="00FC02BE">
            <w:pPr>
              <w:jc w:val="center"/>
              <w:rPr>
                <w:rFonts w:ascii="宋体" w:hAnsi="宋体"/>
                <w:szCs w:val="21"/>
              </w:rPr>
            </w:pP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朵三</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中班美术活动：草丛里的蜗牛</w:t>
            </w:r>
          </w:p>
        </w:tc>
        <w:tc>
          <w:tcPr>
            <w:tcW w:w="2400"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南教学楼二楼西2</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施亚琴</w:t>
            </w:r>
          </w:p>
          <w:p w:rsidR="00FC02BE" w:rsidRDefault="00952246">
            <w:pPr>
              <w:jc w:val="center"/>
              <w:rPr>
                <w:rFonts w:ascii="宋体" w:hAnsi="宋体"/>
                <w:szCs w:val="21"/>
              </w:rPr>
            </w:pPr>
            <w:r>
              <w:rPr>
                <w:rFonts w:ascii="宋体" w:hAnsi="宋体" w:hint="eastAsia"/>
                <w:szCs w:val="21"/>
              </w:rPr>
              <w:t>徐予乐</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区域活动：动物俱乐部</w:t>
            </w:r>
          </w:p>
        </w:tc>
        <w:tc>
          <w:tcPr>
            <w:tcW w:w="2400" w:type="dxa"/>
            <w:vMerge/>
            <w:tcBorders>
              <w:tl2br w:val="nil"/>
              <w:tr2bl w:val="nil"/>
            </w:tcBorders>
            <w:vAlign w:val="center"/>
          </w:tcPr>
          <w:p w:rsidR="00FC02BE" w:rsidRDefault="00FC02BE">
            <w:pPr>
              <w:jc w:val="center"/>
              <w:rPr>
                <w:rFonts w:ascii="宋体" w:hAnsi="宋体"/>
                <w:szCs w:val="21"/>
              </w:rPr>
            </w:pP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tcBorders>
              <w:tl2br w:val="nil"/>
              <w:tr2bl w:val="nil"/>
            </w:tcBorders>
            <w:vAlign w:val="center"/>
          </w:tcPr>
          <w:p w:rsidR="00FC02BE" w:rsidRDefault="00FC02BE">
            <w:pPr>
              <w:adjustRightInd w:val="0"/>
              <w:snapToGrid w:val="0"/>
              <w:rPr>
                <w:rFonts w:ascii="宋体" w:hAnsi="宋体"/>
                <w:szCs w:val="21"/>
              </w:rPr>
            </w:pP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朵四</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中班数学活动：动物纸牌</w:t>
            </w:r>
          </w:p>
        </w:tc>
        <w:tc>
          <w:tcPr>
            <w:tcW w:w="2400" w:type="dxa"/>
            <w:tcBorders>
              <w:bottom w:val="single" w:sz="4" w:space="0" w:color="000000"/>
              <w:tl2br w:val="nil"/>
              <w:tr2bl w:val="nil"/>
            </w:tcBorders>
            <w:vAlign w:val="center"/>
          </w:tcPr>
          <w:p w:rsidR="00FC02BE" w:rsidRDefault="00952246">
            <w:pPr>
              <w:jc w:val="center"/>
              <w:rPr>
                <w:rFonts w:ascii="宋体" w:hAnsi="宋体"/>
                <w:szCs w:val="21"/>
              </w:rPr>
            </w:pPr>
            <w:r>
              <w:rPr>
                <w:rFonts w:ascii="宋体" w:hAnsi="宋体" w:hint="eastAsia"/>
                <w:szCs w:val="21"/>
              </w:rPr>
              <w:t>南教学楼二楼西1</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姚雯燕</w:t>
            </w:r>
          </w:p>
          <w:p w:rsidR="00FC02BE" w:rsidRDefault="00952246">
            <w:pPr>
              <w:jc w:val="center"/>
              <w:rPr>
                <w:rFonts w:ascii="宋体" w:hAnsi="宋体"/>
                <w:szCs w:val="21"/>
              </w:rPr>
            </w:pPr>
            <w:r>
              <w:rPr>
                <w:rFonts w:ascii="宋体" w:hAnsi="宋体" w:hint="eastAsia"/>
                <w:szCs w:val="21"/>
              </w:rPr>
              <w:t>方睿骐</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童艺坊：萌宠之家</w:t>
            </w:r>
          </w:p>
        </w:tc>
        <w:tc>
          <w:tcPr>
            <w:tcW w:w="2400" w:type="dxa"/>
            <w:tcBorders>
              <w:top w:val="single" w:sz="4" w:space="0" w:color="000000"/>
              <w:tl2br w:val="nil"/>
              <w:tr2bl w:val="nil"/>
            </w:tcBorders>
            <w:vAlign w:val="center"/>
          </w:tcPr>
          <w:p w:rsidR="00FC02BE" w:rsidRDefault="00952246">
            <w:pPr>
              <w:jc w:val="center"/>
              <w:rPr>
                <w:rFonts w:ascii="宋体" w:hAnsi="宋体"/>
                <w:szCs w:val="21"/>
              </w:rPr>
            </w:pPr>
            <w:r>
              <w:rPr>
                <w:rFonts w:ascii="宋体" w:hAnsi="宋体" w:hint="eastAsia"/>
                <w:szCs w:val="21"/>
              </w:rPr>
              <w:t>西大楼四楼1室</w:t>
            </w: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val="restart"/>
            <w:tcBorders>
              <w:tl2br w:val="nil"/>
              <w:tr2bl w:val="nil"/>
            </w:tcBorders>
            <w:vAlign w:val="center"/>
          </w:tcPr>
          <w:p w:rsidR="00FC02BE" w:rsidRDefault="00FC02BE">
            <w:pPr>
              <w:adjustRightInd w:val="0"/>
              <w:snapToGrid w:val="0"/>
              <w:jc w:val="center"/>
              <w:rPr>
                <w:rFonts w:ascii="宋体" w:hAnsi="宋体"/>
                <w:szCs w:val="21"/>
              </w:rPr>
            </w:pPr>
          </w:p>
          <w:p w:rsidR="00FC02BE" w:rsidRDefault="00952246">
            <w:pPr>
              <w:adjustRightInd w:val="0"/>
              <w:snapToGrid w:val="0"/>
              <w:jc w:val="center"/>
              <w:rPr>
                <w:rFonts w:ascii="宋体" w:hAnsi="宋体"/>
                <w:szCs w:val="21"/>
              </w:rPr>
            </w:pPr>
            <w:r>
              <w:rPr>
                <w:rFonts w:ascii="宋体" w:hAnsi="宋体" w:hint="eastAsia"/>
                <w:szCs w:val="21"/>
              </w:rPr>
              <w:t>小</w:t>
            </w:r>
          </w:p>
          <w:p w:rsidR="00FC02BE" w:rsidRDefault="00FC02BE">
            <w:pPr>
              <w:adjustRightInd w:val="0"/>
              <w:snapToGrid w:val="0"/>
              <w:jc w:val="center"/>
              <w:rPr>
                <w:rFonts w:ascii="宋体" w:hAnsi="宋体"/>
                <w:szCs w:val="21"/>
              </w:rPr>
            </w:pPr>
          </w:p>
          <w:p w:rsidR="00FC02BE" w:rsidRDefault="00952246">
            <w:pPr>
              <w:adjustRightInd w:val="0"/>
              <w:snapToGrid w:val="0"/>
              <w:jc w:val="center"/>
              <w:rPr>
                <w:rFonts w:ascii="宋体" w:hAnsi="宋体"/>
                <w:szCs w:val="21"/>
              </w:rPr>
            </w:pPr>
            <w:r>
              <w:rPr>
                <w:rFonts w:ascii="宋体" w:hAnsi="宋体" w:hint="eastAsia"/>
                <w:szCs w:val="21"/>
              </w:rPr>
              <w:t>班</w:t>
            </w: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苗一</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小班社会活动：抱抱，抱抱</w:t>
            </w:r>
          </w:p>
        </w:tc>
        <w:tc>
          <w:tcPr>
            <w:tcW w:w="2400"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北教学楼一楼东</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张超</w:t>
            </w:r>
          </w:p>
          <w:p w:rsidR="00FC02BE" w:rsidRDefault="00952246">
            <w:pPr>
              <w:jc w:val="center"/>
              <w:rPr>
                <w:rFonts w:ascii="宋体" w:hAnsi="宋体"/>
                <w:szCs w:val="21"/>
              </w:rPr>
            </w:pPr>
            <w:r>
              <w:rPr>
                <w:rFonts w:ascii="宋体" w:hAnsi="宋体" w:hint="eastAsia"/>
                <w:szCs w:val="21"/>
              </w:rPr>
              <w:t>陈芳</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区域活动：亲亲宝贝乐</w:t>
            </w:r>
          </w:p>
        </w:tc>
        <w:tc>
          <w:tcPr>
            <w:tcW w:w="2400" w:type="dxa"/>
            <w:vMerge/>
            <w:tcBorders>
              <w:tl2br w:val="nil"/>
              <w:tr2bl w:val="nil"/>
            </w:tcBorders>
            <w:vAlign w:val="center"/>
          </w:tcPr>
          <w:p w:rsidR="00FC02BE" w:rsidRDefault="00FC02BE">
            <w:pPr>
              <w:jc w:val="center"/>
              <w:rPr>
                <w:rFonts w:ascii="宋体" w:hAnsi="宋体"/>
                <w:szCs w:val="21"/>
              </w:rPr>
            </w:pPr>
          </w:p>
        </w:tc>
        <w:tc>
          <w:tcPr>
            <w:tcW w:w="1377" w:type="dxa"/>
            <w:vMerge/>
            <w:tcBorders>
              <w:tl2br w:val="nil"/>
              <w:tr2bl w:val="nil"/>
            </w:tcBorders>
            <w:vAlign w:val="center"/>
          </w:tcPr>
          <w:p w:rsidR="00FC02BE" w:rsidRDefault="00FC02BE">
            <w:pPr>
              <w:jc w:val="center"/>
              <w:rPr>
                <w:rFonts w:ascii="宋体" w:hAnsi="宋体"/>
                <w:szCs w:val="21"/>
              </w:rPr>
            </w:pP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val="restart"/>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苗二</w:t>
            </w: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小班音乐游戏：小鱼游游</w:t>
            </w:r>
          </w:p>
        </w:tc>
        <w:tc>
          <w:tcPr>
            <w:tcW w:w="2400"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南教学楼一楼西</w:t>
            </w:r>
          </w:p>
        </w:tc>
        <w:tc>
          <w:tcPr>
            <w:tcW w:w="1377" w:type="dxa"/>
            <w:vMerge w:val="restart"/>
            <w:tcBorders>
              <w:tl2br w:val="nil"/>
              <w:tr2bl w:val="nil"/>
            </w:tcBorders>
            <w:vAlign w:val="center"/>
          </w:tcPr>
          <w:p w:rsidR="00FC02BE" w:rsidRDefault="00952246">
            <w:pPr>
              <w:jc w:val="center"/>
              <w:rPr>
                <w:rFonts w:ascii="宋体" w:hAnsi="宋体"/>
                <w:szCs w:val="21"/>
              </w:rPr>
            </w:pPr>
            <w:r>
              <w:rPr>
                <w:rFonts w:ascii="宋体" w:hAnsi="宋体" w:hint="eastAsia"/>
                <w:szCs w:val="21"/>
              </w:rPr>
              <w:t>宗旭花</w:t>
            </w:r>
          </w:p>
          <w:p w:rsidR="00FC02BE" w:rsidRDefault="00952246">
            <w:pPr>
              <w:jc w:val="center"/>
              <w:rPr>
                <w:rFonts w:ascii="宋体" w:hAnsi="宋体"/>
                <w:szCs w:val="21"/>
              </w:rPr>
            </w:pPr>
            <w:r>
              <w:rPr>
                <w:rFonts w:ascii="宋体" w:hAnsi="宋体" w:hint="eastAsia"/>
                <w:szCs w:val="21"/>
              </w:rPr>
              <w:t>陶芬</w:t>
            </w:r>
          </w:p>
        </w:tc>
      </w:tr>
      <w:tr w:rsidR="00FC02BE">
        <w:trPr>
          <w:cantSplit/>
          <w:trHeight w:val="624"/>
        </w:trPr>
        <w:tc>
          <w:tcPr>
            <w:tcW w:w="900"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971" w:type="dxa"/>
            <w:vMerge/>
            <w:tcBorders>
              <w:tl2br w:val="nil"/>
              <w:tr2bl w:val="nil"/>
            </w:tcBorders>
            <w:vAlign w:val="center"/>
          </w:tcPr>
          <w:p w:rsidR="00FC02BE" w:rsidRDefault="00FC02BE">
            <w:pPr>
              <w:adjustRightInd w:val="0"/>
              <w:snapToGrid w:val="0"/>
              <w:jc w:val="center"/>
              <w:rPr>
                <w:rFonts w:ascii="宋体" w:hAnsi="宋体"/>
                <w:szCs w:val="21"/>
              </w:rPr>
            </w:pPr>
          </w:p>
        </w:tc>
        <w:tc>
          <w:tcPr>
            <w:tcW w:w="3582" w:type="dxa"/>
            <w:tcBorders>
              <w:tl2br w:val="nil"/>
              <w:tr2bl w:val="nil"/>
            </w:tcBorders>
            <w:vAlign w:val="center"/>
          </w:tcPr>
          <w:p w:rsidR="00FC02BE" w:rsidRDefault="00952246">
            <w:pPr>
              <w:rPr>
                <w:rFonts w:ascii="宋体" w:hAnsi="宋体"/>
                <w:szCs w:val="21"/>
              </w:rPr>
            </w:pPr>
            <w:r>
              <w:rPr>
                <w:rFonts w:ascii="宋体" w:hAnsi="宋体" w:hint="eastAsia"/>
                <w:szCs w:val="21"/>
              </w:rPr>
              <w:t>区域活动：我喜欢</w:t>
            </w:r>
          </w:p>
        </w:tc>
        <w:tc>
          <w:tcPr>
            <w:tcW w:w="2400" w:type="dxa"/>
            <w:vMerge/>
            <w:tcBorders>
              <w:tl2br w:val="nil"/>
              <w:tr2bl w:val="nil"/>
            </w:tcBorders>
            <w:vAlign w:val="center"/>
          </w:tcPr>
          <w:p w:rsidR="00FC02BE" w:rsidRDefault="00FC02BE">
            <w:pPr>
              <w:jc w:val="center"/>
              <w:rPr>
                <w:rFonts w:ascii="宋体" w:hAnsi="宋体"/>
                <w:szCs w:val="21"/>
              </w:rPr>
            </w:pPr>
          </w:p>
        </w:tc>
        <w:tc>
          <w:tcPr>
            <w:tcW w:w="1377" w:type="dxa"/>
            <w:vMerge/>
            <w:tcBorders>
              <w:tl2br w:val="nil"/>
              <w:tr2bl w:val="nil"/>
            </w:tcBorders>
            <w:vAlign w:val="center"/>
          </w:tcPr>
          <w:p w:rsidR="00FC02BE" w:rsidRDefault="00FC02BE">
            <w:pPr>
              <w:jc w:val="center"/>
              <w:rPr>
                <w:rFonts w:ascii="宋体" w:hAnsi="宋体"/>
                <w:szCs w:val="21"/>
              </w:rPr>
            </w:pPr>
          </w:p>
        </w:tc>
      </w:tr>
    </w:tbl>
    <w:p w:rsidR="00FC02BE" w:rsidRDefault="00FC02BE">
      <w:pPr>
        <w:rPr>
          <w:rFonts w:ascii="华文楷体" w:eastAsia="华文楷体" w:hAnsi="华文楷体" w:cs="楷体"/>
          <w:b/>
          <w:bCs/>
          <w:sz w:val="32"/>
          <w:szCs w:val="32"/>
        </w:rPr>
        <w:sectPr w:rsidR="00FC02BE">
          <w:pgSz w:w="11906" w:h="16838"/>
          <w:pgMar w:top="1383" w:right="1797" w:bottom="1077" w:left="1797" w:header="851" w:footer="992" w:gutter="0"/>
          <w:cols w:space="425"/>
          <w:docGrid w:type="lines" w:linePitch="312"/>
        </w:sectPr>
      </w:pPr>
    </w:p>
    <w:p w:rsidR="00FC02BE" w:rsidRDefault="00952246">
      <w:pPr>
        <w:spacing w:line="480" w:lineRule="auto"/>
        <w:jc w:val="center"/>
        <w:rPr>
          <w:rFonts w:ascii="华文楷体" w:eastAsia="华文楷体" w:hAnsi="华文楷体" w:cs="楷体"/>
          <w:b/>
          <w:bCs/>
          <w:sz w:val="32"/>
          <w:szCs w:val="32"/>
        </w:rPr>
      </w:pPr>
      <w:r>
        <w:rPr>
          <w:rFonts w:ascii="华文楷体" w:eastAsia="华文楷体" w:hAnsi="华文楷体" w:cs="楷体" w:hint="eastAsia"/>
          <w:b/>
          <w:bCs/>
          <w:sz w:val="32"/>
          <w:szCs w:val="32"/>
        </w:rPr>
        <w:lastRenderedPageBreak/>
        <w:t>常州市天宁区茶山中心幼儿园教职工花名册</w:t>
      </w:r>
    </w:p>
    <w:tbl>
      <w:tblPr>
        <w:tblStyle w:val="a8"/>
        <w:tblpPr w:leftFromText="180" w:rightFromText="180" w:vertAnchor="text" w:tblpX="-454" w:tblpY="1"/>
        <w:tblOverlap w:val="never"/>
        <w:tblW w:w="14888" w:type="dxa"/>
        <w:tblBorders>
          <w:top w:val="thinThickLargeGap" w:sz="24" w:space="0" w:color="auto"/>
          <w:left w:val="thinThickLargeGap" w:sz="24" w:space="0" w:color="auto"/>
          <w:bottom w:val="thinThickLargeGap" w:sz="24" w:space="0" w:color="auto"/>
          <w:right w:val="thickThinLargeGap" w:sz="24" w:space="0" w:color="auto"/>
        </w:tblBorders>
        <w:tblLayout w:type="fixed"/>
        <w:tblLook w:val="04A0"/>
      </w:tblPr>
      <w:tblGrid>
        <w:gridCol w:w="675"/>
        <w:gridCol w:w="1134"/>
        <w:gridCol w:w="1274"/>
        <w:gridCol w:w="697"/>
        <w:gridCol w:w="1251"/>
        <w:gridCol w:w="742"/>
        <w:gridCol w:w="1417"/>
        <w:gridCol w:w="1286"/>
        <w:gridCol w:w="1142"/>
        <w:gridCol w:w="1280"/>
        <w:gridCol w:w="1112"/>
        <w:gridCol w:w="856"/>
        <w:gridCol w:w="1092"/>
        <w:gridCol w:w="930"/>
      </w:tblGrid>
      <w:tr w:rsidR="00FC02BE">
        <w:tc>
          <w:tcPr>
            <w:tcW w:w="675" w:type="dxa"/>
            <w:tcBorders>
              <w:top w:val="thinThickLargeGap" w:sz="24" w:space="0" w:color="auto"/>
              <w:left w:val="thinThickLargeGap" w:sz="24" w:space="0" w:color="auto"/>
              <w:bottom w:val="single" w:sz="4" w:space="0" w:color="auto"/>
              <w:right w:val="single" w:sz="4" w:space="0" w:color="auto"/>
            </w:tcBorders>
            <w:vAlign w:val="center"/>
          </w:tcPr>
          <w:p w:rsidR="00FC02BE" w:rsidRDefault="00952246">
            <w:pPr>
              <w:jc w:val="center"/>
              <w:rPr>
                <w:rFonts w:asciiTheme="minorEastAsia" w:hAnsiTheme="minorEastAsia"/>
                <w:b/>
                <w:bCs/>
                <w:kern w:val="0"/>
                <w:szCs w:val="21"/>
              </w:rPr>
            </w:pPr>
            <w:r>
              <w:rPr>
                <w:rFonts w:asciiTheme="minorEastAsia" w:hAnsiTheme="minorEastAsia" w:hint="eastAsia"/>
                <w:b/>
                <w:bCs/>
                <w:kern w:val="0"/>
                <w:szCs w:val="21"/>
              </w:rPr>
              <w:t>序号</w:t>
            </w:r>
          </w:p>
        </w:tc>
        <w:tc>
          <w:tcPr>
            <w:tcW w:w="1134" w:type="dxa"/>
            <w:tcBorders>
              <w:top w:val="thinThickLargeGap" w:sz="24" w:space="0" w:color="auto"/>
              <w:left w:val="single" w:sz="4" w:space="0" w:color="auto"/>
              <w:bottom w:val="single" w:sz="4" w:space="0" w:color="auto"/>
              <w:right w:val="single" w:sz="4" w:space="0" w:color="auto"/>
            </w:tcBorders>
            <w:vAlign w:val="center"/>
          </w:tcPr>
          <w:p w:rsidR="00FC02BE" w:rsidRDefault="00952246">
            <w:pPr>
              <w:jc w:val="center"/>
              <w:rPr>
                <w:rFonts w:asciiTheme="minorEastAsia" w:hAnsiTheme="minorEastAsia"/>
                <w:b/>
                <w:bCs/>
                <w:kern w:val="0"/>
                <w:szCs w:val="21"/>
              </w:rPr>
            </w:pPr>
            <w:r>
              <w:rPr>
                <w:rFonts w:asciiTheme="minorEastAsia" w:hAnsiTheme="minorEastAsia" w:hint="eastAsia"/>
                <w:b/>
                <w:bCs/>
                <w:kern w:val="0"/>
                <w:szCs w:val="21"/>
              </w:rPr>
              <w:t>姓名</w:t>
            </w:r>
          </w:p>
        </w:tc>
        <w:tc>
          <w:tcPr>
            <w:tcW w:w="1274" w:type="dxa"/>
            <w:tcBorders>
              <w:top w:val="thinThickLargeGap" w:sz="24" w:space="0" w:color="auto"/>
              <w:left w:val="single" w:sz="4" w:space="0" w:color="auto"/>
              <w:bottom w:val="single" w:sz="4" w:space="0" w:color="auto"/>
              <w:right w:val="single" w:sz="4" w:space="0" w:color="auto"/>
            </w:tcBorders>
            <w:vAlign w:val="center"/>
          </w:tcPr>
          <w:p w:rsidR="00FC02BE" w:rsidRDefault="00952246">
            <w:pPr>
              <w:jc w:val="center"/>
              <w:rPr>
                <w:rFonts w:asciiTheme="minorEastAsia" w:hAnsiTheme="minorEastAsia"/>
                <w:b/>
                <w:bCs/>
                <w:kern w:val="0"/>
                <w:szCs w:val="21"/>
              </w:rPr>
            </w:pPr>
            <w:r>
              <w:rPr>
                <w:rFonts w:asciiTheme="minorEastAsia" w:hAnsiTheme="minorEastAsia" w:hint="eastAsia"/>
                <w:b/>
                <w:bCs/>
                <w:kern w:val="0"/>
                <w:szCs w:val="21"/>
              </w:rPr>
              <w:t>出生年月</w:t>
            </w:r>
          </w:p>
        </w:tc>
        <w:tc>
          <w:tcPr>
            <w:tcW w:w="697" w:type="dxa"/>
            <w:tcBorders>
              <w:top w:val="thinThickLargeGap" w:sz="24" w:space="0" w:color="auto"/>
              <w:left w:val="single" w:sz="4" w:space="0" w:color="auto"/>
              <w:bottom w:val="single" w:sz="4" w:space="0" w:color="auto"/>
              <w:right w:val="single" w:sz="4" w:space="0" w:color="auto"/>
            </w:tcBorders>
            <w:vAlign w:val="center"/>
          </w:tcPr>
          <w:p w:rsidR="00FC02BE" w:rsidRDefault="00952246">
            <w:pPr>
              <w:jc w:val="center"/>
              <w:rPr>
                <w:rFonts w:asciiTheme="minorEastAsia" w:hAnsiTheme="minorEastAsia"/>
                <w:b/>
                <w:bCs/>
                <w:kern w:val="0"/>
                <w:szCs w:val="21"/>
              </w:rPr>
            </w:pPr>
            <w:r>
              <w:rPr>
                <w:rFonts w:asciiTheme="minorEastAsia" w:hAnsiTheme="minorEastAsia" w:hint="eastAsia"/>
                <w:b/>
                <w:bCs/>
                <w:kern w:val="0"/>
                <w:szCs w:val="21"/>
              </w:rPr>
              <w:t>性别</w:t>
            </w:r>
          </w:p>
        </w:tc>
        <w:tc>
          <w:tcPr>
            <w:tcW w:w="1251" w:type="dxa"/>
            <w:tcBorders>
              <w:top w:val="thinThickLargeGap" w:sz="24" w:space="0" w:color="auto"/>
              <w:left w:val="single" w:sz="4" w:space="0" w:color="auto"/>
              <w:bottom w:val="single" w:sz="4" w:space="0" w:color="auto"/>
              <w:right w:val="single" w:sz="4" w:space="0" w:color="auto"/>
            </w:tcBorders>
            <w:vAlign w:val="center"/>
          </w:tcPr>
          <w:p w:rsidR="00FC02BE" w:rsidRDefault="00952246">
            <w:pPr>
              <w:jc w:val="center"/>
              <w:rPr>
                <w:rFonts w:asciiTheme="minorEastAsia" w:hAnsiTheme="minorEastAsia"/>
                <w:b/>
                <w:bCs/>
                <w:kern w:val="0"/>
                <w:szCs w:val="21"/>
              </w:rPr>
            </w:pPr>
            <w:r>
              <w:rPr>
                <w:rFonts w:asciiTheme="minorEastAsia" w:hAnsiTheme="minorEastAsia" w:hint="eastAsia"/>
                <w:b/>
                <w:bCs/>
                <w:kern w:val="0"/>
                <w:szCs w:val="21"/>
              </w:rPr>
              <w:t>职务岗位</w:t>
            </w:r>
          </w:p>
        </w:tc>
        <w:tc>
          <w:tcPr>
            <w:tcW w:w="742" w:type="dxa"/>
            <w:tcBorders>
              <w:top w:val="thinThickLargeGap" w:sz="24" w:space="0" w:color="auto"/>
              <w:left w:val="single" w:sz="4" w:space="0" w:color="auto"/>
              <w:bottom w:val="single" w:sz="4" w:space="0" w:color="auto"/>
              <w:right w:val="single" w:sz="4" w:space="0" w:color="auto"/>
            </w:tcBorders>
            <w:vAlign w:val="center"/>
          </w:tcPr>
          <w:p w:rsidR="00FC02BE" w:rsidRDefault="00952246">
            <w:pPr>
              <w:jc w:val="center"/>
              <w:rPr>
                <w:rFonts w:asciiTheme="minorEastAsia" w:hAnsiTheme="minorEastAsia"/>
                <w:b/>
                <w:bCs/>
                <w:kern w:val="0"/>
                <w:szCs w:val="21"/>
              </w:rPr>
            </w:pPr>
            <w:r>
              <w:rPr>
                <w:rFonts w:asciiTheme="minorEastAsia" w:hAnsiTheme="minorEastAsia" w:hint="eastAsia"/>
                <w:b/>
                <w:bCs/>
                <w:kern w:val="0"/>
                <w:szCs w:val="21"/>
              </w:rPr>
              <w:t>学历</w:t>
            </w:r>
          </w:p>
        </w:tc>
        <w:tc>
          <w:tcPr>
            <w:tcW w:w="1417" w:type="dxa"/>
            <w:tcBorders>
              <w:top w:val="thinThickLargeGap" w:sz="24" w:space="0" w:color="auto"/>
              <w:left w:val="single" w:sz="4" w:space="0" w:color="auto"/>
              <w:bottom w:val="single" w:sz="4" w:space="0" w:color="auto"/>
              <w:right w:val="single" w:sz="4" w:space="0" w:color="auto"/>
            </w:tcBorders>
            <w:vAlign w:val="center"/>
          </w:tcPr>
          <w:p w:rsidR="00FC02BE" w:rsidRDefault="00952246">
            <w:pPr>
              <w:jc w:val="center"/>
              <w:rPr>
                <w:rFonts w:asciiTheme="minorEastAsia" w:hAnsiTheme="minorEastAsia"/>
                <w:b/>
                <w:bCs/>
                <w:kern w:val="0"/>
                <w:szCs w:val="21"/>
              </w:rPr>
            </w:pPr>
            <w:r>
              <w:rPr>
                <w:rFonts w:asciiTheme="minorEastAsia" w:hAnsiTheme="minorEastAsia" w:hint="eastAsia"/>
                <w:b/>
                <w:bCs/>
                <w:kern w:val="0"/>
                <w:szCs w:val="21"/>
              </w:rPr>
              <w:t>入职时间</w:t>
            </w:r>
          </w:p>
        </w:tc>
        <w:tc>
          <w:tcPr>
            <w:tcW w:w="1286" w:type="dxa"/>
            <w:tcBorders>
              <w:top w:val="thinThickLargeGap" w:sz="24" w:space="0" w:color="auto"/>
              <w:left w:val="single" w:sz="4" w:space="0" w:color="auto"/>
              <w:bottom w:val="single" w:sz="4" w:space="0" w:color="auto"/>
              <w:right w:val="single" w:sz="4" w:space="0" w:color="auto"/>
            </w:tcBorders>
            <w:vAlign w:val="center"/>
          </w:tcPr>
          <w:p w:rsidR="00FC02BE" w:rsidRDefault="00952246">
            <w:pPr>
              <w:jc w:val="center"/>
              <w:rPr>
                <w:rFonts w:asciiTheme="minorEastAsia" w:hAnsiTheme="minorEastAsia"/>
                <w:b/>
                <w:bCs/>
                <w:kern w:val="0"/>
                <w:szCs w:val="21"/>
              </w:rPr>
            </w:pPr>
            <w:r>
              <w:rPr>
                <w:rFonts w:asciiTheme="minorEastAsia" w:hAnsiTheme="minorEastAsia" w:hint="eastAsia"/>
                <w:b/>
                <w:bCs/>
                <w:kern w:val="0"/>
                <w:szCs w:val="21"/>
              </w:rPr>
              <w:t>入该园时间</w:t>
            </w:r>
          </w:p>
        </w:tc>
        <w:tc>
          <w:tcPr>
            <w:tcW w:w="1142" w:type="dxa"/>
            <w:tcBorders>
              <w:top w:val="thinThickLargeGap" w:sz="24" w:space="0" w:color="auto"/>
              <w:left w:val="single" w:sz="4" w:space="0" w:color="auto"/>
              <w:bottom w:val="single" w:sz="4" w:space="0" w:color="auto"/>
              <w:right w:val="single" w:sz="4" w:space="0" w:color="auto"/>
            </w:tcBorders>
            <w:vAlign w:val="center"/>
          </w:tcPr>
          <w:p w:rsidR="00FC02BE" w:rsidRDefault="00952246">
            <w:pPr>
              <w:jc w:val="center"/>
              <w:rPr>
                <w:rFonts w:asciiTheme="minorEastAsia" w:hAnsiTheme="minorEastAsia"/>
                <w:b/>
                <w:bCs/>
                <w:kern w:val="0"/>
                <w:szCs w:val="21"/>
              </w:rPr>
            </w:pPr>
            <w:r>
              <w:rPr>
                <w:rFonts w:asciiTheme="minorEastAsia" w:hAnsiTheme="minorEastAsia" w:hint="eastAsia"/>
                <w:b/>
                <w:bCs/>
                <w:kern w:val="0"/>
                <w:szCs w:val="21"/>
              </w:rPr>
              <w:t>任教班级</w:t>
            </w:r>
          </w:p>
        </w:tc>
        <w:tc>
          <w:tcPr>
            <w:tcW w:w="1280" w:type="dxa"/>
            <w:tcBorders>
              <w:top w:val="thinThickLargeGap" w:sz="24" w:space="0" w:color="auto"/>
              <w:left w:val="single" w:sz="4" w:space="0" w:color="auto"/>
              <w:bottom w:val="single" w:sz="4" w:space="0" w:color="auto"/>
              <w:right w:val="single" w:sz="4" w:space="0" w:color="auto"/>
            </w:tcBorders>
            <w:vAlign w:val="center"/>
          </w:tcPr>
          <w:p w:rsidR="00FC02BE" w:rsidRDefault="00952246">
            <w:pPr>
              <w:jc w:val="center"/>
              <w:rPr>
                <w:rFonts w:asciiTheme="minorEastAsia" w:hAnsiTheme="minorEastAsia"/>
                <w:b/>
                <w:bCs/>
                <w:kern w:val="0"/>
                <w:szCs w:val="21"/>
              </w:rPr>
            </w:pPr>
            <w:r>
              <w:rPr>
                <w:rFonts w:asciiTheme="minorEastAsia" w:hAnsiTheme="minorEastAsia" w:hint="eastAsia"/>
                <w:b/>
                <w:bCs/>
                <w:kern w:val="0"/>
                <w:szCs w:val="21"/>
              </w:rPr>
              <w:t>专  业</w:t>
            </w:r>
          </w:p>
          <w:p w:rsidR="00FC02BE" w:rsidRDefault="00952246">
            <w:pPr>
              <w:jc w:val="center"/>
              <w:rPr>
                <w:rFonts w:asciiTheme="minorEastAsia" w:hAnsiTheme="minorEastAsia"/>
                <w:b/>
                <w:bCs/>
                <w:kern w:val="0"/>
                <w:szCs w:val="21"/>
              </w:rPr>
            </w:pPr>
            <w:r>
              <w:rPr>
                <w:rFonts w:asciiTheme="minorEastAsia" w:hAnsiTheme="minorEastAsia" w:hint="eastAsia"/>
                <w:b/>
                <w:bCs/>
                <w:kern w:val="0"/>
                <w:szCs w:val="21"/>
              </w:rPr>
              <w:t>技术职务</w:t>
            </w:r>
          </w:p>
        </w:tc>
        <w:tc>
          <w:tcPr>
            <w:tcW w:w="1112" w:type="dxa"/>
            <w:tcBorders>
              <w:top w:val="thinThickLargeGap" w:sz="24" w:space="0" w:color="auto"/>
              <w:left w:val="single" w:sz="4" w:space="0" w:color="auto"/>
              <w:bottom w:val="single" w:sz="4" w:space="0" w:color="auto"/>
              <w:right w:val="single" w:sz="4" w:space="0" w:color="auto"/>
            </w:tcBorders>
            <w:vAlign w:val="center"/>
          </w:tcPr>
          <w:p w:rsidR="00FC02BE" w:rsidRDefault="00952246">
            <w:pPr>
              <w:jc w:val="center"/>
              <w:rPr>
                <w:rFonts w:asciiTheme="minorEastAsia" w:hAnsiTheme="minorEastAsia"/>
                <w:b/>
                <w:bCs/>
                <w:kern w:val="0"/>
                <w:szCs w:val="21"/>
              </w:rPr>
            </w:pPr>
            <w:r>
              <w:rPr>
                <w:rFonts w:asciiTheme="minorEastAsia" w:hAnsiTheme="minorEastAsia" w:hint="eastAsia"/>
                <w:b/>
                <w:bCs/>
                <w:kern w:val="0"/>
                <w:szCs w:val="21"/>
              </w:rPr>
              <w:t>职称</w:t>
            </w:r>
          </w:p>
          <w:p w:rsidR="00FC02BE" w:rsidRDefault="00952246">
            <w:pPr>
              <w:rPr>
                <w:rFonts w:asciiTheme="minorEastAsia" w:hAnsiTheme="minorEastAsia"/>
                <w:b/>
                <w:bCs/>
                <w:kern w:val="0"/>
                <w:szCs w:val="21"/>
              </w:rPr>
            </w:pPr>
            <w:r>
              <w:rPr>
                <w:rFonts w:asciiTheme="minorEastAsia" w:hAnsiTheme="minorEastAsia" w:hint="eastAsia"/>
                <w:b/>
                <w:bCs/>
                <w:kern w:val="0"/>
                <w:szCs w:val="21"/>
              </w:rPr>
              <w:t>取得时间</w:t>
            </w:r>
          </w:p>
        </w:tc>
        <w:tc>
          <w:tcPr>
            <w:tcW w:w="856" w:type="dxa"/>
            <w:tcBorders>
              <w:top w:val="thinThickLargeGap" w:sz="24" w:space="0" w:color="auto"/>
              <w:left w:val="single" w:sz="4" w:space="0" w:color="auto"/>
              <w:bottom w:val="single" w:sz="4" w:space="0" w:color="auto"/>
              <w:right w:val="single" w:sz="4" w:space="0" w:color="auto"/>
            </w:tcBorders>
            <w:vAlign w:val="center"/>
          </w:tcPr>
          <w:p w:rsidR="00FC02BE" w:rsidRDefault="00952246">
            <w:pPr>
              <w:jc w:val="center"/>
              <w:rPr>
                <w:rFonts w:asciiTheme="minorEastAsia" w:hAnsiTheme="minorEastAsia"/>
                <w:b/>
                <w:bCs/>
                <w:kern w:val="0"/>
                <w:szCs w:val="21"/>
              </w:rPr>
            </w:pPr>
            <w:r>
              <w:rPr>
                <w:rFonts w:asciiTheme="minorEastAsia" w:hAnsiTheme="minorEastAsia" w:hint="eastAsia"/>
                <w:b/>
                <w:bCs/>
                <w:kern w:val="0"/>
                <w:szCs w:val="21"/>
              </w:rPr>
              <w:t>五类</w:t>
            </w:r>
          </w:p>
          <w:p w:rsidR="00FC02BE" w:rsidRDefault="00952246">
            <w:pPr>
              <w:jc w:val="center"/>
              <w:rPr>
                <w:rFonts w:asciiTheme="minorEastAsia" w:hAnsiTheme="minorEastAsia"/>
                <w:b/>
                <w:bCs/>
                <w:kern w:val="0"/>
                <w:szCs w:val="21"/>
              </w:rPr>
            </w:pPr>
            <w:r>
              <w:rPr>
                <w:rFonts w:asciiTheme="minorEastAsia" w:hAnsiTheme="minorEastAsia" w:hint="eastAsia"/>
                <w:b/>
                <w:bCs/>
                <w:kern w:val="0"/>
                <w:szCs w:val="21"/>
              </w:rPr>
              <w:t>梯队</w:t>
            </w:r>
          </w:p>
        </w:tc>
        <w:tc>
          <w:tcPr>
            <w:tcW w:w="1092" w:type="dxa"/>
            <w:tcBorders>
              <w:top w:val="thinThickLargeGap" w:sz="24" w:space="0" w:color="auto"/>
              <w:left w:val="single" w:sz="4" w:space="0" w:color="auto"/>
              <w:bottom w:val="single" w:sz="4" w:space="0" w:color="auto"/>
              <w:right w:val="single" w:sz="4" w:space="0" w:color="auto"/>
            </w:tcBorders>
            <w:vAlign w:val="center"/>
          </w:tcPr>
          <w:p w:rsidR="00FC02BE" w:rsidRDefault="00952246">
            <w:pPr>
              <w:jc w:val="center"/>
              <w:rPr>
                <w:rFonts w:asciiTheme="minorEastAsia" w:hAnsiTheme="minorEastAsia"/>
                <w:b/>
                <w:bCs/>
                <w:kern w:val="0"/>
                <w:szCs w:val="21"/>
              </w:rPr>
            </w:pPr>
            <w:r>
              <w:rPr>
                <w:rFonts w:asciiTheme="minorEastAsia" w:hAnsiTheme="minorEastAsia" w:hint="eastAsia"/>
                <w:b/>
                <w:bCs/>
                <w:kern w:val="0"/>
                <w:szCs w:val="21"/>
              </w:rPr>
              <w:t>称号</w:t>
            </w:r>
          </w:p>
          <w:p w:rsidR="00FC02BE" w:rsidRDefault="00952246">
            <w:pPr>
              <w:rPr>
                <w:rFonts w:asciiTheme="minorEastAsia" w:hAnsiTheme="minorEastAsia"/>
                <w:b/>
                <w:bCs/>
                <w:kern w:val="0"/>
                <w:szCs w:val="21"/>
              </w:rPr>
            </w:pPr>
            <w:r>
              <w:rPr>
                <w:rFonts w:asciiTheme="minorEastAsia" w:hAnsiTheme="minorEastAsia" w:hint="eastAsia"/>
                <w:b/>
                <w:bCs/>
                <w:kern w:val="0"/>
                <w:szCs w:val="21"/>
              </w:rPr>
              <w:t>获得时间</w:t>
            </w:r>
          </w:p>
        </w:tc>
        <w:tc>
          <w:tcPr>
            <w:tcW w:w="930" w:type="dxa"/>
            <w:tcBorders>
              <w:top w:val="thinThickLargeGap" w:sz="24" w:space="0" w:color="auto"/>
              <w:left w:val="single" w:sz="4" w:space="0" w:color="auto"/>
              <w:bottom w:val="single" w:sz="4" w:space="0" w:color="auto"/>
              <w:right w:val="thickThinLargeGap" w:sz="24" w:space="0" w:color="auto"/>
            </w:tcBorders>
            <w:vAlign w:val="center"/>
          </w:tcPr>
          <w:p w:rsidR="00FC02BE" w:rsidRDefault="00952246">
            <w:pPr>
              <w:jc w:val="center"/>
              <w:rPr>
                <w:rFonts w:asciiTheme="minorEastAsia" w:hAnsiTheme="minorEastAsia"/>
                <w:b/>
                <w:bCs/>
                <w:kern w:val="0"/>
                <w:szCs w:val="21"/>
              </w:rPr>
            </w:pPr>
            <w:r>
              <w:rPr>
                <w:rFonts w:asciiTheme="minorEastAsia" w:hAnsiTheme="minorEastAsia" w:hint="eastAsia"/>
                <w:b/>
                <w:bCs/>
                <w:kern w:val="0"/>
                <w:szCs w:val="21"/>
              </w:rPr>
              <w:t>备注</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常 玥</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widowControl/>
              <w:jc w:val="center"/>
              <w:rPr>
                <w:rFonts w:ascii="宋体" w:hAnsi="宋体" w:cs="宋体"/>
                <w:szCs w:val="21"/>
              </w:rPr>
            </w:pPr>
            <w:r>
              <w:rPr>
                <w:rFonts w:ascii="宋体" w:hAnsi="宋体" w:cs="宋体" w:hint="eastAsia"/>
                <w:szCs w:val="21"/>
              </w:rPr>
              <w:t>197701</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书记园长</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199508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201206</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FC02BE">
            <w:pPr>
              <w:jc w:val="center"/>
              <w:rPr>
                <w:rFonts w:ascii="宋体" w:hAnsi="宋体" w:cs="宋体"/>
                <w:kern w:val="0"/>
                <w:szCs w:val="21"/>
              </w:rPr>
            </w:pP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幼儿园高级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201107</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市学带</w:t>
            </w: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201102</w:t>
            </w: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jc w:val="center"/>
              <w:rPr>
                <w:rFonts w:asciiTheme="minorEastAsia" w:hAnsiTheme="minorEastAsia" w:cs="宋体"/>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2</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顾智敏</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widowControl/>
              <w:jc w:val="center"/>
              <w:rPr>
                <w:rFonts w:ascii="宋体" w:hAnsi="宋体" w:cs="宋体"/>
                <w:szCs w:val="21"/>
              </w:rPr>
            </w:pPr>
            <w:r>
              <w:rPr>
                <w:rFonts w:ascii="宋体" w:hAnsi="宋体" w:cs="宋体" w:hint="eastAsia"/>
                <w:szCs w:val="21"/>
              </w:rPr>
              <w:t>197305</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副园长</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199208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199208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FC02BE">
            <w:pPr>
              <w:jc w:val="center"/>
              <w:rPr>
                <w:rFonts w:ascii="宋体" w:hAnsi="宋体" w:cs="宋体"/>
                <w:kern w:val="0"/>
                <w:szCs w:val="21"/>
              </w:rPr>
            </w:pP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幼儿园高级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201107</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市学带</w:t>
            </w: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201701</w:t>
            </w: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jc w:val="center"/>
              <w:rPr>
                <w:rFonts w:asciiTheme="minorEastAsia" w:hAnsiTheme="minorEastAsia" w:cs="宋体"/>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3</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华莉娟</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widowControl/>
              <w:spacing w:line="520" w:lineRule="exact"/>
              <w:jc w:val="center"/>
              <w:rPr>
                <w:rFonts w:ascii="宋体" w:hAnsi="宋体" w:cs="宋体"/>
                <w:szCs w:val="21"/>
              </w:rPr>
            </w:pPr>
            <w:r>
              <w:rPr>
                <w:rFonts w:ascii="宋体" w:hAnsi="宋体" w:cs="宋体" w:hint="eastAsia"/>
                <w:szCs w:val="21"/>
              </w:rPr>
              <w:t>197801</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园长助理保 健</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199608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199608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kern w:val="0"/>
                <w:szCs w:val="21"/>
              </w:rPr>
            </w:pP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幼儿园高级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201507</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市骨干</w:t>
            </w: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201102</w:t>
            </w: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jc w:val="center"/>
              <w:rPr>
                <w:rFonts w:asciiTheme="minorEastAsia" w:hAnsiTheme="minorEastAsia" w:cs="宋体"/>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4</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冯  亚</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197112</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后勤</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198808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198808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宋体" w:hAnsi="宋体" w:cs="宋体"/>
                <w:kern w:val="0"/>
                <w:szCs w:val="21"/>
              </w:rPr>
            </w:pP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幼儿园一级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200809</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kern w:val="0"/>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kern w:val="0"/>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jc w:val="center"/>
              <w:rPr>
                <w:rFonts w:asciiTheme="minorEastAsia" w:hAnsiTheme="minorEastAsia" w:cs="宋体"/>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5</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蔡霞华</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widowControl/>
              <w:spacing w:line="520" w:lineRule="exact"/>
              <w:jc w:val="center"/>
              <w:rPr>
                <w:rFonts w:ascii="宋体" w:hAnsi="宋体" w:cs="宋体"/>
                <w:szCs w:val="21"/>
              </w:rPr>
            </w:pPr>
            <w:r>
              <w:rPr>
                <w:rFonts w:ascii="宋体" w:hAnsi="宋体" w:cs="宋体" w:hint="eastAsia"/>
                <w:szCs w:val="21"/>
              </w:rPr>
              <w:t>197606</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保健</w:t>
            </w:r>
          </w:p>
          <w:p w:rsidR="00FC02BE" w:rsidRDefault="00952246">
            <w:pPr>
              <w:jc w:val="center"/>
              <w:rPr>
                <w:rFonts w:ascii="宋体" w:hAnsi="宋体" w:cs="宋体"/>
                <w:kern w:val="0"/>
                <w:szCs w:val="21"/>
              </w:rPr>
            </w:pPr>
            <w:r>
              <w:rPr>
                <w:rFonts w:ascii="宋体" w:hAnsi="宋体" w:cs="宋体" w:hint="eastAsia"/>
                <w:kern w:val="0"/>
                <w:szCs w:val="21"/>
              </w:rPr>
              <w:t>工会主席</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201209</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199308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284" w:lineRule="exact"/>
              <w:jc w:val="center"/>
              <w:rPr>
                <w:rFonts w:ascii="宋体" w:hAnsi="宋体" w:cs="宋体"/>
                <w:kern w:val="0"/>
                <w:szCs w:val="21"/>
              </w:rPr>
            </w:pP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幼儿园一级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200809</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市骨干</w:t>
            </w: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201102</w:t>
            </w: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jc w:val="center"/>
              <w:rPr>
                <w:rFonts w:asciiTheme="minorEastAsia" w:hAnsiTheme="minorEastAsia" w:cs="宋体"/>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6</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许雅聆</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197711</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财务</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199508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201608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宋体" w:hAnsi="宋体" w:cs="宋体"/>
                <w:kern w:val="0"/>
                <w:szCs w:val="21"/>
              </w:rPr>
            </w:pP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幼儿园一级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200709</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区学带</w:t>
            </w: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200909</w:t>
            </w: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jc w:val="center"/>
              <w:rPr>
                <w:rFonts w:asciiTheme="minorEastAsia" w:hAnsiTheme="minorEastAsia" w:cs="宋体"/>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7</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陈  芳</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widowControl/>
              <w:jc w:val="center"/>
              <w:rPr>
                <w:rFonts w:ascii="宋体" w:hAnsi="宋体" w:cs="宋体"/>
                <w:szCs w:val="21"/>
              </w:rPr>
            </w:pPr>
            <w:r>
              <w:rPr>
                <w:rFonts w:ascii="宋体" w:hAnsi="宋体" w:cs="宋体" w:hint="eastAsia"/>
                <w:szCs w:val="21"/>
              </w:rPr>
              <w:t>197009</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教师</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198908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198908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苗一</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幼儿园一级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200009</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Theme="minorEastAsia" w:hAnsiTheme="minorEastAsia" w:cs="宋体"/>
                <w:szCs w:val="21"/>
              </w:rPr>
            </w:pPr>
            <w:r>
              <w:rPr>
                <w:rFonts w:asciiTheme="minorEastAsia" w:hAnsiTheme="minorEastAsia" w:cs="宋体"/>
                <w:szCs w:val="21"/>
              </w:rPr>
              <w:t>区骨干</w:t>
            </w: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Theme="minorEastAsia" w:hAnsiTheme="minorEastAsia" w:cs="宋体"/>
                <w:szCs w:val="21"/>
              </w:rPr>
            </w:pPr>
            <w:r>
              <w:rPr>
                <w:rFonts w:ascii="宋体" w:hAnsi="宋体" w:cs="宋体" w:hint="eastAsia"/>
                <w:szCs w:val="21"/>
              </w:rPr>
              <w:t>200107</w:t>
            </w: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jc w:val="center"/>
              <w:rPr>
                <w:rFonts w:asciiTheme="minorEastAsia" w:hAnsiTheme="minorEastAsia" w:cs="宋体"/>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8</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张  超</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widowControl/>
              <w:jc w:val="center"/>
              <w:rPr>
                <w:rFonts w:ascii="宋体" w:hAnsi="宋体" w:cs="宋体"/>
                <w:szCs w:val="21"/>
              </w:rPr>
            </w:pPr>
            <w:r>
              <w:rPr>
                <w:rFonts w:ascii="宋体" w:hAnsi="宋体" w:cs="宋体" w:hint="eastAsia"/>
                <w:szCs w:val="21"/>
              </w:rPr>
              <w:t>199811</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男</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年级组长</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201909</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201909</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苗一</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幼儿园二级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202209</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jc w:val="center"/>
              <w:rPr>
                <w:rFonts w:asciiTheme="minorEastAsia" w:hAnsiTheme="minorEastAsia" w:cs="宋体"/>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9</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宗旭花</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widowControl/>
              <w:spacing w:line="520" w:lineRule="exact"/>
              <w:jc w:val="center"/>
              <w:rPr>
                <w:rFonts w:ascii="宋体" w:hAnsi="宋体" w:cs="宋体"/>
                <w:szCs w:val="21"/>
              </w:rPr>
            </w:pPr>
            <w:r>
              <w:rPr>
                <w:rFonts w:ascii="宋体" w:hAnsi="宋体" w:cs="宋体" w:hint="eastAsia"/>
                <w:szCs w:val="21"/>
              </w:rPr>
              <w:t>198604</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年级组长</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200808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200908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苗二</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幼儿园一级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202112</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520" w:lineRule="exact"/>
              <w:jc w:val="center"/>
              <w:rPr>
                <w:rFonts w:asciiTheme="minorEastAsia" w:hAnsiTheme="minorEastAsia" w:cs="宋体"/>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10</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陶  芬</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198407</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教师</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200709</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201907</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苗二</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幼儿园二级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202008</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kern w:val="0"/>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kern w:val="0"/>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520" w:lineRule="exact"/>
              <w:jc w:val="center"/>
              <w:rPr>
                <w:rFonts w:asciiTheme="minorEastAsia" w:hAnsiTheme="minorEastAsia" w:cs="宋体"/>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lastRenderedPageBreak/>
              <w:t>11</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郑凌云</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widowControl/>
              <w:spacing w:line="520" w:lineRule="exact"/>
              <w:jc w:val="center"/>
              <w:rPr>
                <w:rFonts w:ascii="宋体" w:hAnsi="宋体" w:cs="宋体"/>
                <w:szCs w:val="21"/>
              </w:rPr>
            </w:pPr>
            <w:r>
              <w:rPr>
                <w:rFonts w:ascii="宋体" w:hAnsi="宋体" w:cs="宋体" w:hint="eastAsia"/>
                <w:szCs w:val="21"/>
              </w:rPr>
              <w:t>197910</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年级组长</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200008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200711</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朵一</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幼儿园一级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201412</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Theme="minorEastAsia" w:hAnsiTheme="minorEastAsia" w:cs="宋体"/>
                <w:szCs w:val="21"/>
              </w:rPr>
            </w:pPr>
            <w:r>
              <w:rPr>
                <w:rFonts w:asciiTheme="minorEastAsia" w:hAnsiTheme="minorEastAsia" w:cs="宋体"/>
                <w:szCs w:val="21"/>
              </w:rPr>
              <w:t>区骨干</w:t>
            </w: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Theme="minorEastAsia" w:hAnsiTheme="minorEastAsia" w:cs="宋体"/>
                <w:szCs w:val="21"/>
              </w:rPr>
            </w:pPr>
            <w:r>
              <w:rPr>
                <w:rFonts w:ascii="宋体" w:hAnsi="宋体" w:cs="宋体" w:hint="eastAsia"/>
                <w:szCs w:val="21"/>
              </w:rPr>
              <w:t>201209</w:t>
            </w: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520" w:lineRule="exact"/>
              <w:jc w:val="center"/>
              <w:rPr>
                <w:rFonts w:asciiTheme="minorEastAsia" w:hAnsiTheme="minorEastAsia" w:cs="宋体"/>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12</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王玉林</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198908</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男</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kern w:val="0"/>
                <w:szCs w:val="21"/>
              </w:rPr>
            </w:pPr>
            <w:r>
              <w:rPr>
                <w:rFonts w:ascii="宋体" w:hAnsi="宋体" w:cs="宋体" w:hint="eastAsia"/>
                <w:kern w:val="0"/>
                <w:szCs w:val="21"/>
              </w:rPr>
              <w:t>教师</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201209</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201601</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朵一</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幼儿园二级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201708</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13</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赵莎莎</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199211</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教师</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201508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201508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朵二</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幼儿园二级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201608</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298" w:lineRule="exact"/>
              <w:jc w:val="center"/>
              <w:rPr>
                <w:rFonts w:asciiTheme="minorEastAsia" w:hAnsiTheme="minorEastAsia"/>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14</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郑梦娇</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199211</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教师</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201209</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201309</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朵二</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幼儿园二级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201708</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kern w:val="0"/>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kern w:val="0"/>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15</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施亚琴</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197004</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教师</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198808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198908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朵三</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幼儿园高级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201208</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园骨干</w:t>
            </w: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200901</w:t>
            </w: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298" w:lineRule="exact"/>
              <w:jc w:val="center"/>
              <w:rPr>
                <w:rFonts w:asciiTheme="minorEastAsia" w:hAnsiTheme="minorEastAsia"/>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16</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徐予乐</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200110</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教师</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大专</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202208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202208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朵三</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宋体" w:hAnsi="宋体" w:cs="宋体"/>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17</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姚雯燕</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197505</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年级组长</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大专</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199308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199904</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朵四</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幼儿园一级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200508</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园骨干</w:t>
            </w: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200901</w:t>
            </w: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18</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方睿琪</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200206</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教师</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大专</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202108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202208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朵四</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宋体" w:hAnsi="宋体" w:cs="宋体"/>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19</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陶云娣</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198111</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教师</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200109</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200709</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果一</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幼儿园二级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201508</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园骨干</w:t>
            </w: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200901</w:t>
            </w: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20</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刘  琪</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198908</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教师</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201205</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202009</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果一</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298" w:lineRule="exact"/>
              <w:jc w:val="center"/>
              <w:rPr>
                <w:rFonts w:ascii="宋体" w:hAnsi="宋体" w:cs="宋体"/>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298"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21</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蒋  君</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198511</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年级组长</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200808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200808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果二</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98" w:lineRule="exact"/>
              <w:jc w:val="center"/>
              <w:rPr>
                <w:rFonts w:ascii="宋体" w:hAnsi="宋体" w:cs="宋体"/>
                <w:kern w:val="0"/>
                <w:szCs w:val="21"/>
              </w:rPr>
            </w:pPr>
            <w:r>
              <w:rPr>
                <w:rFonts w:ascii="宋体" w:hAnsi="宋体" w:cs="宋体" w:hint="eastAsia"/>
                <w:kern w:val="0"/>
                <w:szCs w:val="21"/>
              </w:rPr>
              <w:t>幼儿园一级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201607</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市学带</w:t>
            </w: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202012</w:t>
            </w: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298" w:lineRule="exact"/>
              <w:jc w:val="center"/>
              <w:rPr>
                <w:rFonts w:asciiTheme="minorEastAsia" w:hAnsiTheme="minorEastAsia"/>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22</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周  淇</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199807</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教师</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201607</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201807</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果二</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284" w:lineRule="exact"/>
              <w:jc w:val="center"/>
              <w:rPr>
                <w:rFonts w:ascii="宋体" w:hAnsi="宋体" w:cs="宋体"/>
                <w:kern w:val="0"/>
                <w:szCs w:val="21"/>
              </w:rPr>
            </w:pPr>
            <w:r>
              <w:rPr>
                <w:rFonts w:ascii="宋体" w:hAnsi="宋体" w:cs="宋体" w:hint="eastAsia"/>
                <w:kern w:val="0"/>
                <w:szCs w:val="21"/>
              </w:rPr>
              <w:t>幼儿园二级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202008</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lastRenderedPageBreak/>
              <w:t>23</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杨子豪</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199612</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男</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团支书</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201710</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201710</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果三</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幼儿园二级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201908</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24</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金  花</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198310</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教师</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200508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2005.08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果三</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幼儿园二级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200708</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25</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阮莉莉</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199204</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年级组长</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 xml:space="preserve"> 201308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201408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果四</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幼儿园二级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201608</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编内</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26</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jc w:val="center"/>
              <w:rPr>
                <w:rFonts w:ascii="宋体" w:hAnsi="宋体" w:cs="宋体"/>
                <w:szCs w:val="21"/>
              </w:rPr>
            </w:pPr>
            <w:r>
              <w:rPr>
                <w:rFonts w:ascii="宋体" w:hAnsi="宋体" w:cs="宋体" w:hint="eastAsia"/>
                <w:szCs w:val="21"/>
              </w:rPr>
              <w:t>王亦金</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199201</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rPr>
                <w:rFonts w:ascii="宋体" w:hAnsi="宋体" w:cs="宋体"/>
                <w:kern w:val="0"/>
                <w:szCs w:val="21"/>
              </w:rPr>
            </w:pPr>
            <w:r>
              <w:rPr>
                <w:rFonts w:ascii="宋体" w:hAnsi="宋体" w:cs="宋体" w:hint="eastAsia"/>
                <w:kern w:val="0"/>
                <w:szCs w:val="21"/>
              </w:rPr>
              <w:t xml:space="preserve">  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教师</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本科</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201008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201008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果四</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幼儿园二级</w:t>
            </w: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201708</w:t>
            </w: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宋体" w:hAnsi="宋体"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27</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jc w:val="center"/>
              <w:rPr>
                <w:rFonts w:ascii="宋体" w:hAnsi="宋体" w:cs="宋体"/>
                <w:kern w:val="0"/>
                <w:szCs w:val="21"/>
              </w:rPr>
            </w:pPr>
            <w:r>
              <w:rPr>
                <w:rFonts w:ascii="宋体" w:hAnsi="宋体" w:cs="宋体" w:hint="eastAsia"/>
                <w:kern w:val="0"/>
                <w:szCs w:val="21"/>
              </w:rPr>
              <w:t>房美林</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197805</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保育员</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中专</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201702</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color w:val="000000"/>
              </w:rPr>
              <w:t>201702</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hint="eastAsia"/>
                <w:kern w:val="0"/>
                <w:szCs w:val="21"/>
              </w:rPr>
              <w:t>苗一</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28</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jc w:val="center"/>
              <w:rPr>
                <w:rFonts w:ascii="宋体" w:hAnsi="宋体" w:cs="宋体"/>
                <w:kern w:val="0"/>
                <w:szCs w:val="21"/>
              </w:rPr>
            </w:pPr>
            <w:r>
              <w:rPr>
                <w:rFonts w:ascii="宋体" w:hAnsi="宋体" w:cs="宋体" w:hint="eastAsia"/>
                <w:kern w:val="0"/>
                <w:szCs w:val="21"/>
              </w:rPr>
              <w:t>张翠珍</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196212</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保育员</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rPr>
                <w:rFonts w:ascii="宋体" w:hAnsi="宋体" w:cs="宋体"/>
                <w:kern w:val="0"/>
                <w:szCs w:val="21"/>
              </w:rPr>
            </w:pPr>
            <w:r>
              <w:rPr>
                <w:rFonts w:ascii="宋体" w:hAnsi="宋体" w:cs="宋体" w:hint="eastAsia"/>
                <w:kern w:val="0"/>
                <w:szCs w:val="21"/>
              </w:rPr>
              <w:t>中专</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201908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color w:val="000000"/>
              </w:rPr>
              <w:t>201908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hint="eastAsia"/>
                <w:kern w:val="0"/>
                <w:szCs w:val="21"/>
              </w:rPr>
              <w:t>苗二</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29</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jc w:val="center"/>
              <w:rPr>
                <w:rFonts w:ascii="宋体" w:hAnsi="宋体" w:cs="宋体"/>
                <w:kern w:val="0"/>
                <w:szCs w:val="21"/>
              </w:rPr>
            </w:pPr>
            <w:r>
              <w:rPr>
                <w:rFonts w:ascii="宋体" w:hAnsi="宋体" w:cs="宋体" w:hint="eastAsia"/>
                <w:kern w:val="0"/>
                <w:szCs w:val="21"/>
              </w:rPr>
              <w:t>王六娣</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196302</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保育员</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中专</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202102</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color w:val="000000"/>
              </w:rPr>
              <w:t>202102</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hint="eastAsia"/>
                <w:kern w:val="0"/>
                <w:szCs w:val="21"/>
              </w:rPr>
              <w:t>朵一</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30</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jc w:val="center"/>
              <w:rPr>
                <w:rFonts w:ascii="宋体" w:hAnsi="宋体" w:cs="宋体"/>
                <w:kern w:val="0"/>
                <w:szCs w:val="21"/>
              </w:rPr>
            </w:pPr>
            <w:r>
              <w:rPr>
                <w:rFonts w:ascii="宋体" w:hAnsi="宋体" w:cs="宋体" w:hint="eastAsia"/>
                <w:kern w:val="0"/>
                <w:szCs w:val="21"/>
              </w:rPr>
              <w:t>杜云玲</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196912</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保育员</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高中</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201908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color w:val="000000"/>
              </w:rPr>
              <w:t>201908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hint="eastAsia"/>
                <w:kern w:val="0"/>
                <w:szCs w:val="21"/>
              </w:rPr>
              <w:t>朵二</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31</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jc w:val="center"/>
              <w:rPr>
                <w:rFonts w:ascii="宋体" w:hAnsi="宋体" w:cs="宋体"/>
                <w:kern w:val="0"/>
                <w:szCs w:val="21"/>
              </w:rPr>
            </w:pPr>
            <w:r>
              <w:rPr>
                <w:rFonts w:ascii="宋体" w:hAnsi="宋体" w:cs="宋体" w:hint="eastAsia"/>
                <w:kern w:val="0"/>
                <w:szCs w:val="21"/>
              </w:rPr>
              <w:t>蒋月香</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196703</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保育员</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高中</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202008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color w:val="000000"/>
              </w:rPr>
              <w:t>202008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hint="eastAsia"/>
                <w:kern w:val="0"/>
                <w:szCs w:val="21"/>
              </w:rPr>
              <w:t>朵三</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32</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jc w:val="center"/>
              <w:rPr>
                <w:rFonts w:ascii="宋体" w:hAnsi="宋体" w:cs="宋体"/>
                <w:kern w:val="0"/>
                <w:szCs w:val="21"/>
              </w:rPr>
            </w:pPr>
            <w:r>
              <w:rPr>
                <w:rFonts w:ascii="宋体" w:hAnsi="宋体" w:cs="宋体" w:hint="eastAsia"/>
                <w:kern w:val="0"/>
                <w:szCs w:val="21"/>
              </w:rPr>
              <w:t>马秋芬</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197311</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保育员</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高中</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202209</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color w:val="000000"/>
              </w:rPr>
              <w:t>202209</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hint="eastAsia"/>
                <w:kern w:val="0"/>
                <w:szCs w:val="21"/>
              </w:rPr>
              <w:t>朵四</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33</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jc w:val="center"/>
              <w:rPr>
                <w:rFonts w:ascii="宋体" w:hAnsi="宋体" w:cs="宋体"/>
                <w:kern w:val="0"/>
                <w:szCs w:val="21"/>
              </w:rPr>
            </w:pPr>
            <w:r>
              <w:rPr>
                <w:rFonts w:ascii="宋体" w:hAnsi="宋体" w:cs="宋体" w:hint="eastAsia"/>
                <w:kern w:val="0"/>
                <w:szCs w:val="21"/>
              </w:rPr>
              <w:t>戴全妹</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196307</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保育员</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高中</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201710</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color w:val="000000"/>
              </w:rPr>
              <w:t>201710</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hint="eastAsia"/>
                <w:kern w:val="0"/>
                <w:szCs w:val="21"/>
              </w:rPr>
              <w:t>果一</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34</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jc w:val="center"/>
              <w:rPr>
                <w:rFonts w:ascii="宋体" w:hAnsi="宋体" w:cs="宋体"/>
                <w:kern w:val="0"/>
                <w:szCs w:val="21"/>
              </w:rPr>
            </w:pPr>
            <w:r>
              <w:rPr>
                <w:rFonts w:ascii="宋体" w:hAnsi="宋体" w:cs="宋体" w:hint="eastAsia"/>
                <w:kern w:val="0"/>
                <w:szCs w:val="21"/>
              </w:rPr>
              <w:t>袁  琪</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197309</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保育员</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高中</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200209</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color w:val="000000"/>
              </w:rPr>
              <w:t>200209</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hint="eastAsia"/>
                <w:kern w:val="0"/>
                <w:szCs w:val="21"/>
              </w:rPr>
              <w:t>果二</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lastRenderedPageBreak/>
              <w:t>35</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jc w:val="center"/>
              <w:rPr>
                <w:rFonts w:ascii="宋体" w:hAnsi="宋体" w:cs="宋体"/>
                <w:kern w:val="0"/>
                <w:szCs w:val="21"/>
              </w:rPr>
            </w:pPr>
            <w:r>
              <w:rPr>
                <w:rFonts w:ascii="宋体" w:hAnsi="宋体" w:cs="宋体" w:hint="eastAsia"/>
                <w:kern w:val="0"/>
                <w:szCs w:val="21"/>
              </w:rPr>
              <w:t>刘文英</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197008</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保育员</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中专</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201911</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color w:val="000000"/>
              </w:rPr>
              <w:t>201911</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hint="eastAsia"/>
                <w:kern w:val="0"/>
                <w:szCs w:val="21"/>
              </w:rPr>
              <w:t>果三</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36</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jc w:val="center"/>
              <w:rPr>
                <w:rFonts w:ascii="宋体" w:hAnsi="宋体" w:cs="宋体"/>
                <w:kern w:val="0"/>
                <w:szCs w:val="21"/>
              </w:rPr>
            </w:pPr>
            <w:r>
              <w:rPr>
                <w:rFonts w:ascii="宋体" w:hAnsi="宋体" w:cs="宋体" w:hint="eastAsia"/>
                <w:kern w:val="0"/>
                <w:szCs w:val="21"/>
              </w:rPr>
              <w:t>张小玉</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198510</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保育员</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高中</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202008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color w:val="000000"/>
              </w:rPr>
              <w:t>202008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hint="eastAsia"/>
                <w:kern w:val="0"/>
                <w:szCs w:val="21"/>
              </w:rPr>
              <w:t>果四</w:t>
            </w: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37</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jc w:val="center"/>
              <w:rPr>
                <w:rFonts w:ascii="宋体" w:hAnsi="宋体" w:cs="宋体"/>
                <w:kern w:val="0"/>
                <w:szCs w:val="21"/>
              </w:rPr>
            </w:pPr>
            <w:r>
              <w:rPr>
                <w:rFonts w:ascii="宋体" w:hAnsi="宋体" w:cs="宋体" w:hint="eastAsia"/>
                <w:kern w:val="0"/>
                <w:szCs w:val="21"/>
              </w:rPr>
              <w:t>蒋卫初</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196702</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男</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保  安</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高中</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202112</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color w:val="000000"/>
              </w:rPr>
              <w:t>202112</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38</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rPr>
                <w:rFonts w:ascii="宋体" w:hAnsi="宋体" w:cs="宋体"/>
                <w:kern w:val="0"/>
                <w:szCs w:val="21"/>
              </w:rPr>
            </w:pPr>
            <w:r>
              <w:rPr>
                <w:rFonts w:ascii="宋体" w:hAnsi="宋体" w:cs="宋体" w:hint="eastAsia"/>
                <w:kern w:val="0"/>
                <w:szCs w:val="21"/>
              </w:rPr>
              <w:t xml:space="preserve"> 许建国</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196310</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男</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保  安</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初中</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202009</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color w:val="000000"/>
              </w:rPr>
              <w:t>202009</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39</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jc w:val="center"/>
              <w:rPr>
                <w:rFonts w:ascii="宋体" w:hAnsi="宋体" w:cs="宋体"/>
                <w:kern w:val="0"/>
                <w:szCs w:val="21"/>
              </w:rPr>
            </w:pPr>
            <w:r>
              <w:rPr>
                <w:rFonts w:ascii="宋体" w:hAnsi="宋体" w:cs="宋体" w:hint="eastAsia"/>
                <w:kern w:val="0"/>
                <w:szCs w:val="21"/>
              </w:rPr>
              <w:t>殷建敏</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196309</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男</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保  安</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高中</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202209</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color w:val="000000"/>
              </w:rPr>
              <w:t>202209</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40</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jc w:val="center"/>
              <w:rPr>
                <w:rFonts w:ascii="宋体" w:hAnsi="宋体" w:cs="宋体"/>
                <w:kern w:val="0"/>
                <w:szCs w:val="21"/>
              </w:rPr>
            </w:pPr>
            <w:r>
              <w:rPr>
                <w:rFonts w:ascii="宋体" w:hAnsi="宋体" w:cs="宋体" w:hint="eastAsia"/>
                <w:kern w:val="0"/>
                <w:szCs w:val="21"/>
              </w:rPr>
              <w:t>李先玲</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198004</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厨房人员</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初中</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201808</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color w:val="000000"/>
              </w:rPr>
              <w:t>201808</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41</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jc w:val="center"/>
              <w:rPr>
                <w:rFonts w:ascii="宋体" w:hAnsi="宋体" w:cs="宋体"/>
                <w:kern w:val="0"/>
                <w:szCs w:val="21"/>
              </w:rPr>
            </w:pPr>
            <w:r>
              <w:rPr>
                <w:rFonts w:ascii="宋体" w:hAnsi="宋体" w:cs="宋体" w:hint="eastAsia"/>
                <w:kern w:val="0"/>
                <w:szCs w:val="21"/>
              </w:rPr>
              <w:t>万景芝</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197012</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女</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厨房人员</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初中</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202102</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color w:val="000000"/>
              </w:rPr>
              <w:t>202102</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42</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jc w:val="center"/>
              <w:rPr>
                <w:rFonts w:ascii="宋体" w:hAnsi="宋体" w:cs="宋体"/>
                <w:kern w:val="0"/>
                <w:szCs w:val="21"/>
              </w:rPr>
            </w:pPr>
            <w:r>
              <w:rPr>
                <w:rFonts w:ascii="宋体" w:hAnsi="宋体" w:cs="宋体" w:hint="eastAsia"/>
                <w:kern w:val="0"/>
                <w:szCs w:val="21"/>
              </w:rPr>
              <w:t>孙国耀</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196002</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男</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厨房人员</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初中</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202205</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color w:val="000000"/>
              </w:rPr>
              <w:t>202205</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43</w:t>
            </w:r>
          </w:p>
        </w:tc>
        <w:tc>
          <w:tcPr>
            <w:tcW w:w="113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ind w:firstLineChars="2" w:firstLine="4"/>
              <w:jc w:val="center"/>
              <w:rPr>
                <w:rFonts w:ascii="宋体" w:hAnsi="宋体" w:cs="宋体"/>
                <w:kern w:val="0"/>
                <w:szCs w:val="21"/>
              </w:rPr>
            </w:pPr>
            <w:r>
              <w:rPr>
                <w:rFonts w:ascii="宋体" w:hAnsi="宋体" w:cs="宋体" w:hint="eastAsia"/>
                <w:kern w:val="0"/>
                <w:szCs w:val="21"/>
              </w:rPr>
              <w:t>龚建生</w:t>
            </w:r>
          </w:p>
        </w:tc>
        <w:tc>
          <w:tcPr>
            <w:tcW w:w="1274"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195708</w:t>
            </w:r>
          </w:p>
        </w:tc>
        <w:tc>
          <w:tcPr>
            <w:tcW w:w="69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kern w:val="0"/>
                <w:szCs w:val="21"/>
              </w:rPr>
            </w:pPr>
            <w:r>
              <w:rPr>
                <w:rFonts w:ascii="宋体" w:hAnsi="宋体" w:cs="宋体" w:hint="eastAsia"/>
                <w:kern w:val="0"/>
                <w:szCs w:val="21"/>
              </w:rPr>
              <w:t>男</w:t>
            </w:r>
          </w:p>
        </w:tc>
        <w:tc>
          <w:tcPr>
            <w:tcW w:w="1251"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520" w:lineRule="exact"/>
              <w:jc w:val="center"/>
              <w:rPr>
                <w:rFonts w:ascii="宋体" w:hAnsi="宋体" w:cs="宋体"/>
                <w:szCs w:val="21"/>
              </w:rPr>
            </w:pPr>
            <w:r>
              <w:rPr>
                <w:rFonts w:ascii="宋体" w:hAnsi="宋体" w:cs="宋体" w:hint="eastAsia"/>
                <w:szCs w:val="21"/>
              </w:rPr>
              <w:t>后勤人员</w:t>
            </w:r>
          </w:p>
        </w:tc>
        <w:tc>
          <w:tcPr>
            <w:tcW w:w="742"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高中</w:t>
            </w:r>
          </w:p>
        </w:tc>
        <w:tc>
          <w:tcPr>
            <w:tcW w:w="1417"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201909</w:t>
            </w:r>
          </w:p>
        </w:tc>
        <w:tc>
          <w:tcPr>
            <w:tcW w:w="1286" w:type="dxa"/>
            <w:tcBorders>
              <w:top w:val="single" w:sz="4" w:space="0" w:color="auto"/>
              <w:left w:val="single" w:sz="4" w:space="0" w:color="auto"/>
              <w:bottom w:val="single" w:sz="4" w:space="0" w:color="auto"/>
              <w:right w:val="single" w:sz="4" w:space="0" w:color="auto"/>
            </w:tcBorders>
            <w:vAlign w:val="center"/>
          </w:tcPr>
          <w:p w:rsidR="00FC02BE" w:rsidRDefault="00952246">
            <w:pPr>
              <w:spacing w:line="300" w:lineRule="exact"/>
              <w:jc w:val="center"/>
              <w:rPr>
                <w:rFonts w:ascii="宋体" w:hAnsi="宋体" w:cs="宋体"/>
                <w:kern w:val="0"/>
                <w:szCs w:val="21"/>
              </w:rPr>
            </w:pPr>
            <w:r>
              <w:rPr>
                <w:rFonts w:ascii="宋体" w:hAnsi="宋体" w:cs="宋体" w:hint="eastAsia"/>
                <w:kern w:val="0"/>
                <w:szCs w:val="21"/>
              </w:rPr>
              <w:t>201909</w:t>
            </w:r>
          </w:p>
        </w:tc>
        <w:tc>
          <w:tcPr>
            <w:tcW w:w="114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280"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single" w:sz="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single" w:sz="4" w:space="0" w:color="auto"/>
              <w:right w:val="thickThinLargeGap" w:sz="24" w:space="0" w:color="auto"/>
            </w:tcBorders>
            <w:vAlign w:val="center"/>
          </w:tcPr>
          <w:p w:rsidR="00FC02BE" w:rsidRDefault="00952246">
            <w:pPr>
              <w:spacing w:line="300" w:lineRule="exact"/>
              <w:jc w:val="center"/>
              <w:rPr>
                <w:rFonts w:asciiTheme="minorEastAsia" w:hAnsiTheme="minorEastAsia"/>
                <w:kern w:val="0"/>
                <w:szCs w:val="21"/>
              </w:rPr>
            </w:pPr>
            <w:r>
              <w:rPr>
                <w:rFonts w:asciiTheme="minorEastAsia" w:hAnsiTheme="minorEastAsia" w:cs="宋体" w:hint="eastAsia"/>
                <w:kern w:val="0"/>
                <w:szCs w:val="21"/>
              </w:rPr>
              <w:t>编外</w:t>
            </w:r>
          </w:p>
        </w:tc>
      </w:tr>
      <w:tr w:rsidR="00FC02BE">
        <w:trPr>
          <w:trHeight w:val="666"/>
        </w:trPr>
        <w:tc>
          <w:tcPr>
            <w:tcW w:w="675" w:type="dxa"/>
            <w:tcBorders>
              <w:top w:val="single" w:sz="4" w:space="0" w:color="auto"/>
              <w:left w:val="thinThickLargeGap" w:sz="24" w:space="0" w:color="auto"/>
              <w:bottom w:val="thinThickLargeGap" w:sz="24" w:space="0" w:color="auto"/>
              <w:right w:val="single" w:sz="4" w:space="0" w:color="auto"/>
            </w:tcBorders>
            <w:vAlign w:val="center"/>
          </w:tcPr>
          <w:p w:rsidR="00FC02BE" w:rsidRDefault="00FC02BE">
            <w:pPr>
              <w:spacing w:line="520" w:lineRule="exact"/>
              <w:jc w:val="center"/>
              <w:rPr>
                <w:rFonts w:asciiTheme="minorEastAsia" w:hAnsiTheme="minorEastAsia" w:cs="楷体"/>
                <w:kern w:val="0"/>
                <w:szCs w:val="21"/>
              </w:rPr>
            </w:pPr>
          </w:p>
        </w:tc>
        <w:tc>
          <w:tcPr>
            <w:tcW w:w="1134" w:type="dxa"/>
            <w:tcBorders>
              <w:top w:val="single" w:sz="4" w:space="0" w:color="auto"/>
              <w:left w:val="single" w:sz="4" w:space="0" w:color="auto"/>
              <w:bottom w:val="thinThickLargeGap" w:sz="24" w:space="0" w:color="auto"/>
              <w:right w:val="single" w:sz="4" w:space="0" w:color="auto"/>
            </w:tcBorders>
            <w:vAlign w:val="center"/>
          </w:tcPr>
          <w:p w:rsidR="00FC02BE" w:rsidRDefault="00FC02BE">
            <w:pPr>
              <w:spacing w:line="300" w:lineRule="exact"/>
              <w:ind w:firstLineChars="2" w:firstLine="4"/>
              <w:jc w:val="center"/>
              <w:rPr>
                <w:rFonts w:asciiTheme="minorEastAsia" w:hAnsiTheme="minorEastAsia"/>
                <w:kern w:val="0"/>
                <w:szCs w:val="21"/>
              </w:rPr>
            </w:pPr>
          </w:p>
        </w:tc>
        <w:tc>
          <w:tcPr>
            <w:tcW w:w="1274" w:type="dxa"/>
            <w:tcBorders>
              <w:top w:val="single" w:sz="4" w:space="0" w:color="auto"/>
              <w:left w:val="single" w:sz="4" w:space="0" w:color="auto"/>
              <w:bottom w:val="thinThickLargeGap" w:sz="2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697" w:type="dxa"/>
            <w:tcBorders>
              <w:top w:val="single" w:sz="4" w:space="0" w:color="auto"/>
              <w:left w:val="single" w:sz="4" w:space="0" w:color="auto"/>
              <w:bottom w:val="thinThickLargeGap" w:sz="24" w:space="0" w:color="auto"/>
              <w:right w:val="single" w:sz="4" w:space="0" w:color="auto"/>
            </w:tcBorders>
            <w:vAlign w:val="center"/>
          </w:tcPr>
          <w:p w:rsidR="00FC02BE" w:rsidRDefault="00FC02BE">
            <w:pPr>
              <w:spacing w:line="520" w:lineRule="exact"/>
              <w:jc w:val="center"/>
              <w:rPr>
                <w:rFonts w:asciiTheme="minorEastAsia" w:hAnsiTheme="minorEastAsia" w:cs="宋体"/>
                <w:kern w:val="0"/>
                <w:szCs w:val="21"/>
              </w:rPr>
            </w:pPr>
          </w:p>
        </w:tc>
        <w:tc>
          <w:tcPr>
            <w:tcW w:w="1251" w:type="dxa"/>
            <w:tcBorders>
              <w:top w:val="single" w:sz="4" w:space="0" w:color="auto"/>
              <w:left w:val="single" w:sz="4" w:space="0" w:color="auto"/>
              <w:bottom w:val="thinThickLargeGap" w:sz="2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742" w:type="dxa"/>
            <w:tcBorders>
              <w:top w:val="single" w:sz="4" w:space="0" w:color="auto"/>
              <w:left w:val="single" w:sz="4" w:space="0" w:color="auto"/>
              <w:bottom w:val="thinThickLargeGap" w:sz="2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417" w:type="dxa"/>
            <w:tcBorders>
              <w:top w:val="single" w:sz="4" w:space="0" w:color="auto"/>
              <w:left w:val="single" w:sz="4" w:space="0" w:color="auto"/>
              <w:bottom w:val="thinThickLargeGap" w:sz="2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286" w:type="dxa"/>
            <w:tcBorders>
              <w:top w:val="single" w:sz="4" w:space="0" w:color="auto"/>
              <w:left w:val="single" w:sz="4" w:space="0" w:color="auto"/>
              <w:bottom w:val="thinThickLargeGap" w:sz="2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42" w:type="dxa"/>
            <w:tcBorders>
              <w:top w:val="single" w:sz="4" w:space="0" w:color="auto"/>
              <w:left w:val="single" w:sz="4" w:space="0" w:color="auto"/>
              <w:bottom w:val="thinThickLargeGap" w:sz="2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280" w:type="dxa"/>
            <w:tcBorders>
              <w:top w:val="single" w:sz="4" w:space="0" w:color="auto"/>
              <w:left w:val="single" w:sz="4" w:space="0" w:color="auto"/>
              <w:bottom w:val="thinThickLargeGap" w:sz="24" w:space="0" w:color="auto"/>
              <w:right w:val="single" w:sz="4" w:space="0" w:color="auto"/>
            </w:tcBorders>
            <w:vAlign w:val="center"/>
          </w:tcPr>
          <w:p w:rsidR="00FC02BE" w:rsidRDefault="00FC02BE">
            <w:pPr>
              <w:spacing w:line="300" w:lineRule="exact"/>
              <w:jc w:val="center"/>
              <w:rPr>
                <w:rFonts w:asciiTheme="minorEastAsia" w:hAnsiTheme="minorEastAsia"/>
                <w:kern w:val="0"/>
                <w:szCs w:val="21"/>
              </w:rPr>
            </w:pPr>
          </w:p>
        </w:tc>
        <w:tc>
          <w:tcPr>
            <w:tcW w:w="1112" w:type="dxa"/>
            <w:tcBorders>
              <w:top w:val="single" w:sz="4" w:space="0" w:color="auto"/>
              <w:left w:val="single" w:sz="4" w:space="0" w:color="auto"/>
              <w:bottom w:val="thinThickLargeGap" w:sz="2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856" w:type="dxa"/>
            <w:tcBorders>
              <w:top w:val="single" w:sz="4" w:space="0" w:color="auto"/>
              <w:left w:val="single" w:sz="4" w:space="0" w:color="auto"/>
              <w:bottom w:val="thinThickLargeGap" w:sz="2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1092" w:type="dxa"/>
            <w:tcBorders>
              <w:top w:val="single" w:sz="4" w:space="0" w:color="auto"/>
              <w:left w:val="single" w:sz="4" w:space="0" w:color="auto"/>
              <w:bottom w:val="thinThickLargeGap" w:sz="24" w:space="0" w:color="auto"/>
              <w:right w:val="single" w:sz="4" w:space="0" w:color="auto"/>
            </w:tcBorders>
            <w:vAlign w:val="center"/>
          </w:tcPr>
          <w:p w:rsidR="00FC02BE" w:rsidRDefault="00FC02BE">
            <w:pPr>
              <w:spacing w:line="520" w:lineRule="exact"/>
              <w:jc w:val="center"/>
              <w:rPr>
                <w:rFonts w:asciiTheme="minorEastAsia" w:hAnsiTheme="minorEastAsia" w:cs="宋体"/>
                <w:szCs w:val="21"/>
              </w:rPr>
            </w:pPr>
          </w:p>
        </w:tc>
        <w:tc>
          <w:tcPr>
            <w:tcW w:w="930" w:type="dxa"/>
            <w:tcBorders>
              <w:top w:val="single" w:sz="4" w:space="0" w:color="auto"/>
              <w:left w:val="single" w:sz="4" w:space="0" w:color="auto"/>
              <w:bottom w:val="thinThickLargeGap" w:sz="24" w:space="0" w:color="auto"/>
              <w:right w:val="thickThinLargeGap" w:sz="24" w:space="0" w:color="auto"/>
            </w:tcBorders>
            <w:vAlign w:val="center"/>
          </w:tcPr>
          <w:p w:rsidR="00FC02BE" w:rsidRDefault="00FC02BE">
            <w:pPr>
              <w:spacing w:line="300" w:lineRule="exact"/>
              <w:jc w:val="center"/>
              <w:rPr>
                <w:rFonts w:asciiTheme="minorEastAsia" w:hAnsiTheme="minorEastAsia"/>
                <w:kern w:val="0"/>
                <w:szCs w:val="21"/>
              </w:rPr>
            </w:pPr>
          </w:p>
        </w:tc>
      </w:tr>
    </w:tbl>
    <w:p w:rsidR="00FC02BE" w:rsidRDefault="00FC02BE">
      <w:pPr>
        <w:spacing w:line="440" w:lineRule="exact"/>
        <w:jc w:val="center"/>
        <w:rPr>
          <w:rFonts w:ascii="华文楷体" w:eastAsia="华文楷体" w:hAnsi="华文楷体"/>
          <w:b/>
          <w:sz w:val="32"/>
          <w:szCs w:val="32"/>
        </w:rPr>
      </w:pPr>
    </w:p>
    <w:p w:rsidR="00FC02BE" w:rsidRDefault="00FC02BE">
      <w:pPr>
        <w:spacing w:line="440" w:lineRule="exact"/>
        <w:jc w:val="center"/>
        <w:rPr>
          <w:rFonts w:ascii="华文楷体" w:eastAsia="华文楷体" w:hAnsi="华文楷体"/>
          <w:b/>
          <w:sz w:val="32"/>
          <w:szCs w:val="32"/>
        </w:rPr>
      </w:pPr>
    </w:p>
    <w:p w:rsidR="00FC02BE" w:rsidRDefault="00FC02BE">
      <w:pPr>
        <w:spacing w:line="440" w:lineRule="exact"/>
        <w:jc w:val="center"/>
        <w:rPr>
          <w:rFonts w:ascii="华文楷体" w:eastAsia="华文楷体" w:hAnsi="华文楷体"/>
          <w:b/>
          <w:sz w:val="32"/>
          <w:szCs w:val="32"/>
        </w:rPr>
        <w:sectPr w:rsidR="00FC02BE">
          <w:pgSz w:w="16838" w:h="11906" w:orient="landscape"/>
          <w:pgMar w:top="1797" w:right="1383" w:bottom="1797" w:left="1077" w:header="851" w:footer="992" w:gutter="0"/>
          <w:cols w:space="425"/>
          <w:docGrid w:type="lines" w:linePitch="312"/>
        </w:sectPr>
      </w:pPr>
    </w:p>
    <w:p w:rsidR="00FC02BE" w:rsidRDefault="00952246">
      <w:pPr>
        <w:spacing w:line="440" w:lineRule="exact"/>
        <w:jc w:val="center"/>
        <w:rPr>
          <w:rFonts w:ascii="华文楷体" w:eastAsia="华文楷体" w:hAnsi="华文楷体"/>
          <w:b/>
          <w:sz w:val="32"/>
          <w:szCs w:val="32"/>
        </w:rPr>
      </w:pPr>
      <w:r>
        <w:rPr>
          <w:rFonts w:ascii="华文楷体" w:eastAsia="华文楷体" w:hAnsi="华文楷体" w:hint="eastAsia"/>
          <w:b/>
          <w:sz w:val="32"/>
          <w:szCs w:val="32"/>
        </w:rPr>
        <w:lastRenderedPageBreak/>
        <w:t>近三年集体荣誉一览表</w:t>
      </w:r>
    </w:p>
    <w:p w:rsidR="00FC02BE" w:rsidRDefault="00952246">
      <w:pPr>
        <w:spacing w:line="360" w:lineRule="auto"/>
        <w:jc w:val="center"/>
        <w:rPr>
          <w:rFonts w:ascii="华文楷体" w:eastAsia="华文楷体" w:hAnsi="华文楷体"/>
          <w:b/>
          <w:sz w:val="32"/>
          <w:szCs w:val="32"/>
        </w:rPr>
      </w:pPr>
      <w:r>
        <w:rPr>
          <w:rFonts w:ascii="华文楷体" w:eastAsia="华文楷体" w:hAnsi="华文楷体" w:hint="eastAsia"/>
          <w:b/>
          <w:sz w:val="24"/>
        </w:rPr>
        <w:t>（2019 — 2022 年）</w:t>
      </w:r>
    </w:p>
    <w:tbl>
      <w:tblPr>
        <w:tblStyle w:val="a8"/>
        <w:tblW w:w="9498" w:type="dxa"/>
        <w:tblInd w:w="-318" w:type="dxa"/>
        <w:tblBorders>
          <w:top w:val="thinThickLargeGap" w:sz="24" w:space="0" w:color="auto"/>
          <w:left w:val="thinThickLargeGap" w:sz="24" w:space="0" w:color="auto"/>
          <w:bottom w:val="thinThickLargeGap" w:sz="24" w:space="0" w:color="auto"/>
          <w:right w:val="thinThickLargeGap" w:sz="24" w:space="0" w:color="auto"/>
          <w:insideH w:val="single" w:sz="4" w:space="0" w:color="000000" w:themeColor="text1"/>
          <w:insideV w:val="single" w:sz="4" w:space="0" w:color="000000" w:themeColor="text1"/>
        </w:tblBorders>
        <w:tblLayout w:type="fixed"/>
        <w:tblLook w:val="04A0"/>
      </w:tblPr>
      <w:tblGrid>
        <w:gridCol w:w="750"/>
        <w:gridCol w:w="4761"/>
        <w:gridCol w:w="2709"/>
        <w:gridCol w:w="1278"/>
      </w:tblGrid>
      <w:tr w:rsidR="00FC02BE">
        <w:trPr>
          <w:trHeight w:val="703"/>
        </w:trPr>
        <w:tc>
          <w:tcPr>
            <w:tcW w:w="750" w:type="dxa"/>
            <w:vAlign w:val="center"/>
          </w:tcPr>
          <w:p w:rsidR="00FC02BE" w:rsidRDefault="00952246">
            <w:pPr>
              <w:jc w:val="center"/>
              <w:rPr>
                <w:rFonts w:asciiTheme="minorEastAsia" w:hAnsiTheme="minorEastAsia"/>
                <w:b/>
                <w:sz w:val="24"/>
              </w:rPr>
            </w:pPr>
            <w:r>
              <w:rPr>
                <w:rFonts w:asciiTheme="minorEastAsia" w:hAnsiTheme="minorEastAsia" w:hint="eastAsia"/>
                <w:b/>
                <w:sz w:val="24"/>
              </w:rPr>
              <w:t>序号</w:t>
            </w:r>
          </w:p>
        </w:tc>
        <w:tc>
          <w:tcPr>
            <w:tcW w:w="4761" w:type="dxa"/>
            <w:vAlign w:val="center"/>
          </w:tcPr>
          <w:p w:rsidR="00FC02BE" w:rsidRDefault="00952246">
            <w:pPr>
              <w:jc w:val="center"/>
              <w:rPr>
                <w:rFonts w:asciiTheme="minorEastAsia" w:hAnsiTheme="minorEastAsia"/>
                <w:b/>
                <w:sz w:val="24"/>
              </w:rPr>
            </w:pPr>
            <w:r>
              <w:rPr>
                <w:rFonts w:asciiTheme="minorEastAsia" w:hAnsiTheme="minorEastAsia" w:hint="eastAsia"/>
                <w:b/>
                <w:sz w:val="24"/>
              </w:rPr>
              <w:t>获得荣誉</w:t>
            </w:r>
          </w:p>
        </w:tc>
        <w:tc>
          <w:tcPr>
            <w:tcW w:w="2709" w:type="dxa"/>
            <w:vAlign w:val="center"/>
          </w:tcPr>
          <w:p w:rsidR="00FC02BE" w:rsidRDefault="00952246">
            <w:pPr>
              <w:jc w:val="center"/>
              <w:rPr>
                <w:rFonts w:asciiTheme="minorEastAsia" w:hAnsiTheme="minorEastAsia"/>
                <w:b/>
                <w:sz w:val="24"/>
              </w:rPr>
            </w:pPr>
            <w:r>
              <w:rPr>
                <w:rFonts w:asciiTheme="minorEastAsia" w:hAnsiTheme="minorEastAsia" w:hint="eastAsia"/>
                <w:b/>
                <w:sz w:val="24"/>
              </w:rPr>
              <w:t>颁发机构</w:t>
            </w:r>
          </w:p>
        </w:tc>
        <w:tc>
          <w:tcPr>
            <w:tcW w:w="1278" w:type="dxa"/>
            <w:vAlign w:val="center"/>
          </w:tcPr>
          <w:p w:rsidR="00FC02BE" w:rsidRDefault="00952246">
            <w:pPr>
              <w:jc w:val="center"/>
              <w:rPr>
                <w:rFonts w:asciiTheme="minorEastAsia" w:hAnsiTheme="minorEastAsia"/>
                <w:b/>
                <w:sz w:val="24"/>
              </w:rPr>
            </w:pPr>
            <w:r>
              <w:rPr>
                <w:rFonts w:asciiTheme="minorEastAsia" w:hAnsiTheme="minorEastAsia" w:hint="eastAsia"/>
                <w:b/>
                <w:sz w:val="24"/>
              </w:rPr>
              <w:t>获奖时间</w:t>
            </w:r>
          </w:p>
        </w:tc>
      </w:tr>
      <w:tr w:rsidR="00FC02BE">
        <w:trPr>
          <w:trHeight w:val="703"/>
        </w:trPr>
        <w:tc>
          <w:tcPr>
            <w:tcW w:w="750" w:type="dxa"/>
            <w:vAlign w:val="center"/>
          </w:tcPr>
          <w:p w:rsidR="00FC02BE" w:rsidRDefault="00952246">
            <w:pPr>
              <w:jc w:val="center"/>
              <w:rPr>
                <w:rFonts w:ascii="宋体" w:hAnsi="宋体"/>
                <w:szCs w:val="21"/>
              </w:rPr>
            </w:pPr>
            <w:r>
              <w:rPr>
                <w:rFonts w:ascii="宋体" w:hAnsi="宋体" w:hint="eastAsia"/>
                <w:szCs w:val="21"/>
              </w:rPr>
              <w:t>1</w:t>
            </w:r>
          </w:p>
        </w:tc>
        <w:tc>
          <w:tcPr>
            <w:tcW w:w="4761"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获2018年度天宁区创新成果奖</w:t>
            </w:r>
          </w:p>
        </w:tc>
        <w:tc>
          <w:tcPr>
            <w:tcW w:w="2709" w:type="dxa"/>
            <w:vAlign w:val="center"/>
          </w:tcPr>
          <w:p w:rsidR="00FC02BE" w:rsidRDefault="00952246">
            <w:pPr>
              <w:jc w:val="center"/>
              <w:rPr>
                <w:rFonts w:asciiTheme="minorEastAsia" w:eastAsiaTheme="minorEastAsia" w:hAnsiTheme="minorEastAsia"/>
                <w:szCs w:val="21"/>
              </w:rPr>
            </w:pPr>
            <w:r>
              <w:rPr>
                <w:rFonts w:asciiTheme="minorEastAsia" w:hAnsiTheme="minorEastAsia" w:hint="eastAsia"/>
                <w:szCs w:val="21"/>
              </w:rPr>
              <w:t>天宁区教育局</w:t>
            </w:r>
          </w:p>
        </w:tc>
        <w:tc>
          <w:tcPr>
            <w:tcW w:w="1278"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201901</w:t>
            </w:r>
          </w:p>
        </w:tc>
      </w:tr>
      <w:tr w:rsidR="00FC02BE">
        <w:trPr>
          <w:trHeight w:val="703"/>
        </w:trPr>
        <w:tc>
          <w:tcPr>
            <w:tcW w:w="750" w:type="dxa"/>
            <w:vAlign w:val="center"/>
          </w:tcPr>
          <w:p w:rsidR="00FC02BE" w:rsidRDefault="00952246">
            <w:pPr>
              <w:jc w:val="center"/>
              <w:rPr>
                <w:rFonts w:ascii="宋体" w:hAnsi="宋体"/>
                <w:szCs w:val="21"/>
              </w:rPr>
            </w:pPr>
            <w:r>
              <w:rPr>
                <w:rFonts w:ascii="宋体" w:hAnsi="宋体" w:hint="eastAsia"/>
                <w:szCs w:val="21"/>
              </w:rPr>
              <w:t>2</w:t>
            </w:r>
          </w:p>
        </w:tc>
        <w:tc>
          <w:tcPr>
            <w:tcW w:w="4761"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游戏教研组获天宁区优秀教研组</w:t>
            </w:r>
          </w:p>
        </w:tc>
        <w:tc>
          <w:tcPr>
            <w:tcW w:w="2709" w:type="dxa"/>
            <w:vAlign w:val="center"/>
          </w:tcPr>
          <w:p w:rsidR="00FC02BE" w:rsidRDefault="00952246">
            <w:pPr>
              <w:jc w:val="center"/>
              <w:rPr>
                <w:rFonts w:asciiTheme="minorEastAsia" w:eastAsiaTheme="minorEastAsia" w:hAnsiTheme="minorEastAsia"/>
                <w:szCs w:val="21"/>
              </w:rPr>
            </w:pPr>
            <w:r>
              <w:rPr>
                <w:rFonts w:asciiTheme="minorEastAsia" w:hAnsiTheme="minorEastAsia" w:hint="eastAsia"/>
                <w:szCs w:val="21"/>
              </w:rPr>
              <w:t>天宁区教师发展中心</w:t>
            </w:r>
          </w:p>
        </w:tc>
        <w:tc>
          <w:tcPr>
            <w:tcW w:w="1278"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201906</w:t>
            </w:r>
          </w:p>
        </w:tc>
      </w:tr>
      <w:tr w:rsidR="00FC02BE">
        <w:trPr>
          <w:trHeight w:val="703"/>
        </w:trPr>
        <w:tc>
          <w:tcPr>
            <w:tcW w:w="750" w:type="dxa"/>
            <w:vAlign w:val="center"/>
          </w:tcPr>
          <w:p w:rsidR="00FC02BE" w:rsidRDefault="00952246">
            <w:pPr>
              <w:jc w:val="center"/>
              <w:rPr>
                <w:rFonts w:ascii="宋体" w:hAnsi="宋体"/>
                <w:szCs w:val="21"/>
              </w:rPr>
            </w:pPr>
            <w:r>
              <w:rPr>
                <w:rFonts w:ascii="宋体" w:hAnsi="宋体" w:hint="eastAsia"/>
                <w:szCs w:val="21"/>
              </w:rPr>
              <w:t>3</w:t>
            </w:r>
          </w:p>
        </w:tc>
        <w:tc>
          <w:tcPr>
            <w:tcW w:w="4761" w:type="dxa"/>
            <w:vAlign w:val="center"/>
          </w:tcPr>
          <w:p w:rsidR="00FC02BE" w:rsidRDefault="00952246">
            <w:pPr>
              <w:spacing w:line="460" w:lineRule="exact"/>
              <w:jc w:val="center"/>
              <w:rPr>
                <w:rFonts w:ascii="宋体" w:hAnsi="宋体" w:cstheme="minorBidi"/>
                <w:szCs w:val="21"/>
              </w:rPr>
            </w:pPr>
            <w:r>
              <w:rPr>
                <w:rFonts w:ascii="宋体" w:hAnsi="宋体" w:hint="eastAsia"/>
                <w:szCs w:val="21"/>
              </w:rPr>
              <w:t>天宁区园本教研优秀园</w:t>
            </w:r>
          </w:p>
        </w:tc>
        <w:tc>
          <w:tcPr>
            <w:tcW w:w="2709" w:type="dxa"/>
            <w:vAlign w:val="center"/>
          </w:tcPr>
          <w:p w:rsidR="00FC02BE" w:rsidRDefault="00952246">
            <w:pPr>
              <w:spacing w:line="300" w:lineRule="exact"/>
              <w:jc w:val="center"/>
              <w:rPr>
                <w:rFonts w:ascii="宋体" w:hAnsi="宋体" w:cstheme="minorBidi"/>
                <w:szCs w:val="21"/>
              </w:rPr>
            </w:pPr>
            <w:r>
              <w:rPr>
                <w:rFonts w:ascii="宋体" w:hAnsi="宋体" w:hint="eastAsia"/>
                <w:szCs w:val="21"/>
              </w:rPr>
              <w:t>天宁区教师发展中心</w:t>
            </w:r>
          </w:p>
        </w:tc>
        <w:tc>
          <w:tcPr>
            <w:tcW w:w="1278" w:type="dxa"/>
            <w:vAlign w:val="center"/>
          </w:tcPr>
          <w:p w:rsidR="00FC02BE" w:rsidRDefault="00952246">
            <w:pPr>
              <w:spacing w:line="460" w:lineRule="exact"/>
              <w:jc w:val="center"/>
              <w:rPr>
                <w:rFonts w:ascii="宋体" w:hAnsi="宋体" w:cstheme="minorBidi"/>
                <w:szCs w:val="21"/>
              </w:rPr>
            </w:pPr>
            <w:r>
              <w:rPr>
                <w:rFonts w:ascii="宋体" w:hAnsi="宋体" w:hint="eastAsia"/>
                <w:szCs w:val="21"/>
              </w:rPr>
              <w:t>202010</w:t>
            </w:r>
          </w:p>
        </w:tc>
      </w:tr>
      <w:tr w:rsidR="00FC02BE">
        <w:trPr>
          <w:trHeight w:val="703"/>
        </w:trPr>
        <w:tc>
          <w:tcPr>
            <w:tcW w:w="750" w:type="dxa"/>
            <w:vAlign w:val="center"/>
          </w:tcPr>
          <w:p w:rsidR="00FC02BE" w:rsidRDefault="00952246">
            <w:pPr>
              <w:widowControl/>
              <w:jc w:val="center"/>
              <w:rPr>
                <w:rFonts w:ascii="宋体" w:hAnsi="宋体" w:cs="宋体"/>
                <w:kern w:val="0"/>
                <w:szCs w:val="21"/>
              </w:rPr>
            </w:pPr>
            <w:r>
              <w:rPr>
                <w:rFonts w:ascii="宋体" w:hAnsi="宋体" w:cs="宋体" w:hint="eastAsia"/>
                <w:kern w:val="0"/>
                <w:szCs w:val="21"/>
              </w:rPr>
              <w:t>4</w:t>
            </w:r>
          </w:p>
        </w:tc>
        <w:tc>
          <w:tcPr>
            <w:tcW w:w="4761" w:type="dxa"/>
            <w:vAlign w:val="center"/>
          </w:tcPr>
          <w:p w:rsidR="00FC02BE" w:rsidRDefault="00952246">
            <w:pPr>
              <w:spacing w:line="460" w:lineRule="exact"/>
              <w:jc w:val="center"/>
              <w:rPr>
                <w:rFonts w:ascii="宋体" w:hAnsi="宋体" w:cstheme="minorBidi"/>
                <w:szCs w:val="21"/>
              </w:rPr>
            </w:pPr>
            <w:r>
              <w:rPr>
                <w:rFonts w:ascii="宋体" w:hAnsi="宋体" w:hint="eastAsia"/>
                <w:szCs w:val="21"/>
              </w:rPr>
              <w:t>天宁区第二批特色家长学校</w:t>
            </w:r>
          </w:p>
        </w:tc>
        <w:tc>
          <w:tcPr>
            <w:tcW w:w="2709" w:type="dxa"/>
            <w:vAlign w:val="center"/>
          </w:tcPr>
          <w:p w:rsidR="00FC02BE" w:rsidRDefault="00952246">
            <w:pPr>
              <w:spacing w:line="300" w:lineRule="exact"/>
              <w:jc w:val="center"/>
              <w:rPr>
                <w:rFonts w:ascii="宋体" w:hAnsi="宋体"/>
                <w:szCs w:val="21"/>
              </w:rPr>
            </w:pPr>
            <w:r>
              <w:rPr>
                <w:rFonts w:ascii="宋体" w:hAnsi="宋体" w:hint="eastAsia"/>
                <w:szCs w:val="21"/>
              </w:rPr>
              <w:t>天宁区教育关工委</w:t>
            </w:r>
          </w:p>
          <w:p w:rsidR="00FC02BE" w:rsidRDefault="00952246">
            <w:pPr>
              <w:spacing w:line="300" w:lineRule="exact"/>
              <w:jc w:val="center"/>
              <w:rPr>
                <w:rFonts w:ascii="宋体" w:hAnsi="宋体" w:cstheme="minorBidi"/>
                <w:szCs w:val="21"/>
              </w:rPr>
            </w:pPr>
            <w:r>
              <w:rPr>
                <w:rFonts w:ascii="宋体" w:hAnsi="宋体" w:hint="eastAsia"/>
                <w:szCs w:val="21"/>
              </w:rPr>
              <w:t>家长学校总校</w:t>
            </w:r>
          </w:p>
        </w:tc>
        <w:tc>
          <w:tcPr>
            <w:tcW w:w="1278" w:type="dxa"/>
            <w:vAlign w:val="center"/>
          </w:tcPr>
          <w:p w:rsidR="00FC02BE" w:rsidRDefault="00952246">
            <w:pPr>
              <w:spacing w:line="460" w:lineRule="exact"/>
              <w:jc w:val="center"/>
              <w:rPr>
                <w:rFonts w:ascii="宋体" w:hAnsi="宋体" w:cstheme="minorBidi"/>
                <w:szCs w:val="21"/>
              </w:rPr>
            </w:pPr>
            <w:r>
              <w:rPr>
                <w:rFonts w:ascii="宋体" w:hAnsi="宋体" w:hint="eastAsia"/>
                <w:szCs w:val="21"/>
              </w:rPr>
              <w:t>202011</w:t>
            </w:r>
          </w:p>
        </w:tc>
      </w:tr>
      <w:tr w:rsidR="00FC02BE">
        <w:trPr>
          <w:trHeight w:val="703"/>
        </w:trPr>
        <w:tc>
          <w:tcPr>
            <w:tcW w:w="750" w:type="dxa"/>
            <w:vAlign w:val="center"/>
          </w:tcPr>
          <w:p w:rsidR="00FC02BE" w:rsidRDefault="00952246">
            <w:pPr>
              <w:widowControl/>
              <w:jc w:val="center"/>
              <w:rPr>
                <w:rFonts w:ascii="宋体" w:hAnsi="宋体" w:cs="宋体"/>
                <w:kern w:val="0"/>
                <w:szCs w:val="21"/>
              </w:rPr>
            </w:pPr>
            <w:r>
              <w:rPr>
                <w:rFonts w:ascii="宋体" w:hAnsi="宋体" w:cs="宋体" w:hint="eastAsia"/>
                <w:kern w:val="0"/>
                <w:szCs w:val="21"/>
              </w:rPr>
              <w:t>5</w:t>
            </w:r>
          </w:p>
        </w:tc>
        <w:tc>
          <w:tcPr>
            <w:tcW w:w="4761" w:type="dxa"/>
            <w:vAlign w:val="center"/>
          </w:tcPr>
          <w:p w:rsidR="00FC02BE" w:rsidRDefault="00952246">
            <w:pPr>
              <w:jc w:val="center"/>
              <w:rPr>
                <w:rFonts w:asciiTheme="minorEastAsia" w:eastAsiaTheme="minorEastAsia" w:hAnsiTheme="minorEastAsia" w:cstheme="minorBidi"/>
                <w:szCs w:val="21"/>
              </w:rPr>
            </w:pPr>
            <w:r>
              <w:rPr>
                <w:rFonts w:asciiTheme="minorEastAsia" w:hAnsiTheme="minorEastAsia" w:hint="eastAsia"/>
                <w:szCs w:val="21"/>
              </w:rPr>
              <w:t>天宁区安全工作先进单位</w:t>
            </w:r>
          </w:p>
        </w:tc>
        <w:tc>
          <w:tcPr>
            <w:tcW w:w="2709" w:type="dxa"/>
            <w:vAlign w:val="center"/>
          </w:tcPr>
          <w:p w:rsidR="00FC02BE" w:rsidRDefault="00952246">
            <w:pPr>
              <w:jc w:val="center"/>
              <w:rPr>
                <w:rFonts w:asciiTheme="minorEastAsia" w:eastAsiaTheme="minorEastAsia" w:hAnsiTheme="minorEastAsia" w:cstheme="minorBidi"/>
                <w:szCs w:val="21"/>
              </w:rPr>
            </w:pPr>
            <w:r>
              <w:rPr>
                <w:rFonts w:asciiTheme="minorEastAsia" w:hAnsiTheme="minorEastAsia" w:hint="eastAsia"/>
                <w:szCs w:val="21"/>
              </w:rPr>
              <w:t>天宁区教育文体局</w:t>
            </w:r>
          </w:p>
        </w:tc>
        <w:tc>
          <w:tcPr>
            <w:tcW w:w="1278" w:type="dxa"/>
            <w:vAlign w:val="center"/>
          </w:tcPr>
          <w:p w:rsidR="00FC02BE" w:rsidRDefault="00952246">
            <w:pPr>
              <w:jc w:val="center"/>
              <w:rPr>
                <w:rFonts w:asciiTheme="minorEastAsia" w:eastAsiaTheme="minorEastAsia" w:hAnsiTheme="minorEastAsia" w:cstheme="minorBidi"/>
                <w:szCs w:val="21"/>
              </w:rPr>
            </w:pPr>
            <w:r>
              <w:rPr>
                <w:rFonts w:asciiTheme="minorEastAsia" w:hAnsiTheme="minorEastAsia" w:hint="eastAsia"/>
                <w:szCs w:val="21"/>
              </w:rPr>
              <w:t>202103</w:t>
            </w:r>
          </w:p>
        </w:tc>
      </w:tr>
      <w:tr w:rsidR="00FC02BE">
        <w:trPr>
          <w:trHeight w:val="703"/>
        </w:trPr>
        <w:tc>
          <w:tcPr>
            <w:tcW w:w="750" w:type="dxa"/>
            <w:vAlign w:val="center"/>
          </w:tcPr>
          <w:p w:rsidR="00FC02BE" w:rsidRDefault="00952246">
            <w:pPr>
              <w:widowControl/>
              <w:jc w:val="center"/>
              <w:rPr>
                <w:rFonts w:ascii="宋体" w:hAnsi="宋体" w:cs="宋体"/>
                <w:kern w:val="0"/>
                <w:szCs w:val="21"/>
              </w:rPr>
            </w:pPr>
            <w:r>
              <w:rPr>
                <w:rFonts w:ascii="宋体" w:hAnsi="宋体" w:cs="宋体" w:hint="eastAsia"/>
                <w:kern w:val="0"/>
                <w:szCs w:val="21"/>
              </w:rPr>
              <w:t>6</w:t>
            </w:r>
          </w:p>
        </w:tc>
        <w:tc>
          <w:tcPr>
            <w:tcW w:w="4761"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天宁区园本教研成果奖</w:t>
            </w:r>
          </w:p>
        </w:tc>
        <w:tc>
          <w:tcPr>
            <w:tcW w:w="2709" w:type="dxa"/>
            <w:vAlign w:val="center"/>
          </w:tcPr>
          <w:p w:rsidR="00FC02BE" w:rsidRDefault="00952246">
            <w:pPr>
              <w:spacing w:line="300" w:lineRule="exact"/>
              <w:jc w:val="center"/>
              <w:rPr>
                <w:rFonts w:ascii="宋体" w:eastAsiaTheme="minorEastAsia" w:hAnsi="宋体" w:cstheme="minorBidi"/>
                <w:szCs w:val="21"/>
              </w:rPr>
            </w:pPr>
            <w:r>
              <w:rPr>
                <w:rFonts w:ascii="宋体" w:hAnsi="宋体" w:hint="eastAsia"/>
                <w:szCs w:val="21"/>
              </w:rPr>
              <w:t>天宁区教育局</w:t>
            </w:r>
          </w:p>
        </w:tc>
        <w:tc>
          <w:tcPr>
            <w:tcW w:w="1278"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202104</w:t>
            </w:r>
          </w:p>
        </w:tc>
      </w:tr>
      <w:tr w:rsidR="00FC02BE">
        <w:trPr>
          <w:trHeight w:val="703"/>
        </w:trPr>
        <w:tc>
          <w:tcPr>
            <w:tcW w:w="750" w:type="dxa"/>
            <w:vAlign w:val="center"/>
          </w:tcPr>
          <w:p w:rsidR="00FC02BE" w:rsidRDefault="00952246">
            <w:pPr>
              <w:widowControl/>
              <w:jc w:val="center"/>
              <w:rPr>
                <w:rFonts w:ascii="宋体" w:hAnsi="宋体" w:cs="宋体"/>
                <w:kern w:val="0"/>
                <w:szCs w:val="21"/>
              </w:rPr>
            </w:pPr>
            <w:r>
              <w:rPr>
                <w:rFonts w:ascii="宋体" w:hAnsi="宋体" w:cs="宋体" w:hint="eastAsia"/>
                <w:kern w:val="0"/>
                <w:szCs w:val="21"/>
              </w:rPr>
              <w:t>7</w:t>
            </w:r>
          </w:p>
        </w:tc>
        <w:tc>
          <w:tcPr>
            <w:tcW w:w="4761" w:type="dxa"/>
            <w:vAlign w:val="center"/>
          </w:tcPr>
          <w:p w:rsidR="00FC02BE" w:rsidRDefault="00952246">
            <w:pPr>
              <w:spacing w:line="460" w:lineRule="exact"/>
              <w:jc w:val="center"/>
              <w:rPr>
                <w:rFonts w:ascii="宋体" w:hAnsi="宋体"/>
                <w:szCs w:val="21"/>
              </w:rPr>
            </w:pPr>
            <w:r>
              <w:rPr>
                <w:rFonts w:ascii="宋体" w:hAnsi="宋体" w:hint="eastAsia"/>
                <w:szCs w:val="21"/>
              </w:rPr>
              <w:t>2021年度师德师风案例评比二等奖</w:t>
            </w:r>
          </w:p>
        </w:tc>
        <w:tc>
          <w:tcPr>
            <w:tcW w:w="2709" w:type="dxa"/>
            <w:vAlign w:val="center"/>
          </w:tcPr>
          <w:p w:rsidR="00FC02BE" w:rsidRDefault="00952246">
            <w:pPr>
              <w:spacing w:line="300" w:lineRule="exact"/>
              <w:jc w:val="center"/>
              <w:rPr>
                <w:rFonts w:ascii="宋体" w:hAnsi="宋体"/>
                <w:szCs w:val="21"/>
              </w:rPr>
            </w:pPr>
            <w:r>
              <w:rPr>
                <w:rFonts w:ascii="宋体" w:hAnsi="宋体" w:hint="eastAsia"/>
                <w:szCs w:val="21"/>
              </w:rPr>
              <w:t>天宁区教育工会联合会</w:t>
            </w:r>
          </w:p>
        </w:tc>
        <w:tc>
          <w:tcPr>
            <w:tcW w:w="1278" w:type="dxa"/>
            <w:vAlign w:val="center"/>
          </w:tcPr>
          <w:p w:rsidR="00FC02BE" w:rsidRDefault="00952246">
            <w:pPr>
              <w:spacing w:line="460" w:lineRule="exact"/>
              <w:jc w:val="center"/>
              <w:rPr>
                <w:rFonts w:ascii="宋体" w:hAnsi="宋体"/>
                <w:szCs w:val="21"/>
              </w:rPr>
            </w:pPr>
            <w:r>
              <w:rPr>
                <w:rFonts w:ascii="宋体" w:hAnsi="宋体" w:hint="eastAsia"/>
                <w:szCs w:val="21"/>
              </w:rPr>
              <w:t>202112</w:t>
            </w:r>
          </w:p>
        </w:tc>
      </w:tr>
      <w:tr w:rsidR="00FC02BE">
        <w:trPr>
          <w:trHeight w:val="703"/>
        </w:trPr>
        <w:tc>
          <w:tcPr>
            <w:tcW w:w="750"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8</w:t>
            </w:r>
          </w:p>
        </w:tc>
        <w:tc>
          <w:tcPr>
            <w:tcW w:w="4761" w:type="dxa"/>
            <w:vAlign w:val="center"/>
          </w:tcPr>
          <w:p w:rsidR="00FC02BE" w:rsidRDefault="00952246">
            <w:pPr>
              <w:jc w:val="center"/>
              <w:rPr>
                <w:rFonts w:asciiTheme="minorEastAsia" w:eastAsiaTheme="minorEastAsia" w:hAnsiTheme="minorEastAsia" w:cstheme="minorBidi"/>
                <w:szCs w:val="21"/>
              </w:rPr>
            </w:pPr>
            <w:r>
              <w:rPr>
                <w:rFonts w:asciiTheme="minorEastAsia" w:hAnsiTheme="minorEastAsia" w:hint="eastAsia"/>
                <w:szCs w:val="21"/>
              </w:rPr>
              <w:t>江苏省文明单位</w:t>
            </w:r>
          </w:p>
        </w:tc>
        <w:tc>
          <w:tcPr>
            <w:tcW w:w="2709" w:type="dxa"/>
            <w:vAlign w:val="center"/>
          </w:tcPr>
          <w:p w:rsidR="00FC02BE" w:rsidRDefault="00952246">
            <w:pPr>
              <w:jc w:val="center"/>
              <w:rPr>
                <w:rFonts w:asciiTheme="minorEastAsia" w:eastAsiaTheme="minorEastAsia" w:hAnsiTheme="minorEastAsia" w:cstheme="minorBidi"/>
                <w:szCs w:val="21"/>
              </w:rPr>
            </w:pPr>
            <w:r>
              <w:rPr>
                <w:rFonts w:asciiTheme="minorEastAsia" w:hAnsiTheme="minorEastAsia" w:cstheme="minorBidi" w:hint="eastAsia"/>
                <w:szCs w:val="21"/>
              </w:rPr>
              <w:t>江苏省文明办</w:t>
            </w:r>
          </w:p>
        </w:tc>
        <w:tc>
          <w:tcPr>
            <w:tcW w:w="1278" w:type="dxa"/>
            <w:vAlign w:val="center"/>
          </w:tcPr>
          <w:p w:rsidR="00FC02BE" w:rsidRDefault="00952246">
            <w:pPr>
              <w:jc w:val="center"/>
              <w:rPr>
                <w:rFonts w:asciiTheme="minorEastAsia" w:eastAsiaTheme="minorEastAsia" w:hAnsiTheme="minorEastAsia" w:cstheme="minorBidi"/>
                <w:szCs w:val="21"/>
              </w:rPr>
            </w:pPr>
            <w:r>
              <w:rPr>
                <w:rFonts w:asciiTheme="minorEastAsia" w:hAnsiTheme="minorEastAsia" w:hint="eastAsia"/>
                <w:szCs w:val="21"/>
              </w:rPr>
              <w:t>202202</w:t>
            </w:r>
          </w:p>
        </w:tc>
      </w:tr>
      <w:tr w:rsidR="00FC02BE">
        <w:trPr>
          <w:trHeight w:val="703"/>
        </w:trPr>
        <w:tc>
          <w:tcPr>
            <w:tcW w:w="750"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9</w:t>
            </w:r>
          </w:p>
        </w:tc>
        <w:tc>
          <w:tcPr>
            <w:tcW w:w="4761" w:type="dxa"/>
            <w:vAlign w:val="center"/>
          </w:tcPr>
          <w:p w:rsidR="00FC02BE" w:rsidRDefault="00952246">
            <w:pPr>
              <w:spacing w:line="460" w:lineRule="exact"/>
              <w:jc w:val="center"/>
              <w:rPr>
                <w:rFonts w:ascii="宋体" w:eastAsiaTheme="minorEastAsia" w:hAnsi="宋体" w:cstheme="minorBidi"/>
                <w:szCs w:val="21"/>
              </w:rPr>
            </w:pPr>
            <w:r>
              <w:rPr>
                <w:rFonts w:ascii="宋体" w:eastAsiaTheme="minorEastAsia" w:hAnsi="宋体" w:cstheme="minorBidi" w:hint="eastAsia"/>
                <w:szCs w:val="21"/>
              </w:rPr>
              <w:t>常州市文明单位</w:t>
            </w:r>
          </w:p>
        </w:tc>
        <w:tc>
          <w:tcPr>
            <w:tcW w:w="2709" w:type="dxa"/>
            <w:vAlign w:val="center"/>
          </w:tcPr>
          <w:p w:rsidR="00FC02BE" w:rsidRDefault="00952246">
            <w:pPr>
              <w:spacing w:line="300" w:lineRule="exact"/>
              <w:jc w:val="center"/>
              <w:rPr>
                <w:rFonts w:ascii="宋体" w:eastAsiaTheme="minorEastAsia" w:hAnsi="宋体" w:cstheme="minorBidi"/>
                <w:szCs w:val="21"/>
              </w:rPr>
            </w:pPr>
            <w:r>
              <w:rPr>
                <w:rFonts w:ascii="宋体" w:eastAsiaTheme="minorEastAsia" w:hAnsi="宋体" w:cstheme="minorBidi" w:hint="eastAsia"/>
                <w:szCs w:val="21"/>
              </w:rPr>
              <w:t>常州市文明办</w:t>
            </w:r>
          </w:p>
        </w:tc>
        <w:tc>
          <w:tcPr>
            <w:tcW w:w="1278" w:type="dxa"/>
            <w:vAlign w:val="center"/>
          </w:tcPr>
          <w:p w:rsidR="00FC02BE" w:rsidRDefault="00952246">
            <w:pPr>
              <w:spacing w:line="460" w:lineRule="exact"/>
              <w:jc w:val="center"/>
              <w:rPr>
                <w:rFonts w:ascii="宋体" w:eastAsiaTheme="minorEastAsia" w:hAnsi="宋体" w:cstheme="minorBidi"/>
                <w:szCs w:val="21"/>
              </w:rPr>
            </w:pPr>
            <w:r>
              <w:rPr>
                <w:rFonts w:asciiTheme="minorEastAsia" w:hAnsiTheme="minorEastAsia" w:hint="eastAsia"/>
                <w:szCs w:val="21"/>
              </w:rPr>
              <w:t>202202</w:t>
            </w:r>
          </w:p>
        </w:tc>
      </w:tr>
      <w:tr w:rsidR="00FC02BE">
        <w:trPr>
          <w:trHeight w:val="703"/>
        </w:trPr>
        <w:tc>
          <w:tcPr>
            <w:tcW w:w="750"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11</w:t>
            </w:r>
          </w:p>
        </w:tc>
        <w:tc>
          <w:tcPr>
            <w:tcW w:w="4761" w:type="dxa"/>
            <w:vAlign w:val="center"/>
          </w:tcPr>
          <w:p w:rsidR="00FC02BE" w:rsidRDefault="00952246">
            <w:pPr>
              <w:jc w:val="center"/>
              <w:rPr>
                <w:rFonts w:asciiTheme="minorEastAsia" w:eastAsiaTheme="minorEastAsia" w:hAnsiTheme="minorEastAsia" w:cstheme="minorBidi"/>
                <w:szCs w:val="21"/>
              </w:rPr>
            </w:pPr>
            <w:r>
              <w:rPr>
                <w:rFonts w:asciiTheme="minorEastAsia" w:hAnsiTheme="minorEastAsia" w:hint="eastAsia"/>
                <w:szCs w:val="21"/>
              </w:rPr>
              <w:t>天宁区安全工作先进单位</w:t>
            </w:r>
          </w:p>
        </w:tc>
        <w:tc>
          <w:tcPr>
            <w:tcW w:w="2709" w:type="dxa"/>
            <w:vAlign w:val="center"/>
          </w:tcPr>
          <w:p w:rsidR="00FC02BE" w:rsidRDefault="00952246">
            <w:pPr>
              <w:jc w:val="center"/>
              <w:rPr>
                <w:rFonts w:asciiTheme="minorEastAsia" w:eastAsiaTheme="minorEastAsia" w:hAnsiTheme="minorEastAsia" w:cstheme="minorBidi"/>
                <w:szCs w:val="21"/>
              </w:rPr>
            </w:pPr>
            <w:r>
              <w:rPr>
                <w:rFonts w:asciiTheme="minorEastAsia" w:hAnsiTheme="minorEastAsia" w:hint="eastAsia"/>
                <w:szCs w:val="21"/>
              </w:rPr>
              <w:t>天宁区教育局</w:t>
            </w:r>
          </w:p>
        </w:tc>
        <w:tc>
          <w:tcPr>
            <w:tcW w:w="1278" w:type="dxa"/>
            <w:vAlign w:val="center"/>
          </w:tcPr>
          <w:p w:rsidR="00FC02BE" w:rsidRDefault="00952246">
            <w:pPr>
              <w:jc w:val="center"/>
              <w:rPr>
                <w:rFonts w:asciiTheme="minorEastAsia" w:eastAsiaTheme="minorEastAsia" w:hAnsiTheme="minorEastAsia" w:cstheme="minorBidi"/>
                <w:szCs w:val="21"/>
              </w:rPr>
            </w:pPr>
            <w:r>
              <w:rPr>
                <w:rFonts w:asciiTheme="minorEastAsia" w:hAnsiTheme="minorEastAsia" w:hint="eastAsia"/>
                <w:szCs w:val="21"/>
              </w:rPr>
              <w:t>202203</w:t>
            </w:r>
          </w:p>
        </w:tc>
      </w:tr>
      <w:tr w:rsidR="00FC02BE">
        <w:trPr>
          <w:trHeight w:val="703"/>
        </w:trPr>
        <w:tc>
          <w:tcPr>
            <w:tcW w:w="750"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12</w:t>
            </w:r>
          </w:p>
        </w:tc>
        <w:tc>
          <w:tcPr>
            <w:tcW w:w="4761"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推进学前教育普及普惠发展先进单位</w:t>
            </w:r>
          </w:p>
        </w:tc>
        <w:tc>
          <w:tcPr>
            <w:tcW w:w="2709" w:type="dxa"/>
            <w:vAlign w:val="center"/>
          </w:tcPr>
          <w:p w:rsidR="00FC02BE" w:rsidRDefault="00952246">
            <w:pPr>
              <w:spacing w:line="300" w:lineRule="exact"/>
              <w:jc w:val="center"/>
              <w:rPr>
                <w:rFonts w:ascii="宋体" w:eastAsiaTheme="minorEastAsia" w:hAnsi="宋体" w:cstheme="minorBidi"/>
                <w:szCs w:val="21"/>
              </w:rPr>
            </w:pPr>
            <w:r>
              <w:rPr>
                <w:rFonts w:ascii="宋体" w:hAnsi="宋体" w:hint="eastAsia"/>
                <w:szCs w:val="21"/>
              </w:rPr>
              <w:t>天宁区教育局</w:t>
            </w:r>
          </w:p>
        </w:tc>
        <w:tc>
          <w:tcPr>
            <w:tcW w:w="1278"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202204</w:t>
            </w:r>
          </w:p>
        </w:tc>
      </w:tr>
      <w:tr w:rsidR="00FC02BE">
        <w:trPr>
          <w:trHeight w:val="703"/>
        </w:trPr>
        <w:tc>
          <w:tcPr>
            <w:tcW w:w="750"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13</w:t>
            </w:r>
          </w:p>
        </w:tc>
        <w:tc>
          <w:tcPr>
            <w:tcW w:w="4761" w:type="dxa"/>
            <w:vAlign w:val="center"/>
          </w:tcPr>
          <w:p w:rsidR="00FC02BE" w:rsidRDefault="00952246">
            <w:pPr>
              <w:spacing w:line="460" w:lineRule="exact"/>
              <w:jc w:val="center"/>
              <w:rPr>
                <w:rFonts w:ascii="宋体" w:hAnsi="宋体"/>
                <w:szCs w:val="21"/>
              </w:rPr>
            </w:pPr>
            <w:r>
              <w:rPr>
                <w:rFonts w:ascii="宋体" w:hAnsi="宋体" w:hint="eastAsia"/>
                <w:szCs w:val="21"/>
              </w:rPr>
              <w:t>2021年度工作绩效评价先进单位</w:t>
            </w:r>
          </w:p>
        </w:tc>
        <w:tc>
          <w:tcPr>
            <w:tcW w:w="2709" w:type="dxa"/>
            <w:vAlign w:val="center"/>
          </w:tcPr>
          <w:p w:rsidR="00FC02BE" w:rsidRDefault="00952246">
            <w:pPr>
              <w:spacing w:line="300" w:lineRule="exact"/>
              <w:jc w:val="center"/>
              <w:rPr>
                <w:rFonts w:ascii="宋体" w:eastAsiaTheme="minorEastAsia" w:hAnsi="宋体" w:cstheme="minorBidi"/>
                <w:szCs w:val="21"/>
              </w:rPr>
            </w:pPr>
            <w:r>
              <w:rPr>
                <w:rFonts w:ascii="宋体" w:hAnsi="宋体" w:hint="eastAsia"/>
                <w:szCs w:val="21"/>
              </w:rPr>
              <w:t>天宁区教育局</w:t>
            </w:r>
          </w:p>
        </w:tc>
        <w:tc>
          <w:tcPr>
            <w:tcW w:w="1278"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202204</w:t>
            </w:r>
          </w:p>
        </w:tc>
      </w:tr>
      <w:tr w:rsidR="00FC02BE">
        <w:trPr>
          <w:trHeight w:val="703"/>
        </w:trPr>
        <w:tc>
          <w:tcPr>
            <w:tcW w:w="750"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14</w:t>
            </w:r>
          </w:p>
        </w:tc>
        <w:tc>
          <w:tcPr>
            <w:tcW w:w="4761"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常州市优秀志愿服务项目</w:t>
            </w:r>
          </w:p>
        </w:tc>
        <w:tc>
          <w:tcPr>
            <w:tcW w:w="2709"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常州市委教育工作委员会</w:t>
            </w:r>
          </w:p>
        </w:tc>
        <w:tc>
          <w:tcPr>
            <w:tcW w:w="1278"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202206</w:t>
            </w:r>
          </w:p>
        </w:tc>
      </w:tr>
      <w:tr w:rsidR="00FC02BE">
        <w:trPr>
          <w:trHeight w:val="703"/>
        </w:trPr>
        <w:tc>
          <w:tcPr>
            <w:tcW w:w="750" w:type="dxa"/>
            <w:vAlign w:val="center"/>
          </w:tcPr>
          <w:p w:rsidR="00FC02BE" w:rsidRDefault="00FC02BE">
            <w:pPr>
              <w:jc w:val="center"/>
              <w:rPr>
                <w:rFonts w:asciiTheme="minorEastAsia" w:hAnsiTheme="minorEastAsia"/>
                <w:szCs w:val="21"/>
              </w:rPr>
            </w:pPr>
          </w:p>
        </w:tc>
        <w:tc>
          <w:tcPr>
            <w:tcW w:w="4761" w:type="dxa"/>
            <w:vAlign w:val="center"/>
          </w:tcPr>
          <w:p w:rsidR="00FC02BE" w:rsidRDefault="00FC02BE">
            <w:pPr>
              <w:jc w:val="center"/>
              <w:rPr>
                <w:rFonts w:ascii="宋体" w:hAnsi="宋体"/>
                <w:szCs w:val="21"/>
              </w:rPr>
            </w:pPr>
          </w:p>
        </w:tc>
        <w:tc>
          <w:tcPr>
            <w:tcW w:w="2709" w:type="dxa"/>
            <w:vAlign w:val="center"/>
          </w:tcPr>
          <w:p w:rsidR="00FC02BE" w:rsidRDefault="00FC02BE">
            <w:pPr>
              <w:jc w:val="center"/>
              <w:rPr>
                <w:rFonts w:ascii="宋体" w:hAnsi="宋体"/>
                <w:szCs w:val="21"/>
              </w:rPr>
            </w:pPr>
          </w:p>
        </w:tc>
        <w:tc>
          <w:tcPr>
            <w:tcW w:w="1278" w:type="dxa"/>
            <w:vAlign w:val="center"/>
          </w:tcPr>
          <w:p w:rsidR="00FC02BE" w:rsidRDefault="00FC02BE">
            <w:pPr>
              <w:jc w:val="center"/>
              <w:rPr>
                <w:rFonts w:asciiTheme="minorEastAsia" w:hAnsiTheme="minorEastAsia"/>
                <w:szCs w:val="21"/>
              </w:rPr>
            </w:pPr>
          </w:p>
        </w:tc>
      </w:tr>
      <w:tr w:rsidR="00FC02BE">
        <w:trPr>
          <w:trHeight w:val="703"/>
        </w:trPr>
        <w:tc>
          <w:tcPr>
            <w:tcW w:w="750" w:type="dxa"/>
            <w:vAlign w:val="center"/>
          </w:tcPr>
          <w:p w:rsidR="00FC02BE" w:rsidRDefault="00FC02BE">
            <w:pPr>
              <w:jc w:val="center"/>
              <w:rPr>
                <w:rFonts w:asciiTheme="minorEastAsia" w:hAnsiTheme="minorEastAsia"/>
                <w:szCs w:val="21"/>
              </w:rPr>
            </w:pPr>
          </w:p>
        </w:tc>
        <w:tc>
          <w:tcPr>
            <w:tcW w:w="4761" w:type="dxa"/>
            <w:vAlign w:val="center"/>
          </w:tcPr>
          <w:p w:rsidR="00FC02BE" w:rsidRDefault="00FC02BE">
            <w:pPr>
              <w:jc w:val="center"/>
              <w:rPr>
                <w:rFonts w:ascii="宋体" w:hAnsi="宋体"/>
                <w:szCs w:val="21"/>
              </w:rPr>
            </w:pPr>
          </w:p>
        </w:tc>
        <w:tc>
          <w:tcPr>
            <w:tcW w:w="2709" w:type="dxa"/>
            <w:vAlign w:val="center"/>
          </w:tcPr>
          <w:p w:rsidR="00FC02BE" w:rsidRDefault="00FC02BE">
            <w:pPr>
              <w:jc w:val="center"/>
              <w:rPr>
                <w:rFonts w:ascii="宋体" w:hAnsi="宋体"/>
                <w:szCs w:val="21"/>
              </w:rPr>
            </w:pPr>
          </w:p>
        </w:tc>
        <w:tc>
          <w:tcPr>
            <w:tcW w:w="1278" w:type="dxa"/>
            <w:vAlign w:val="center"/>
          </w:tcPr>
          <w:p w:rsidR="00FC02BE" w:rsidRDefault="00FC02BE">
            <w:pPr>
              <w:jc w:val="center"/>
              <w:rPr>
                <w:rFonts w:asciiTheme="minorEastAsia" w:hAnsiTheme="minorEastAsia"/>
                <w:szCs w:val="21"/>
              </w:rPr>
            </w:pPr>
          </w:p>
        </w:tc>
      </w:tr>
      <w:tr w:rsidR="00FC02BE">
        <w:trPr>
          <w:trHeight w:val="703"/>
        </w:trPr>
        <w:tc>
          <w:tcPr>
            <w:tcW w:w="750" w:type="dxa"/>
            <w:vAlign w:val="center"/>
          </w:tcPr>
          <w:p w:rsidR="00FC02BE" w:rsidRDefault="00FC02BE">
            <w:pPr>
              <w:jc w:val="center"/>
              <w:rPr>
                <w:rFonts w:asciiTheme="minorEastAsia" w:hAnsiTheme="minorEastAsia"/>
                <w:szCs w:val="21"/>
              </w:rPr>
            </w:pPr>
          </w:p>
        </w:tc>
        <w:tc>
          <w:tcPr>
            <w:tcW w:w="4761" w:type="dxa"/>
            <w:vAlign w:val="center"/>
          </w:tcPr>
          <w:p w:rsidR="00FC02BE" w:rsidRDefault="00FC02BE">
            <w:pPr>
              <w:jc w:val="center"/>
              <w:rPr>
                <w:rFonts w:ascii="宋体" w:hAnsi="宋体"/>
                <w:szCs w:val="21"/>
              </w:rPr>
            </w:pPr>
          </w:p>
        </w:tc>
        <w:tc>
          <w:tcPr>
            <w:tcW w:w="2709" w:type="dxa"/>
            <w:vAlign w:val="center"/>
          </w:tcPr>
          <w:p w:rsidR="00FC02BE" w:rsidRDefault="00FC02BE">
            <w:pPr>
              <w:jc w:val="center"/>
              <w:rPr>
                <w:rFonts w:ascii="宋体" w:hAnsi="宋体"/>
                <w:szCs w:val="21"/>
              </w:rPr>
            </w:pPr>
          </w:p>
        </w:tc>
        <w:tc>
          <w:tcPr>
            <w:tcW w:w="1278" w:type="dxa"/>
            <w:vAlign w:val="center"/>
          </w:tcPr>
          <w:p w:rsidR="00FC02BE" w:rsidRDefault="00FC02BE">
            <w:pPr>
              <w:jc w:val="center"/>
              <w:rPr>
                <w:rFonts w:asciiTheme="minorEastAsia" w:hAnsiTheme="minorEastAsia"/>
                <w:szCs w:val="21"/>
              </w:rPr>
            </w:pPr>
          </w:p>
        </w:tc>
      </w:tr>
      <w:tr w:rsidR="00FC02BE">
        <w:trPr>
          <w:trHeight w:val="703"/>
        </w:trPr>
        <w:tc>
          <w:tcPr>
            <w:tcW w:w="750" w:type="dxa"/>
            <w:vAlign w:val="center"/>
          </w:tcPr>
          <w:p w:rsidR="00FC02BE" w:rsidRDefault="00FC02BE">
            <w:pPr>
              <w:jc w:val="center"/>
              <w:rPr>
                <w:rFonts w:asciiTheme="minorEastAsia" w:hAnsiTheme="minorEastAsia"/>
                <w:szCs w:val="21"/>
              </w:rPr>
            </w:pPr>
          </w:p>
        </w:tc>
        <w:tc>
          <w:tcPr>
            <w:tcW w:w="4761" w:type="dxa"/>
            <w:vAlign w:val="center"/>
          </w:tcPr>
          <w:p w:rsidR="00FC02BE" w:rsidRDefault="00FC02BE">
            <w:pPr>
              <w:jc w:val="center"/>
              <w:rPr>
                <w:rFonts w:ascii="宋体" w:hAnsi="宋体"/>
                <w:szCs w:val="21"/>
              </w:rPr>
            </w:pPr>
          </w:p>
        </w:tc>
        <w:tc>
          <w:tcPr>
            <w:tcW w:w="2709" w:type="dxa"/>
            <w:vAlign w:val="center"/>
          </w:tcPr>
          <w:p w:rsidR="00FC02BE" w:rsidRDefault="00FC02BE">
            <w:pPr>
              <w:jc w:val="center"/>
              <w:rPr>
                <w:rFonts w:ascii="宋体" w:hAnsi="宋体"/>
                <w:szCs w:val="21"/>
              </w:rPr>
            </w:pPr>
          </w:p>
        </w:tc>
        <w:tc>
          <w:tcPr>
            <w:tcW w:w="1278" w:type="dxa"/>
            <w:vAlign w:val="center"/>
          </w:tcPr>
          <w:p w:rsidR="00FC02BE" w:rsidRDefault="00FC02BE">
            <w:pPr>
              <w:jc w:val="center"/>
              <w:rPr>
                <w:rFonts w:asciiTheme="minorEastAsia" w:hAnsiTheme="minorEastAsia"/>
                <w:szCs w:val="21"/>
              </w:rPr>
            </w:pPr>
          </w:p>
        </w:tc>
      </w:tr>
    </w:tbl>
    <w:p w:rsidR="00FC02BE" w:rsidRDefault="00952246">
      <w:pPr>
        <w:spacing w:line="360" w:lineRule="auto"/>
        <w:jc w:val="center"/>
        <w:rPr>
          <w:rFonts w:ascii="华文楷体" w:eastAsia="华文楷体" w:hAnsi="华文楷体"/>
          <w:b/>
          <w:sz w:val="32"/>
          <w:szCs w:val="32"/>
        </w:rPr>
      </w:pPr>
      <w:r>
        <w:rPr>
          <w:rFonts w:ascii="华文楷体" w:eastAsia="华文楷体" w:hAnsi="华文楷体" w:hint="eastAsia"/>
          <w:b/>
          <w:sz w:val="32"/>
          <w:szCs w:val="32"/>
        </w:rPr>
        <w:lastRenderedPageBreak/>
        <w:t>近三年教师个人综合荣誉一览表</w:t>
      </w:r>
    </w:p>
    <w:p w:rsidR="00FC02BE" w:rsidRDefault="00952246">
      <w:pPr>
        <w:spacing w:line="440" w:lineRule="exact"/>
        <w:jc w:val="center"/>
        <w:rPr>
          <w:rFonts w:ascii="华文楷体" w:eastAsia="华文楷体" w:hAnsi="华文楷体"/>
          <w:b/>
          <w:sz w:val="24"/>
        </w:rPr>
      </w:pPr>
      <w:r>
        <w:rPr>
          <w:rFonts w:ascii="华文楷体" w:eastAsia="华文楷体" w:hAnsi="华文楷体" w:hint="eastAsia"/>
          <w:b/>
          <w:sz w:val="24"/>
        </w:rPr>
        <w:t>（  2019 — 2022 年）</w:t>
      </w:r>
    </w:p>
    <w:tbl>
      <w:tblPr>
        <w:tblStyle w:val="a8"/>
        <w:tblW w:w="9498" w:type="dxa"/>
        <w:tblInd w:w="-318" w:type="dxa"/>
        <w:tblBorders>
          <w:top w:val="thinThickLargeGap" w:sz="24" w:space="0" w:color="auto"/>
          <w:left w:val="thinThickLargeGap" w:sz="24" w:space="0" w:color="auto"/>
          <w:bottom w:val="thinThickLargeGap" w:sz="24" w:space="0" w:color="auto"/>
          <w:right w:val="thinThickLargeGap" w:sz="24" w:space="0" w:color="auto"/>
          <w:insideH w:val="single" w:sz="4" w:space="0" w:color="000000" w:themeColor="text1"/>
          <w:insideV w:val="single" w:sz="4" w:space="0" w:color="000000" w:themeColor="text1"/>
        </w:tblBorders>
        <w:tblLayout w:type="fixed"/>
        <w:tblLook w:val="04A0"/>
      </w:tblPr>
      <w:tblGrid>
        <w:gridCol w:w="1200"/>
        <w:gridCol w:w="4686"/>
        <w:gridCol w:w="2289"/>
        <w:gridCol w:w="1323"/>
      </w:tblGrid>
      <w:tr w:rsidR="00FC02BE">
        <w:trPr>
          <w:trHeight w:val="703"/>
        </w:trPr>
        <w:tc>
          <w:tcPr>
            <w:tcW w:w="1200" w:type="dxa"/>
            <w:vAlign w:val="center"/>
          </w:tcPr>
          <w:p w:rsidR="00FC02BE" w:rsidRDefault="00952246">
            <w:pPr>
              <w:jc w:val="center"/>
              <w:rPr>
                <w:rFonts w:asciiTheme="minorEastAsia" w:hAnsiTheme="minorEastAsia"/>
                <w:b/>
                <w:sz w:val="24"/>
              </w:rPr>
            </w:pPr>
            <w:r>
              <w:rPr>
                <w:rFonts w:asciiTheme="minorEastAsia" w:hAnsiTheme="minorEastAsia" w:hint="eastAsia"/>
                <w:b/>
                <w:sz w:val="24"/>
              </w:rPr>
              <w:t>姓 名</w:t>
            </w:r>
          </w:p>
        </w:tc>
        <w:tc>
          <w:tcPr>
            <w:tcW w:w="4686" w:type="dxa"/>
            <w:vAlign w:val="center"/>
          </w:tcPr>
          <w:p w:rsidR="00FC02BE" w:rsidRDefault="00952246">
            <w:pPr>
              <w:jc w:val="center"/>
              <w:rPr>
                <w:rFonts w:asciiTheme="minorEastAsia" w:hAnsiTheme="minorEastAsia"/>
                <w:b/>
                <w:sz w:val="24"/>
              </w:rPr>
            </w:pPr>
            <w:r>
              <w:rPr>
                <w:rFonts w:asciiTheme="minorEastAsia" w:hAnsiTheme="minorEastAsia" w:hint="eastAsia"/>
                <w:b/>
                <w:sz w:val="24"/>
              </w:rPr>
              <w:t>获得荣誉</w:t>
            </w:r>
          </w:p>
        </w:tc>
        <w:tc>
          <w:tcPr>
            <w:tcW w:w="2289" w:type="dxa"/>
            <w:vAlign w:val="center"/>
          </w:tcPr>
          <w:p w:rsidR="00FC02BE" w:rsidRDefault="00952246">
            <w:pPr>
              <w:jc w:val="center"/>
              <w:rPr>
                <w:rFonts w:asciiTheme="minorEastAsia" w:hAnsiTheme="minorEastAsia"/>
                <w:b/>
                <w:sz w:val="24"/>
              </w:rPr>
            </w:pPr>
            <w:r>
              <w:rPr>
                <w:rFonts w:asciiTheme="minorEastAsia" w:hAnsiTheme="minorEastAsia" w:hint="eastAsia"/>
                <w:b/>
                <w:sz w:val="24"/>
              </w:rPr>
              <w:t>颁发机构</w:t>
            </w:r>
          </w:p>
        </w:tc>
        <w:tc>
          <w:tcPr>
            <w:tcW w:w="1323" w:type="dxa"/>
            <w:vAlign w:val="center"/>
          </w:tcPr>
          <w:p w:rsidR="00FC02BE" w:rsidRDefault="00952246">
            <w:pPr>
              <w:jc w:val="center"/>
              <w:rPr>
                <w:rFonts w:asciiTheme="minorEastAsia" w:hAnsiTheme="minorEastAsia"/>
                <w:b/>
                <w:sz w:val="24"/>
              </w:rPr>
            </w:pPr>
            <w:r>
              <w:rPr>
                <w:rFonts w:asciiTheme="minorEastAsia" w:hAnsiTheme="minorEastAsia" w:hint="eastAsia"/>
                <w:b/>
                <w:sz w:val="24"/>
              </w:rPr>
              <w:t>获奖时间</w:t>
            </w:r>
          </w:p>
        </w:tc>
      </w:tr>
      <w:tr w:rsidR="00FC02BE">
        <w:trPr>
          <w:trHeight w:val="652"/>
        </w:trPr>
        <w:tc>
          <w:tcPr>
            <w:tcW w:w="1200" w:type="dxa"/>
            <w:vAlign w:val="center"/>
          </w:tcPr>
          <w:p w:rsidR="00FC02BE" w:rsidRDefault="00952246">
            <w:pPr>
              <w:spacing w:line="460" w:lineRule="exact"/>
              <w:jc w:val="center"/>
              <w:rPr>
                <w:rFonts w:ascii="宋体" w:hAnsi="宋体"/>
                <w:szCs w:val="21"/>
              </w:rPr>
            </w:pPr>
            <w:r>
              <w:rPr>
                <w:rFonts w:ascii="宋体" w:hAnsi="宋体" w:hint="eastAsia"/>
                <w:szCs w:val="21"/>
              </w:rPr>
              <w:t>蒋  君</w:t>
            </w:r>
          </w:p>
        </w:tc>
        <w:tc>
          <w:tcPr>
            <w:tcW w:w="4686" w:type="dxa"/>
            <w:vAlign w:val="center"/>
          </w:tcPr>
          <w:p w:rsidR="00FC02BE" w:rsidRDefault="00952246">
            <w:pPr>
              <w:spacing w:line="460" w:lineRule="exact"/>
              <w:jc w:val="center"/>
              <w:rPr>
                <w:rFonts w:ascii="宋体" w:hAnsi="宋体"/>
                <w:szCs w:val="21"/>
              </w:rPr>
            </w:pPr>
            <w:r>
              <w:rPr>
                <w:rFonts w:ascii="宋体" w:hAnsi="宋体" w:hint="eastAsia"/>
                <w:szCs w:val="21"/>
              </w:rPr>
              <w:t>优秀教研组组长</w:t>
            </w:r>
          </w:p>
        </w:tc>
        <w:tc>
          <w:tcPr>
            <w:tcW w:w="2289" w:type="dxa"/>
            <w:vAlign w:val="center"/>
          </w:tcPr>
          <w:p w:rsidR="00FC02BE" w:rsidRDefault="00952246">
            <w:pPr>
              <w:spacing w:line="280" w:lineRule="exact"/>
              <w:jc w:val="center"/>
              <w:rPr>
                <w:rFonts w:ascii="宋体" w:hAnsi="宋体"/>
                <w:szCs w:val="21"/>
              </w:rPr>
            </w:pPr>
            <w:r>
              <w:rPr>
                <w:rFonts w:ascii="宋体" w:hAnsi="宋体" w:hint="eastAsia"/>
                <w:szCs w:val="21"/>
              </w:rPr>
              <w:t>天宁区教师发展中心</w:t>
            </w:r>
          </w:p>
        </w:tc>
        <w:tc>
          <w:tcPr>
            <w:tcW w:w="1323" w:type="dxa"/>
            <w:vAlign w:val="center"/>
          </w:tcPr>
          <w:p w:rsidR="00FC02BE" w:rsidRDefault="00952246">
            <w:pPr>
              <w:spacing w:line="460" w:lineRule="exact"/>
              <w:jc w:val="center"/>
              <w:rPr>
                <w:rFonts w:ascii="宋体" w:hAnsi="宋体"/>
                <w:szCs w:val="21"/>
              </w:rPr>
            </w:pPr>
            <w:r>
              <w:rPr>
                <w:rFonts w:ascii="宋体" w:hAnsi="宋体" w:hint="eastAsia"/>
                <w:szCs w:val="21"/>
              </w:rPr>
              <w:t>201904</w:t>
            </w:r>
          </w:p>
        </w:tc>
      </w:tr>
      <w:tr w:rsidR="00FC02BE">
        <w:trPr>
          <w:trHeight w:val="652"/>
        </w:trPr>
        <w:tc>
          <w:tcPr>
            <w:tcW w:w="1200" w:type="dxa"/>
            <w:vAlign w:val="center"/>
          </w:tcPr>
          <w:p w:rsidR="00FC02BE" w:rsidRDefault="00952246">
            <w:pPr>
              <w:spacing w:line="460" w:lineRule="exact"/>
              <w:jc w:val="center"/>
              <w:rPr>
                <w:rFonts w:ascii="宋体" w:hAnsi="宋体"/>
                <w:szCs w:val="21"/>
              </w:rPr>
            </w:pPr>
            <w:r>
              <w:rPr>
                <w:rFonts w:ascii="宋体" w:hAnsi="宋体" w:hint="eastAsia"/>
                <w:szCs w:val="21"/>
              </w:rPr>
              <w:t>顾智敏</w:t>
            </w:r>
          </w:p>
        </w:tc>
        <w:tc>
          <w:tcPr>
            <w:tcW w:w="4686" w:type="dxa"/>
            <w:vAlign w:val="center"/>
          </w:tcPr>
          <w:p w:rsidR="00FC02BE" w:rsidRDefault="00952246">
            <w:pPr>
              <w:spacing w:line="460" w:lineRule="exact"/>
              <w:jc w:val="center"/>
              <w:rPr>
                <w:rFonts w:ascii="宋体" w:hAnsi="宋体"/>
                <w:szCs w:val="21"/>
              </w:rPr>
            </w:pPr>
            <w:r>
              <w:rPr>
                <w:rFonts w:ascii="宋体" w:hAnsi="宋体" w:hint="eastAsia"/>
                <w:szCs w:val="21"/>
              </w:rPr>
              <w:t>天宁区优秀教育工作者</w:t>
            </w:r>
          </w:p>
        </w:tc>
        <w:tc>
          <w:tcPr>
            <w:tcW w:w="2289" w:type="dxa"/>
            <w:vAlign w:val="center"/>
          </w:tcPr>
          <w:p w:rsidR="00FC02BE" w:rsidRDefault="00952246">
            <w:pPr>
              <w:spacing w:line="280" w:lineRule="exact"/>
              <w:jc w:val="center"/>
              <w:rPr>
                <w:rFonts w:ascii="宋体" w:hAnsi="宋体"/>
                <w:szCs w:val="21"/>
              </w:rPr>
            </w:pPr>
            <w:r>
              <w:rPr>
                <w:rFonts w:ascii="宋体" w:hAnsi="宋体" w:hint="eastAsia"/>
                <w:szCs w:val="21"/>
              </w:rPr>
              <w:t>天宁区教育文体局</w:t>
            </w:r>
          </w:p>
        </w:tc>
        <w:tc>
          <w:tcPr>
            <w:tcW w:w="1323" w:type="dxa"/>
            <w:vAlign w:val="center"/>
          </w:tcPr>
          <w:p w:rsidR="00FC02BE" w:rsidRDefault="00952246">
            <w:pPr>
              <w:spacing w:line="460" w:lineRule="exact"/>
              <w:jc w:val="center"/>
              <w:rPr>
                <w:rFonts w:ascii="宋体" w:hAnsi="宋体"/>
                <w:szCs w:val="21"/>
              </w:rPr>
            </w:pPr>
            <w:r>
              <w:rPr>
                <w:rFonts w:ascii="宋体" w:hAnsi="宋体" w:hint="eastAsia"/>
                <w:szCs w:val="21"/>
              </w:rPr>
              <w:t>201909</w:t>
            </w:r>
          </w:p>
        </w:tc>
      </w:tr>
      <w:tr w:rsidR="00FC02BE">
        <w:trPr>
          <w:trHeight w:val="652"/>
        </w:trPr>
        <w:tc>
          <w:tcPr>
            <w:tcW w:w="1200" w:type="dxa"/>
            <w:vAlign w:val="center"/>
          </w:tcPr>
          <w:p w:rsidR="00FC02BE" w:rsidRDefault="00952246">
            <w:pPr>
              <w:jc w:val="center"/>
              <w:rPr>
                <w:rFonts w:ascii="宋体" w:eastAsiaTheme="minorEastAsia" w:hAnsi="宋体" w:cstheme="minorBidi"/>
                <w:szCs w:val="21"/>
              </w:rPr>
            </w:pPr>
            <w:r>
              <w:rPr>
                <w:rFonts w:ascii="宋体" w:hAnsi="宋体" w:hint="eastAsia"/>
                <w:szCs w:val="21"/>
              </w:rPr>
              <w:t>常玥</w:t>
            </w:r>
          </w:p>
        </w:tc>
        <w:tc>
          <w:tcPr>
            <w:tcW w:w="4686" w:type="dxa"/>
            <w:vAlign w:val="center"/>
          </w:tcPr>
          <w:p w:rsidR="00FC02BE" w:rsidRDefault="00952246">
            <w:pPr>
              <w:jc w:val="center"/>
              <w:rPr>
                <w:rFonts w:ascii="宋体" w:hAnsi="宋体" w:cstheme="minorBidi"/>
                <w:szCs w:val="21"/>
              </w:rPr>
            </w:pPr>
            <w:r>
              <w:rPr>
                <w:rFonts w:ascii="宋体" w:hAnsi="宋体" w:hint="eastAsia"/>
                <w:szCs w:val="21"/>
              </w:rPr>
              <w:t>常州市幼儿园骨干园长</w:t>
            </w:r>
          </w:p>
        </w:tc>
        <w:tc>
          <w:tcPr>
            <w:tcW w:w="2289" w:type="dxa"/>
            <w:vAlign w:val="center"/>
          </w:tcPr>
          <w:p w:rsidR="00FC02BE" w:rsidRDefault="00952246">
            <w:pPr>
              <w:jc w:val="center"/>
              <w:rPr>
                <w:rFonts w:ascii="宋体" w:hAnsi="宋体" w:cstheme="minorBidi"/>
                <w:szCs w:val="21"/>
              </w:rPr>
            </w:pPr>
            <w:r>
              <w:rPr>
                <w:rFonts w:ascii="宋体" w:hAnsi="宋体" w:hint="eastAsia"/>
                <w:szCs w:val="21"/>
              </w:rPr>
              <w:t>常州市教育局</w:t>
            </w:r>
          </w:p>
        </w:tc>
        <w:tc>
          <w:tcPr>
            <w:tcW w:w="1323" w:type="dxa"/>
            <w:vAlign w:val="center"/>
          </w:tcPr>
          <w:p w:rsidR="00FC02BE" w:rsidRDefault="00952246">
            <w:pPr>
              <w:jc w:val="center"/>
              <w:rPr>
                <w:rFonts w:ascii="宋体" w:hAnsi="宋体" w:cstheme="minorBidi"/>
                <w:szCs w:val="21"/>
              </w:rPr>
            </w:pPr>
            <w:r>
              <w:rPr>
                <w:rFonts w:ascii="宋体" w:hAnsi="宋体" w:hint="eastAsia"/>
                <w:szCs w:val="21"/>
              </w:rPr>
              <w:t>201912</w:t>
            </w:r>
          </w:p>
        </w:tc>
      </w:tr>
      <w:tr w:rsidR="00FC02BE">
        <w:trPr>
          <w:trHeight w:val="652"/>
        </w:trPr>
        <w:tc>
          <w:tcPr>
            <w:tcW w:w="1200" w:type="dxa"/>
            <w:vAlign w:val="center"/>
          </w:tcPr>
          <w:p w:rsidR="00FC02BE" w:rsidRDefault="00952246">
            <w:pPr>
              <w:jc w:val="center"/>
              <w:rPr>
                <w:rFonts w:ascii="宋体" w:hAnsi="宋体" w:cstheme="minorBidi"/>
                <w:szCs w:val="21"/>
              </w:rPr>
            </w:pPr>
            <w:r>
              <w:rPr>
                <w:rFonts w:ascii="宋体" w:hAnsi="宋体" w:hint="eastAsia"/>
                <w:szCs w:val="21"/>
              </w:rPr>
              <w:t>常玥</w:t>
            </w:r>
          </w:p>
        </w:tc>
        <w:tc>
          <w:tcPr>
            <w:tcW w:w="4686" w:type="dxa"/>
            <w:vAlign w:val="center"/>
          </w:tcPr>
          <w:p w:rsidR="00FC02BE" w:rsidRDefault="00952246">
            <w:pPr>
              <w:spacing w:line="460" w:lineRule="exact"/>
              <w:jc w:val="center"/>
              <w:rPr>
                <w:rFonts w:ascii="宋体" w:hAnsi="宋体" w:cstheme="minorBidi"/>
                <w:szCs w:val="21"/>
              </w:rPr>
            </w:pPr>
            <w:r>
              <w:rPr>
                <w:rFonts w:ascii="宋体" w:hAnsi="宋体" w:hint="eastAsia"/>
                <w:szCs w:val="21"/>
              </w:rPr>
              <w:t>常州市德育先进工作者</w:t>
            </w:r>
          </w:p>
        </w:tc>
        <w:tc>
          <w:tcPr>
            <w:tcW w:w="2289" w:type="dxa"/>
            <w:vAlign w:val="center"/>
          </w:tcPr>
          <w:p w:rsidR="00FC02BE" w:rsidRDefault="00952246">
            <w:pPr>
              <w:spacing w:line="300" w:lineRule="exact"/>
              <w:jc w:val="center"/>
              <w:rPr>
                <w:rFonts w:ascii="宋体" w:hAnsi="宋体" w:cstheme="minorBidi"/>
                <w:szCs w:val="21"/>
              </w:rPr>
            </w:pPr>
            <w:r>
              <w:rPr>
                <w:rFonts w:ascii="宋体" w:hAnsi="宋体" w:hint="eastAsia"/>
                <w:szCs w:val="21"/>
              </w:rPr>
              <w:t>常州市教育局</w:t>
            </w:r>
          </w:p>
        </w:tc>
        <w:tc>
          <w:tcPr>
            <w:tcW w:w="1323" w:type="dxa"/>
            <w:vAlign w:val="center"/>
          </w:tcPr>
          <w:p w:rsidR="00FC02BE" w:rsidRDefault="00952246">
            <w:pPr>
              <w:spacing w:line="460" w:lineRule="exact"/>
              <w:jc w:val="center"/>
              <w:rPr>
                <w:rFonts w:ascii="宋体" w:hAnsi="宋体" w:cstheme="minorBidi"/>
                <w:szCs w:val="21"/>
              </w:rPr>
            </w:pPr>
            <w:r>
              <w:rPr>
                <w:rFonts w:ascii="宋体" w:hAnsi="宋体" w:hint="eastAsia"/>
                <w:szCs w:val="21"/>
              </w:rPr>
              <w:t>202007</w:t>
            </w:r>
          </w:p>
        </w:tc>
      </w:tr>
      <w:tr w:rsidR="00FC02BE">
        <w:trPr>
          <w:trHeight w:val="652"/>
        </w:trPr>
        <w:tc>
          <w:tcPr>
            <w:tcW w:w="1200" w:type="dxa"/>
            <w:vAlign w:val="center"/>
          </w:tcPr>
          <w:p w:rsidR="00FC02BE" w:rsidRDefault="00952246">
            <w:pPr>
              <w:jc w:val="center"/>
              <w:rPr>
                <w:rFonts w:ascii="宋体" w:eastAsiaTheme="minorEastAsia" w:hAnsi="宋体" w:cstheme="minorBidi"/>
                <w:szCs w:val="21"/>
              </w:rPr>
            </w:pPr>
            <w:r>
              <w:rPr>
                <w:rFonts w:ascii="宋体" w:hAnsi="宋体" w:hint="eastAsia"/>
                <w:szCs w:val="21"/>
              </w:rPr>
              <w:t>蒋君</w:t>
            </w:r>
          </w:p>
        </w:tc>
        <w:tc>
          <w:tcPr>
            <w:tcW w:w="4686"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常州市学科带头人</w:t>
            </w:r>
          </w:p>
        </w:tc>
        <w:tc>
          <w:tcPr>
            <w:tcW w:w="2289" w:type="dxa"/>
            <w:vAlign w:val="center"/>
          </w:tcPr>
          <w:p w:rsidR="00FC02BE" w:rsidRDefault="00952246">
            <w:pPr>
              <w:spacing w:line="300" w:lineRule="exact"/>
              <w:jc w:val="center"/>
              <w:rPr>
                <w:rFonts w:ascii="宋体" w:eastAsiaTheme="minorEastAsia" w:hAnsi="宋体" w:cstheme="minorBidi"/>
                <w:szCs w:val="21"/>
              </w:rPr>
            </w:pPr>
            <w:r>
              <w:rPr>
                <w:rFonts w:ascii="宋体" w:hAnsi="宋体" w:hint="eastAsia"/>
                <w:szCs w:val="21"/>
              </w:rPr>
              <w:t>常州市教育局</w:t>
            </w:r>
          </w:p>
        </w:tc>
        <w:tc>
          <w:tcPr>
            <w:tcW w:w="1323"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202010</w:t>
            </w:r>
          </w:p>
        </w:tc>
      </w:tr>
      <w:tr w:rsidR="00FC02BE">
        <w:trPr>
          <w:trHeight w:val="652"/>
        </w:trPr>
        <w:tc>
          <w:tcPr>
            <w:tcW w:w="1200" w:type="dxa"/>
            <w:vAlign w:val="center"/>
          </w:tcPr>
          <w:p w:rsidR="00FC02BE" w:rsidRDefault="00952246">
            <w:pPr>
              <w:jc w:val="center"/>
              <w:rPr>
                <w:rFonts w:ascii="宋体" w:hAnsi="宋体" w:cstheme="minorBidi"/>
                <w:szCs w:val="21"/>
              </w:rPr>
            </w:pPr>
            <w:r>
              <w:rPr>
                <w:rFonts w:ascii="宋体" w:hAnsi="宋体" w:hint="eastAsia"/>
                <w:szCs w:val="21"/>
              </w:rPr>
              <w:t>王亦金</w:t>
            </w:r>
          </w:p>
        </w:tc>
        <w:tc>
          <w:tcPr>
            <w:tcW w:w="4686" w:type="dxa"/>
            <w:vAlign w:val="center"/>
          </w:tcPr>
          <w:p w:rsidR="00FC02BE" w:rsidRDefault="00952246">
            <w:pPr>
              <w:spacing w:line="460" w:lineRule="exact"/>
              <w:jc w:val="center"/>
              <w:rPr>
                <w:rFonts w:ascii="宋体" w:hAnsi="宋体" w:cstheme="minorBidi"/>
                <w:szCs w:val="21"/>
              </w:rPr>
            </w:pPr>
            <w:r>
              <w:rPr>
                <w:rFonts w:ascii="宋体" w:hAnsi="宋体" w:hint="eastAsia"/>
                <w:szCs w:val="21"/>
              </w:rPr>
              <w:t>天宁区工会积极分子</w:t>
            </w:r>
          </w:p>
        </w:tc>
        <w:tc>
          <w:tcPr>
            <w:tcW w:w="2289" w:type="dxa"/>
            <w:vAlign w:val="center"/>
          </w:tcPr>
          <w:p w:rsidR="00FC02BE" w:rsidRDefault="00952246">
            <w:pPr>
              <w:spacing w:line="300" w:lineRule="exact"/>
              <w:jc w:val="center"/>
              <w:rPr>
                <w:rFonts w:ascii="宋体" w:hAnsi="宋体" w:cstheme="minorBidi"/>
                <w:szCs w:val="21"/>
              </w:rPr>
            </w:pPr>
            <w:r>
              <w:rPr>
                <w:rFonts w:ascii="宋体" w:hAnsi="宋体" w:hint="eastAsia"/>
                <w:szCs w:val="21"/>
              </w:rPr>
              <w:t>天宁区教育工会</w:t>
            </w:r>
          </w:p>
        </w:tc>
        <w:tc>
          <w:tcPr>
            <w:tcW w:w="1323" w:type="dxa"/>
            <w:vAlign w:val="center"/>
          </w:tcPr>
          <w:p w:rsidR="00FC02BE" w:rsidRDefault="00952246">
            <w:pPr>
              <w:spacing w:line="460" w:lineRule="exact"/>
              <w:jc w:val="center"/>
              <w:rPr>
                <w:rFonts w:ascii="宋体" w:hAnsi="宋体" w:cstheme="minorBidi"/>
                <w:szCs w:val="21"/>
              </w:rPr>
            </w:pPr>
            <w:r>
              <w:rPr>
                <w:rFonts w:ascii="宋体" w:hAnsi="宋体" w:hint="eastAsia"/>
                <w:szCs w:val="21"/>
              </w:rPr>
              <w:t>202004</w:t>
            </w:r>
          </w:p>
        </w:tc>
      </w:tr>
      <w:tr w:rsidR="00FC02BE">
        <w:trPr>
          <w:trHeight w:val="652"/>
        </w:trPr>
        <w:tc>
          <w:tcPr>
            <w:tcW w:w="1200" w:type="dxa"/>
            <w:vAlign w:val="center"/>
          </w:tcPr>
          <w:p w:rsidR="00FC02BE" w:rsidRDefault="00952246">
            <w:pPr>
              <w:jc w:val="center"/>
              <w:rPr>
                <w:rFonts w:ascii="宋体" w:hAnsi="宋体" w:cstheme="minorBidi"/>
                <w:szCs w:val="21"/>
              </w:rPr>
            </w:pPr>
            <w:r>
              <w:rPr>
                <w:rFonts w:ascii="宋体" w:hAnsi="宋体" w:hint="eastAsia"/>
                <w:szCs w:val="21"/>
              </w:rPr>
              <w:t>华莉娟</w:t>
            </w:r>
          </w:p>
        </w:tc>
        <w:tc>
          <w:tcPr>
            <w:tcW w:w="4686" w:type="dxa"/>
            <w:vAlign w:val="center"/>
          </w:tcPr>
          <w:p w:rsidR="00FC02BE" w:rsidRDefault="00952246">
            <w:pPr>
              <w:spacing w:line="460" w:lineRule="exact"/>
              <w:jc w:val="center"/>
              <w:rPr>
                <w:rFonts w:ascii="宋体" w:hAnsi="宋体" w:cstheme="minorBidi"/>
                <w:szCs w:val="21"/>
              </w:rPr>
            </w:pPr>
            <w:r>
              <w:rPr>
                <w:rFonts w:ascii="宋体" w:hAnsi="宋体" w:hint="eastAsia"/>
                <w:szCs w:val="21"/>
              </w:rPr>
              <w:t>天宁区优秀教育工作者</w:t>
            </w:r>
          </w:p>
        </w:tc>
        <w:tc>
          <w:tcPr>
            <w:tcW w:w="2289" w:type="dxa"/>
            <w:vAlign w:val="center"/>
          </w:tcPr>
          <w:p w:rsidR="00FC02BE" w:rsidRDefault="00952246">
            <w:pPr>
              <w:spacing w:line="300" w:lineRule="exact"/>
              <w:jc w:val="center"/>
              <w:rPr>
                <w:rFonts w:ascii="宋体" w:hAnsi="宋体" w:cstheme="minorBidi"/>
                <w:szCs w:val="21"/>
              </w:rPr>
            </w:pPr>
            <w:r>
              <w:rPr>
                <w:rFonts w:ascii="宋体" w:hAnsi="宋体" w:hint="eastAsia"/>
                <w:szCs w:val="21"/>
              </w:rPr>
              <w:t>天宁区人民政府</w:t>
            </w:r>
          </w:p>
        </w:tc>
        <w:tc>
          <w:tcPr>
            <w:tcW w:w="1323" w:type="dxa"/>
            <w:vAlign w:val="center"/>
          </w:tcPr>
          <w:p w:rsidR="00FC02BE" w:rsidRDefault="00952246">
            <w:pPr>
              <w:spacing w:line="460" w:lineRule="exact"/>
              <w:jc w:val="center"/>
              <w:rPr>
                <w:rFonts w:ascii="宋体" w:hAnsi="宋体" w:cstheme="minorBidi"/>
                <w:szCs w:val="21"/>
              </w:rPr>
            </w:pPr>
            <w:r>
              <w:rPr>
                <w:rFonts w:ascii="宋体" w:hAnsi="宋体" w:hint="eastAsia"/>
                <w:szCs w:val="21"/>
              </w:rPr>
              <w:t>202008</w:t>
            </w:r>
          </w:p>
        </w:tc>
      </w:tr>
      <w:tr w:rsidR="00FC02BE">
        <w:trPr>
          <w:trHeight w:val="652"/>
        </w:trPr>
        <w:tc>
          <w:tcPr>
            <w:tcW w:w="1200" w:type="dxa"/>
            <w:vAlign w:val="center"/>
          </w:tcPr>
          <w:p w:rsidR="00FC02BE" w:rsidRDefault="00952246">
            <w:pPr>
              <w:jc w:val="center"/>
              <w:rPr>
                <w:rFonts w:ascii="宋体" w:hAnsi="宋体" w:cstheme="minorBidi"/>
                <w:szCs w:val="21"/>
              </w:rPr>
            </w:pPr>
            <w:r>
              <w:rPr>
                <w:rFonts w:ascii="宋体" w:hAnsi="宋体" w:hint="eastAsia"/>
                <w:szCs w:val="21"/>
              </w:rPr>
              <w:t>顾智敏</w:t>
            </w:r>
          </w:p>
        </w:tc>
        <w:tc>
          <w:tcPr>
            <w:tcW w:w="4686" w:type="dxa"/>
            <w:vAlign w:val="center"/>
          </w:tcPr>
          <w:p w:rsidR="00FC02BE" w:rsidRDefault="00952246">
            <w:pPr>
              <w:spacing w:line="460" w:lineRule="exact"/>
              <w:jc w:val="center"/>
              <w:rPr>
                <w:rFonts w:ascii="宋体" w:hAnsi="宋体" w:cstheme="minorBidi"/>
                <w:szCs w:val="21"/>
              </w:rPr>
            </w:pPr>
            <w:r>
              <w:rPr>
                <w:rFonts w:ascii="宋体" w:hAnsi="宋体" w:hint="eastAsia"/>
                <w:szCs w:val="21"/>
              </w:rPr>
              <w:t>天宁区园本教研先进个人</w:t>
            </w:r>
          </w:p>
        </w:tc>
        <w:tc>
          <w:tcPr>
            <w:tcW w:w="2289" w:type="dxa"/>
            <w:vAlign w:val="center"/>
          </w:tcPr>
          <w:p w:rsidR="00FC02BE" w:rsidRDefault="00952246">
            <w:pPr>
              <w:spacing w:line="300" w:lineRule="exact"/>
              <w:jc w:val="center"/>
              <w:rPr>
                <w:rFonts w:ascii="宋体" w:hAnsi="宋体" w:cstheme="minorBidi"/>
                <w:szCs w:val="21"/>
              </w:rPr>
            </w:pPr>
            <w:r>
              <w:rPr>
                <w:rFonts w:ascii="宋体" w:hAnsi="宋体" w:hint="eastAsia"/>
                <w:szCs w:val="21"/>
              </w:rPr>
              <w:t>天宁区教师发展中心</w:t>
            </w:r>
          </w:p>
        </w:tc>
        <w:tc>
          <w:tcPr>
            <w:tcW w:w="1323" w:type="dxa"/>
            <w:vAlign w:val="center"/>
          </w:tcPr>
          <w:p w:rsidR="00FC02BE" w:rsidRDefault="00952246">
            <w:pPr>
              <w:spacing w:line="460" w:lineRule="exact"/>
              <w:jc w:val="center"/>
              <w:rPr>
                <w:rFonts w:ascii="宋体" w:hAnsi="宋体" w:cstheme="minorBidi"/>
                <w:szCs w:val="21"/>
              </w:rPr>
            </w:pPr>
            <w:r>
              <w:rPr>
                <w:rFonts w:ascii="宋体" w:hAnsi="宋体" w:hint="eastAsia"/>
                <w:szCs w:val="21"/>
              </w:rPr>
              <w:t>202010</w:t>
            </w:r>
          </w:p>
        </w:tc>
      </w:tr>
      <w:tr w:rsidR="00FC02BE">
        <w:trPr>
          <w:trHeight w:val="652"/>
        </w:trPr>
        <w:tc>
          <w:tcPr>
            <w:tcW w:w="1200" w:type="dxa"/>
            <w:vAlign w:val="center"/>
          </w:tcPr>
          <w:p w:rsidR="00FC02BE" w:rsidRDefault="00952246">
            <w:pPr>
              <w:jc w:val="center"/>
              <w:rPr>
                <w:rFonts w:ascii="宋体" w:hAnsi="宋体" w:cstheme="minorBidi"/>
                <w:szCs w:val="21"/>
              </w:rPr>
            </w:pPr>
            <w:r>
              <w:rPr>
                <w:rFonts w:ascii="宋体" w:hAnsi="宋体" w:hint="eastAsia"/>
                <w:szCs w:val="21"/>
              </w:rPr>
              <w:t>蒋  君</w:t>
            </w:r>
          </w:p>
        </w:tc>
        <w:tc>
          <w:tcPr>
            <w:tcW w:w="4686"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天宁区十佳青年教师</w:t>
            </w:r>
          </w:p>
        </w:tc>
        <w:tc>
          <w:tcPr>
            <w:tcW w:w="2289" w:type="dxa"/>
            <w:vAlign w:val="center"/>
          </w:tcPr>
          <w:p w:rsidR="00FC02BE" w:rsidRDefault="00952246">
            <w:pPr>
              <w:spacing w:line="300" w:lineRule="exact"/>
              <w:jc w:val="center"/>
              <w:rPr>
                <w:rFonts w:ascii="宋体" w:eastAsiaTheme="minorEastAsia" w:hAnsi="宋体" w:cstheme="minorBidi"/>
                <w:szCs w:val="21"/>
              </w:rPr>
            </w:pPr>
            <w:r>
              <w:rPr>
                <w:rFonts w:ascii="宋体" w:hAnsi="宋体" w:hint="eastAsia"/>
                <w:szCs w:val="21"/>
              </w:rPr>
              <w:t>天宁区人民政府</w:t>
            </w:r>
          </w:p>
        </w:tc>
        <w:tc>
          <w:tcPr>
            <w:tcW w:w="1323"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202104</w:t>
            </w:r>
          </w:p>
        </w:tc>
      </w:tr>
      <w:tr w:rsidR="00FC02BE">
        <w:trPr>
          <w:trHeight w:val="652"/>
        </w:trPr>
        <w:tc>
          <w:tcPr>
            <w:tcW w:w="1200" w:type="dxa"/>
            <w:vAlign w:val="center"/>
          </w:tcPr>
          <w:p w:rsidR="00FC02BE" w:rsidRDefault="00952246">
            <w:pPr>
              <w:jc w:val="center"/>
              <w:rPr>
                <w:rFonts w:ascii="宋体" w:hAnsi="宋体"/>
                <w:szCs w:val="21"/>
              </w:rPr>
            </w:pPr>
            <w:r>
              <w:rPr>
                <w:rFonts w:ascii="宋体" w:hAnsi="宋体" w:hint="eastAsia"/>
                <w:szCs w:val="21"/>
              </w:rPr>
              <w:t>陶云娣</w:t>
            </w:r>
          </w:p>
        </w:tc>
        <w:tc>
          <w:tcPr>
            <w:tcW w:w="4686" w:type="dxa"/>
            <w:vAlign w:val="center"/>
          </w:tcPr>
          <w:p w:rsidR="00FC02BE" w:rsidRDefault="00952246">
            <w:pPr>
              <w:spacing w:line="460" w:lineRule="exact"/>
              <w:jc w:val="center"/>
              <w:rPr>
                <w:rFonts w:ascii="宋体" w:hAnsi="宋体"/>
                <w:szCs w:val="21"/>
              </w:rPr>
            </w:pPr>
            <w:r>
              <w:rPr>
                <w:rFonts w:ascii="宋体" w:hAnsi="宋体" w:hint="eastAsia"/>
                <w:szCs w:val="21"/>
              </w:rPr>
              <w:t>天宁区岗位操作能力</w:t>
            </w:r>
          </w:p>
        </w:tc>
        <w:tc>
          <w:tcPr>
            <w:tcW w:w="2289" w:type="dxa"/>
            <w:vAlign w:val="center"/>
          </w:tcPr>
          <w:p w:rsidR="00FC02BE" w:rsidRDefault="00952246">
            <w:pPr>
              <w:spacing w:line="300" w:lineRule="exact"/>
              <w:jc w:val="center"/>
              <w:rPr>
                <w:rFonts w:ascii="宋体" w:hAnsi="宋体" w:cstheme="minorBidi"/>
                <w:szCs w:val="21"/>
              </w:rPr>
            </w:pPr>
            <w:r>
              <w:rPr>
                <w:rFonts w:ascii="宋体" w:hAnsi="宋体" w:hint="eastAsia"/>
                <w:szCs w:val="21"/>
              </w:rPr>
              <w:t>天宁区教育工会</w:t>
            </w:r>
          </w:p>
        </w:tc>
        <w:tc>
          <w:tcPr>
            <w:tcW w:w="1323" w:type="dxa"/>
            <w:vAlign w:val="center"/>
          </w:tcPr>
          <w:p w:rsidR="00FC02BE" w:rsidRDefault="00952246">
            <w:pPr>
              <w:spacing w:line="460" w:lineRule="exact"/>
              <w:jc w:val="center"/>
              <w:rPr>
                <w:rFonts w:ascii="宋体" w:hAnsi="宋体" w:cstheme="minorBidi"/>
                <w:szCs w:val="21"/>
              </w:rPr>
            </w:pPr>
            <w:r>
              <w:rPr>
                <w:rFonts w:ascii="宋体" w:hAnsi="宋体" w:hint="eastAsia"/>
                <w:szCs w:val="21"/>
              </w:rPr>
              <w:t>202104</w:t>
            </w:r>
          </w:p>
        </w:tc>
      </w:tr>
      <w:tr w:rsidR="00FC02BE">
        <w:trPr>
          <w:trHeight w:val="652"/>
        </w:trPr>
        <w:tc>
          <w:tcPr>
            <w:tcW w:w="1200" w:type="dxa"/>
            <w:vAlign w:val="center"/>
          </w:tcPr>
          <w:p w:rsidR="00FC02BE" w:rsidRDefault="00952246">
            <w:pPr>
              <w:spacing w:line="460" w:lineRule="exact"/>
              <w:jc w:val="center"/>
              <w:rPr>
                <w:rFonts w:ascii="宋体" w:eastAsiaTheme="minorEastAsia" w:hAnsi="宋体"/>
                <w:szCs w:val="21"/>
              </w:rPr>
            </w:pPr>
            <w:r>
              <w:rPr>
                <w:rFonts w:ascii="宋体" w:hAnsi="宋体" w:hint="eastAsia"/>
                <w:szCs w:val="21"/>
              </w:rPr>
              <w:t>蔡霞华</w:t>
            </w:r>
          </w:p>
        </w:tc>
        <w:tc>
          <w:tcPr>
            <w:tcW w:w="4686" w:type="dxa"/>
            <w:vAlign w:val="center"/>
          </w:tcPr>
          <w:p w:rsidR="00FC02BE" w:rsidRDefault="00952246">
            <w:pPr>
              <w:spacing w:line="460" w:lineRule="exact"/>
              <w:jc w:val="center"/>
              <w:rPr>
                <w:rFonts w:ascii="宋体" w:eastAsiaTheme="minorEastAsia" w:hAnsi="宋体"/>
                <w:szCs w:val="21"/>
              </w:rPr>
            </w:pPr>
            <w:r>
              <w:rPr>
                <w:rFonts w:ascii="宋体" w:hAnsi="宋体" w:hint="eastAsia"/>
                <w:szCs w:val="21"/>
              </w:rPr>
              <w:t>天宁区优秀共产党员</w:t>
            </w:r>
          </w:p>
        </w:tc>
        <w:tc>
          <w:tcPr>
            <w:tcW w:w="2289" w:type="dxa"/>
            <w:vAlign w:val="center"/>
          </w:tcPr>
          <w:p w:rsidR="00FC02BE" w:rsidRDefault="00952246">
            <w:pPr>
              <w:spacing w:line="280" w:lineRule="exact"/>
              <w:jc w:val="center"/>
              <w:rPr>
                <w:rFonts w:ascii="宋体" w:eastAsiaTheme="minorEastAsia" w:hAnsi="宋体"/>
                <w:szCs w:val="21"/>
              </w:rPr>
            </w:pPr>
            <w:r>
              <w:rPr>
                <w:rFonts w:ascii="宋体" w:hAnsi="宋体" w:hint="eastAsia"/>
                <w:szCs w:val="21"/>
              </w:rPr>
              <w:t>天宁区委</w:t>
            </w:r>
          </w:p>
        </w:tc>
        <w:tc>
          <w:tcPr>
            <w:tcW w:w="1323" w:type="dxa"/>
            <w:vAlign w:val="center"/>
          </w:tcPr>
          <w:p w:rsidR="00FC02BE" w:rsidRDefault="00952246">
            <w:pPr>
              <w:spacing w:line="460" w:lineRule="exact"/>
              <w:jc w:val="center"/>
              <w:rPr>
                <w:rFonts w:ascii="宋体" w:eastAsiaTheme="minorEastAsia" w:hAnsi="宋体"/>
                <w:szCs w:val="21"/>
              </w:rPr>
            </w:pPr>
            <w:r>
              <w:rPr>
                <w:rFonts w:ascii="宋体" w:hAnsi="宋体" w:hint="eastAsia"/>
                <w:szCs w:val="21"/>
              </w:rPr>
              <w:t>202106</w:t>
            </w:r>
          </w:p>
        </w:tc>
      </w:tr>
      <w:tr w:rsidR="00FC02BE">
        <w:trPr>
          <w:trHeight w:val="652"/>
        </w:trPr>
        <w:tc>
          <w:tcPr>
            <w:tcW w:w="1200" w:type="dxa"/>
            <w:vAlign w:val="center"/>
          </w:tcPr>
          <w:p w:rsidR="00FC02BE" w:rsidRDefault="00952246">
            <w:pPr>
              <w:spacing w:line="460" w:lineRule="exact"/>
              <w:jc w:val="center"/>
              <w:rPr>
                <w:rFonts w:ascii="宋体" w:eastAsiaTheme="minorEastAsia" w:hAnsi="宋体"/>
                <w:szCs w:val="21"/>
              </w:rPr>
            </w:pPr>
            <w:r>
              <w:rPr>
                <w:rFonts w:ascii="宋体" w:hAnsi="宋体" w:hint="eastAsia"/>
                <w:szCs w:val="21"/>
              </w:rPr>
              <w:t>常玥</w:t>
            </w:r>
          </w:p>
        </w:tc>
        <w:tc>
          <w:tcPr>
            <w:tcW w:w="4686" w:type="dxa"/>
            <w:vAlign w:val="center"/>
          </w:tcPr>
          <w:p w:rsidR="00FC02BE" w:rsidRDefault="00952246">
            <w:pPr>
              <w:spacing w:line="460" w:lineRule="exact"/>
              <w:jc w:val="center"/>
              <w:rPr>
                <w:rFonts w:ascii="宋体" w:eastAsiaTheme="minorEastAsia" w:hAnsi="宋体"/>
                <w:szCs w:val="21"/>
              </w:rPr>
            </w:pPr>
            <w:r>
              <w:rPr>
                <w:rFonts w:ascii="宋体" w:hAnsi="宋体" w:hint="eastAsia"/>
                <w:szCs w:val="21"/>
              </w:rPr>
              <w:t>天宁区优秀教育工作者</w:t>
            </w:r>
          </w:p>
        </w:tc>
        <w:tc>
          <w:tcPr>
            <w:tcW w:w="2289" w:type="dxa"/>
            <w:vAlign w:val="center"/>
          </w:tcPr>
          <w:p w:rsidR="00FC02BE" w:rsidRDefault="00952246">
            <w:pPr>
              <w:spacing w:line="300" w:lineRule="exact"/>
              <w:jc w:val="center"/>
              <w:rPr>
                <w:rFonts w:ascii="宋体" w:eastAsiaTheme="minorEastAsia" w:hAnsi="宋体" w:cstheme="minorBidi"/>
                <w:szCs w:val="21"/>
              </w:rPr>
            </w:pPr>
            <w:r>
              <w:rPr>
                <w:rFonts w:ascii="宋体" w:hAnsi="宋体" w:hint="eastAsia"/>
                <w:szCs w:val="21"/>
              </w:rPr>
              <w:t>天宁区人民政府</w:t>
            </w:r>
          </w:p>
        </w:tc>
        <w:tc>
          <w:tcPr>
            <w:tcW w:w="1323"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202108</w:t>
            </w:r>
          </w:p>
        </w:tc>
      </w:tr>
      <w:tr w:rsidR="00FC02BE">
        <w:trPr>
          <w:trHeight w:val="652"/>
        </w:trPr>
        <w:tc>
          <w:tcPr>
            <w:tcW w:w="1200"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杨子豪</w:t>
            </w:r>
          </w:p>
        </w:tc>
        <w:tc>
          <w:tcPr>
            <w:tcW w:w="4686" w:type="dxa"/>
            <w:vAlign w:val="center"/>
          </w:tcPr>
          <w:p w:rsidR="00FC02BE" w:rsidRDefault="00952246">
            <w:pPr>
              <w:jc w:val="center"/>
              <w:rPr>
                <w:rFonts w:ascii="宋体" w:hAnsi="宋体"/>
                <w:szCs w:val="21"/>
              </w:rPr>
            </w:pPr>
            <w:r>
              <w:rPr>
                <w:rFonts w:ascii="宋体" w:hAnsi="宋体" w:hint="eastAsia"/>
                <w:szCs w:val="21"/>
              </w:rPr>
              <w:t>常州市优秀食育工作者</w:t>
            </w:r>
          </w:p>
        </w:tc>
        <w:tc>
          <w:tcPr>
            <w:tcW w:w="2289" w:type="dxa"/>
            <w:vAlign w:val="center"/>
          </w:tcPr>
          <w:p w:rsidR="00FC02BE" w:rsidRDefault="00952246">
            <w:pPr>
              <w:jc w:val="center"/>
              <w:rPr>
                <w:rFonts w:ascii="宋体" w:hAnsi="宋体"/>
                <w:szCs w:val="21"/>
              </w:rPr>
            </w:pPr>
            <w:r>
              <w:rPr>
                <w:rFonts w:ascii="宋体" w:hAnsi="宋体" w:hint="eastAsia"/>
                <w:szCs w:val="21"/>
              </w:rPr>
              <w:t>常州市教育局</w:t>
            </w:r>
          </w:p>
        </w:tc>
        <w:tc>
          <w:tcPr>
            <w:tcW w:w="1323"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202110</w:t>
            </w:r>
          </w:p>
        </w:tc>
      </w:tr>
      <w:tr w:rsidR="00FC02BE">
        <w:trPr>
          <w:trHeight w:val="652"/>
        </w:trPr>
        <w:tc>
          <w:tcPr>
            <w:tcW w:w="1200"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冯亚</w:t>
            </w:r>
          </w:p>
        </w:tc>
        <w:tc>
          <w:tcPr>
            <w:tcW w:w="4686" w:type="dxa"/>
            <w:vAlign w:val="center"/>
          </w:tcPr>
          <w:p w:rsidR="00FC02BE" w:rsidRDefault="00952246">
            <w:pPr>
              <w:jc w:val="center"/>
              <w:rPr>
                <w:rFonts w:ascii="宋体" w:hAnsi="宋体"/>
                <w:szCs w:val="21"/>
              </w:rPr>
            </w:pPr>
            <w:r>
              <w:rPr>
                <w:rFonts w:ascii="宋体" w:hAnsi="宋体" w:hint="eastAsia"/>
                <w:szCs w:val="21"/>
              </w:rPr>
              <w:t>天宁区安全工作先进个人</w:t>
            </w:r>
          </w:p>
        </w:tc>
        <w:tc>
          <w:tcPr>
            <w:tcW w:w="2289" w:type="dxa"/>
            <w:vAlign w:val="center"/>
          </w:tcPr>
          <w:p w:rsidR="00FC02BE" w:rsidRDefault="00952246">
            <w:pPr>
              <w:jc w:val="center"/>
              <w:rPr>
                <w:rFonts w:asciiTheme="minorEastAsia" w:eastAsiaTheme="minorEastAsia" w:hAnsiTheme="minorEastAsia" w:cstheme="minorBidi"/>
                <w:szCs w:val="21"/>
              </w:rPr>
            </w:pPr>
            <w:r>
              <w:rPr>
                <w:rFonts w:asciiTheme="minorEastAsia" w:hAnsiTheme="minorEastAsia" w:hint="eastAsia"/>
                <w:szCs w:val="21"/>
              </w:rPr>
              <w:t>天宁区教育局</w:t>
            </w:r>
          </w:p>
        </w:tc>
        <w:tc>
          <w:tcPr>
            <w:tcW w:w="1323" w:type="dxa"/>
            <w:vAlign w:val="center"/>
          </w:tcPr>
          <w:p w:rsidR="00FC02BE" w:rsidRDefault="00952246">
            <w:pPr>
              <w:jc w:val="center"/>
              <w:rPr>
                <w:rFonts w:asciiTheme="minorEastAsia" w:eastAsiaTheme="minorEastAsia" w:hAnsiTheme="minorEastAsia" w:cstheme="minorBidi"/>
                <w:szCs w:val="21"/>
              </w:rPr>
            </w:pPr>
            <w:r>
              <w:rPr>
                <w:rFonts w:asciiTheme="minorEastAsia" w:hAnsiTheme="minorEastAsia" w:hint="eastAsia"/>
                <w:szCs w:val="21"/>
              </w:rPr>
              <w:t>202203</w:t>
            </w:r>
          </w:p>
        </w:tc>
      </w:tr>
      <w:tr w:rsidR="00FC02BE">
        <w:trPr>
          <w:trHeight w:val="652"/>
        </w:trPr>
        <w:tc>
          <w:tcPr>
            <w:tcW w:w="1200"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杨子豪</w:t>
            </w:r>
          </w:p>
        </w:tc>
        <w:tc>
          <w:tcPr>
            <w:tcW w:w="4686" w:type="dxa"/>
            <w:vAlign w:val="center"/>
          </w:tcPr>
          <w:p w:rsidR="00FC02BE" w:rsidRDefault="00952246">
            <w:pPr>
              <w:jc w:val="center"/>
              <w:rPr>
                <w:rFonts w:ascii="宋体" w:hAnsi="宋体"/>
                <w:szCs w:val="21"/>
              </w:rPr>
            </w:pPr>
            <w:r>
              <w:rPr>
                <w:rFonts w:ascii="宋体" w:hAnsi="宋体" w:hint="eastAsia"/>
                <w:szCs w:val="21"/>
              </w:rPr>
              <w:t>优秀共青团干部</w:t>
            </w:r>
          </w:p>
        </w:tc>
        <w:tc>
          <w:tcPr>
            <w:tcW w:w="2289" w:type="dxa"/>
            <w:vAlign w:val="center"/>
          </w:tcPr>
          <w:p w:rsidR="00FC02BE" w:rsidRDefault="00952246">
            <w:pPr>
              <w:jc w:val="center"/>
              <w:rPr>
                <w:rFonts w:ascii="宋体" w:hAnsi="宋体"/>
                <w:szCs w:val="21"/>
              </w:rPr>
            </w:pPr>
            <w:r>
              <w:rPr>
                <w:rFonts w:ascii="宋体" w:hAnsi="宋体" w:hint="eastAsia"/>
                <w:szCs w:val="21"/>
              </w:rPr>
              <w:t>天宁区教育工会</w:t>
            </w:r>
          </w:p>
        </w:tc>
        <w:tc>
          <w:tcPr>
            <w:tcW w:w="1323"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202205</w:t>
            </w:r>
          </w:p>
        </w:tc>
      </w:tr>
      <w:tr w:rsidR="00FC02BE">
        <w:trPr>
          <w:trHeight w:val="652"/>
        </w:trPr>
        <w:tc>
          <w:tcPr>
            <w:tcW w:w="1200"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张超</w:t>
            </w:r>
          </w:p>
        </w:tc>
        <w:tc>
          <w:tcPr>
            <w:tcW w:w="4686" w:type="dxa"/>
            <w:vAlign w:val="center"/>
          </w:tcPr>
          <w:p w:rsidR="00FC02BE" w:rsidRDefault="00952246">
            <w:pPr>
              <w:jc w:val="center"/>
              <w:rPr>
                <w:rFonts w:ascii="宋体" w:hAnsi="宋体"/>
                <w:szCs w:val="21"/>
              </w:rPr>
            </w:pPr>
            <w:r>
              <w:rPr>
                <w:rFonts w:ascii="宋体" w:hAnsi="宋体" w:hint="eastAsia"/>
                <w:szCs w:val="21"/>
              </w:rPr>
              <w:t>优秀共青团团员</w:t>
            </w:r>
          </w:p>
        </w:tc>
        <w:tc>
          <w:tcPr>
            <w:tcW w:w="2289" w:type="dxa"/>
            <w:vAlign w:val="center"/>
          </w:tcPr>
          <w:p w:rsidR="00FC02BE" w:rsidRDefault="00952246">
            <w:pPr>
              <w:jc w:val="center"/>
              <w:rPr>
                <w:rFonts w:ascii="宋体" w:hAnsi="宋体"/>
                <w:szCs w:val="21"/>
              </w:rPr>
            </w:pPr>
            <w:r>
              <w:rPr>
                <w:rFonts w:ascii="宋体" w:hAnsi="宋体" w:hint="eastAsia"/>
                <w:szCs w:val="21"/>
              </w:rPr>
              <w:t>天宁区教育工会</w:t>
            </w:r>
          </w:p>
        </w:tc>
        <w:tc>
          <w:tcPr>
            <w:tcW w:w="1323"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202205</w:t>
            </w:r>
          </w:p>
        </w:tc>
      </w:tr>
      <w:tr w:rsidR="00FC02BE">
        <w:trPr>
          <w:trHeight w:val="652"/>
        </w:trPr>
        <w:tc>
          <w:tcPr>
            <w:tcW w:w="1200" w:type="dxa"/>
            <w:vAlign w:val="center"/>
          </w:tcPr>
          <w:p w:rsidR="00FC02BE" w:rsidRDefault="00952246">
            <w:pPr>
              <w:jc w:val="center"/>
              <w:rPr>
                <w:rFonts w:ascii="宋体" w:eastAsiaTheme="minorEastAsia" w:hAnsi="宋体" w:cstheme="minorBidi"/>
                <w:szCs w:val="21"/>
              </w:rPr>
            </w:pPr>
            <w:r>
              <w:rPr>
                <w:rFonts w:ascii="宋体" w:hAnsi="宋体" w:hint="eastAsia"/>
                <w:szCs w:val="21"/>
              </w:rPr>
              <w:t>常玥</w:t>
            </w:r>
          </w:p>
        </w:tc>
        <w:tc>
          <w:tcPr>
            <w:tcW w:w="4686" w:type="dxa"/>
            <w:vAlign w:val="center"/>
          </w:tcPr>
          <w:p w:rsidR="00FC02BE" w:rsidRDefault="00952246">
            <w:pPr>
              <w:jc w:val="center"/>
              <w:rPr>
                <w:rFonts w:ascii="宋体" w:hAnsi="宋体" w:cstheme="minorBidi"/>
                <w:szCs w:val="21"/>
              </w:rPr>
            </w:pPr>
            <w:r>
              <w:rPr>
                <w:rFonts w:ascii="宋体" w:hAnsi="宋体" w:hint="eastAsia"/>
                <w:szCs w:val="21"/>
              </w:rPr>
              <w:t>常州市幼儿园高级园长</w:t>
            </w:r>
          </w:p>
        </w:tc>
        <w:tc>
          <w:tcPr>
            <w:tcW w:w="2289" w:type="dxa"/>
            <w:vAlign w:val="center"/>
          </w:tcPr>
          <w:p w:rsidR="00FC02BE" w:rsidRDefault="00952246">
            <w:pPr>
              <w:jc w:val="center"/>
              <w:rPr>
                <w:rFonts w:ascii="宋体" w:hAnsi="宋体" w:cstheme="minorBidi"/>
                <w:szCs w:val="21"/>
              </w:rPr>
            </w:pPr>
            <w:r>
              <w:rPr>
                <w:rFonts w:ascii="宋体" w:hAnsi="宋体" w:hint="eastAsia"/>
                <w:szCs w:val="21"/>
              </w:rPr>
              <w:t>常州市教育局</w:t>
            </w:r>
          </w:p>
        </w:tc>
        <w:tc>
          <w:tcPr>
            <w:tcW w:w="1323" w:type="dxa"/>
            <w:vAlign w:val="center"/>
          </w:tcPr>
          <w:p w:rsidR="00FC02BE" w:rsidRDefault="00952246">
            <w:pPr>
              <w:jc w:val="center"/>
              <w:rPr>
                <w:rFonts w:ascii="宋体" w:hAnsi="宋体" w:cstheme="minorBidi"/>
                <w:szCs w:val="21"/>
              </w:rPr>
            </w:pPr>
            <w:r>
              <w:rPr>
                <w:rFonts w:ascii="宋体" w:hAnsi="宋体" w:hint="eastAsia"/>
                <w:szCs w:val="21"/>
              </w:rPr>
              <w:t>202206</w:t>
            </w:r>
          </w:p>
        </w:tc>
      </w:tr>
      <w:tr w:rsidR="00FC02BE">
        <w:trPr>
          <w:trHeight w:val="652"/>
        </w:trPr>
        <w:tc>
          <w:tcPr>
            <w:tcW w:w="1200"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宗旭花</w:t>
            </w:r>
          </w:p>
        </w:tc>
        <w:tc>
          <w:tcPr>
            <w:tcW w:w="4686" w:type="dxa"/>
            <w:vAlign w:val="center"/>
          </w:tcPr>
          <w:p w:rsidR="00FC02BE" w:rsidRDefault="00952246">
            <w:pPr>
              <w:spacing w:line="460" w:lineRule="exact"/>
              <w:jc w:val="center"/>
              <w:rPr>
                <w:rFonts w:ascii="宋体" w:hAnsi="宋体" w:cstheme="minorBidi"/>
                <w:szCs w:val="21"/>
              </w:rPr>
            </w:pPr>
            <w:r>
              <w:rPr>
                <w:rFonts w:ascii="宋体" w:hAnsi="宋体" w:hint="eastAsia"/>
                <w:szCs w:val="21"/>
              </w:rPr>
              <w:t>天宁区优秀教育工作者</w:t>
            </w:r>
          </w:p>
        </w:tc>
        <w:tc>
          <w:tcPr>
            <w:tcW w:w="2289" w:type="dxa"/>
            <w:vAlign w:val="center"/>
          </w:tcPr>
          <w:p w:rsidR="00FC02BE" w:rsidRDefault="00952246">
            <w:pPr>
              <w:spacing w:line="300" w:lineRule="exact"/>
              <w:jc w:val="center"/>
              <w:rPr>
                <w:rFonts w:ascii="宋体" w:hAnsi="宋体" w:cstheme="minorBidi"/>
                <w:szCs w:val="21"/>
              </w:rPr>
            </w:pPr>
            <w:r>
              <w:rPr>
                <w:rFonts w:ascii="宋体" w:hAnsi="宋体" w:hint="eastAsia"/>
                <w:szCs w:val="21"/>
              </w:rPr>
              <w:t>天宁区人民政府</w:t>
            </w:r>
          </w:p>
        </w:tc>
        <w:tc>
          <w:tcPr>
            <w:tcW w:w="1323" w:type="dxa"/>
            <w:vAlign w:val="center"/>
          </w:tcPr>
          <w:p w:rsidR="00FC02BE" w:rsidRDefault="00952246">
            <w:pPr>
              <w:spacing w:line="460" w:lineRule="exact"/>
              <w:jc w:val="center"/>
              <w:rPr>
                <w:rFonts w:ascii="宋体" w:hAnsi="宋体" w:cstheme="minorBidi"/>
                <w:szCs w:val="21"/>
              </w:rPr>
            </w:pPr>
            <w:r>
              <w:rPr>
                <w:rFonts w:ascii="宋体" w:hAnsi="宋体" w:hint="eastAsia"/>
                <w:szCs w:val="21"/>
              </w:rPr>
              <w:t>202208</w:t>
            </w:r>
          </w:p>
        </w:tc>
      </w:tr>
    </w:tbl>
    <w:p w:rsidR="00FC02BE" w:rsidRDefault="00952246">
      <w:pPr>
        <w:spacing w:line="360" w:lineRule="auto"/>
        <w:jc w:val="center"/>
        <w:rPr>
          <w:rFonts w:ascii="华文楷体" w:eastAsia="华文楷体" w:hAnsi="华文楷体"/>
          <w:b/>
          <w:sz w:val="32"/>
          <w:szCs w:val="32"/>
        </w:rPr>
      </w:pPr>
      <w:r>
        <w:rPr>
          <w:rFonts w:ascii="华文楷体" w:eastAsia="华文楷体" w:hAnsi="华文楷体" w:hint="eastAsia"/>
          <w:b/>
          <w:sz w:val="32"/>
          <w:szCs w:val="32"/>
        </w:rPr>
        <w:lastRenderedPageBreak/>
        <w:t>近三年教师论文发表与获奖一览表</w:t>
      </w:r>
    </w:p>
    <w:p w:rsidR="00FC02BE" w:rsidRDefault="00952246">
      <w:pPr>
        <w:spacing w:line="360" w:lineRule="auto"/>
        <w:jc w:val="center"/>
        <w:rPr>
          <w:rFonts w:ascii="华文楷体" w:eastAsia="华文楷体" w:hAnsi="华文楷体"/>
          <w:b/>
          <w:sz w:val="32"/>
          <w:szCs w:val="32"/>
        </w:rPr>
      </w:pPr>
      <w:r>
        <w:rPr>
          <w:rFonts w:ascii="华文楷体" w:eastAsia="华文楷体" w:hAnsi="华文楷体" w:hint="eastAsia"/>
          <w:b/>
          <w:sz w:val="24"/>
        </w:rPr>
        <w:t>（ 2019 — 2022 年）</w:t>
      </w:r>
    </w:p>
    <w:tbl>
      <w:tblPr>
        <w:tblStyle w:val="a8"/>
        <w:tblW w:w="9498" w:type="dxa"/>
        <w:tblInd w:w="-318" w:type="dxa"/>
        <w:tblBorders>
          <w:top w:val="thinThickLargeGap" w:sz="24" w:space="0" w:color="auto"/>
          <w:left w:val="thinThickLargeGap" w:sz="24" w:space="0" w:color="auto"/>
          <w:bottom w:val="thinThickLargeGap" w:sz="24" w:space="0" w:color="auto"/>
          <w:right w:val="thinThickLargeGap" w:sz="24" w:space="0" w:color="auto"/>
          <w:insideH w:val="single" w:sz="4" w:space="0" w:color="000000" w:themeColor="text1"/>
          <w:insideV w:val="single" w:sz="4" w:space="0" w:color="000000" w:themeColor="text1"/>
        </w:tblBorders>
        <w:tblLayout w:type="fixed"/>
        <w:tblLook w:val="04A0"/>
      </w:tblPr>
      <w:tblGrid>
        <w:gridCol w:w="993"/>
        <w:gridCol w:w="5405"/>
        <w:gridCol w:w="2108"/>
        <w:gridCol w:w="992"/>
      </w:tblGrid>
      <w:tr w:rsidR="00FC02BE">
        <w:tc>
          <w:tcPr>
            <w:tcW w:w="993" w:type="dxa"/>
            <w:vAlign w:val="center"/>
          </w:tcPr>
          <w:p w:rsidR="00FC02BE" w:rsidRDefault="00952246">
            <w:pPr>
              <w:jc w:val="center"/>
              <w:rPr>
                <w:rFonts w:asciiTheme="minorEastAsia" w:hAnsiTheme="minorEastAsia"/>
                <w:b/>
                <w:sz w:val="24"/>
              </w:rPr>
            </w:pPr>
            <w:r>
              <w:rPr>
                <w:rFonts w:asciiTheme="minorEastAsia" w:hAnsiTheme="minorEastAsia" w:hint="eastAsia"/>
                <w:b/>
                <w:sz w:val="24"/>
              </w:rPr>
              <w:t>教师</w:t>
            </w:r>
          </w:p>
          <w:p w:rsidR="00FC02BE" w:rsidRDefault="00952246">
            <w:pPr>
              <w:jc w:val="center"/>
              <w:rPr>
                <w:rFonts w:asciiTheme="minorEastAsia" w:hAnsiTheme="minorEastAsia"/>
                <w:b/>
                <w:sz w:val="24"/>
              </w:rPr>
            </w:pPr>
            <w:r>
              <w:rPr>
                <w:rFonts w:asciiTheme="minorEastAsia" w:hAnsiTheme="minorEastAsia" w:hint="eastAsia"/>
                <w:b/>
                <w:sz w:val="24"/>
              </w:rPr>
              <w:t>姓名</w:t>
            </w:r>
          </w:p>
        </w:tc>
        <w:tc>
          <w:tcPr>
            <w:tcW w:w="5405" w:type="dxa"/>
            <w:vAlign w:val="center"/>
          </w:tcPr>
          <w:p w:rsidR="00FC02BE" w:rsidRDefault="00952246">
            <w:pPr>
              <w:jc w:val="center"/>
              <w:rPr>
                <w:rFonts w:asciiTheme="minorEastAsia" w:hAnsiTheme="minorEastAsia"/>
                <w:b/>
                <w:sz w:val="24"/>
              </w:rPr>
            </w:pPr>
            <w:r>
              <w:rPr>
                <w:rFonts w:asciiTheme="minorEastAsia" w:hAnsiTheme="minorEastAsia" w:hint="eastAsia"/>
                <w:b/>
                <w:sz w:val="24"/>
              </w:rPr>
              <w:t>论文名字</w:t>
            </w:r>
          </w:p>
        </w:tc>
        <w:tc>
          <w:tcPr>
            <w:tcW w:w="2108" w:type="dxa"/>
            <w:vAlign w:val="center"/>
          </w:tcPr>
          <w:p w:rsidR="00FC02BE" w:rsidRDefault="00952246">
            <w:pPr>
              <w:jc w:val="center"/>
              <w:rPr>
                <w:rFonts w:asciiTheme="minorEastAsia" w:hAnsiTheme="minorEastAsia"/>
                <w:b/>
                <w:sz w:val="24"/>
              </w:rPr>
            </w:pPr>
            <w:r>
              <w:rPr>
                <w:rFonts w:asciiTheme="minorEastAsia" w:hAnsiTheme="minorEastAsia" w:hint="eastAsia"/>
                <w:b/>
                <w:sz w:val="24"/>
              </w:rPr>
              <w:t>发表刊物或</w:t>
            </w:r>
          </w:p>
          <w:p w:rsidR="00FC02BE" w:rsidRDefault="00952246">
            <w:pPr>
              <w:jc w:val="center"/>
              <w:rPr>
                <w:rFonts w:asciiTheme="minorEastAsia" w:hAnsiTheme="minorEastAsia"/>
                <w:b/>
                <w:sz w:val="24"/>
              </w:rPr>
            </w:pPr>
            <w:r>
              <w:rPr>
                <w:rFonts w:asciiTheme="minorEastAsia" w:hAnsiTheme="minorEastAsia" w:hint="eastAsia"/>
                <w:b/>
                <w:sz w:val="24"/>
              </w:rPr>
              <w:t>颁发机构</w:t>
            </w:r>
          </w:p>
        </w:tc>
        <w:tc>
          <w:tcPr>
            <w:tcW w:w="992" w:type="dxa"/>
            <w:vAlign w:val="center"/>
          </w:tcPr>
          <w:p w:rsidR="00FC02BE" w:rsidRDefault="00952246">
            <w:pPr>
              <w:jc w:val="center"/>
              <w:rPr>
                <w:rFonts w:asciiTheme="minorEastAsia" w:hAnsiTheme="minorEastAsia"/>
                <w:b/>
                <w:szCs w:val="21"/>
              </w:rPr>
            </w:pPr>
            <w:r>
              <w:rPr>
                <w:rFonts w:asciiTheme="minorEastAsia" w:hAnsiTheme="minorEastAsia" w:hint="eastAsia"/>
                <w:b/>
                <w:szCs w:val="21"/>
              </w:rPr>
              <w:t>发表或</w:t>
            </w:r>
          </w:p>
          <w:p w:rsidR="00FC02BE" w:rsidRDefault="00952246">
            <w:pPr>
              <w:jc w:val="center"/>
              <w:rPr>
                <w:rFonts w:asciiTheme="minorEastAsia" w:hAnsiTheme="minorEastAsia"/>
                <w:b/>
                <w:sz w:val="24"/>
              </w:rPr>
            </w:pPr>
            <w:r>
              <w:rPr>
                <w:rFonts w:asciiTheme="minorEastAsia" w:hAnsiTheme="minorEastAsia" w:hint="eastAsia"/>
                <w:b/>
                <w:szCs w:val="21"/>
              </w:rPr>
              <w:t>获奖时间</w:t>
            </w:r>
          </w:p>
        </w:tc>
      </w:tr>
      <w:tr w:rsidR="00FC02BE">
        <w:trPr>
          <w:trHeight w:val="703"/>
        </w:trPr>
        <w:tc>
          <w:tcPr>
            <w:tcW w:w="993" w:type="dxa"/>
            <w:vAlign w:val="center"/>
          </w:tcPr>
          <w:p w:rsidR="00FC02BE" w:rsidRDefault="00952246">
            <w:pPr>
              <w:jc w:val="center"/>
              <w:rPr>
                <w:rFonts w:ascii="宋体" w:hAnsi="宋体"/>
                <w:szCs w:val="21"/>
              </w:rPr>
            </w:pPr>
            <w:r>
              <w:rPr>
                <w:rFonts w:ascii="宋体" w:hAnsi="宋体" w:hint="eastAsia"/>
                <w:szCs w:val="21"/>
              </w:rPr>
              <w:t>顾智敏</w:t>
            </w:r>
          </w:p>
        </w:tc>
        <w:tc>
          <w:tcPr>
            <w:tcW w:w="5405" w:type="dxa"/>
            <w:vAlign w:val="center"/>
          </w:tcPr>
          <w:p w:rsidR="00FC02BE" w:rsidRDefault="00952246">
            <w:pPr>
              <w:jc w:val="left"/>
              <w:rPr>
                <w:rFonts w:ascii="宋体" w:hAnsi="宋体"/>
                <w:szCs w:val="21"/>
              </w:rPr>
            </w:pPr>
            <w:r>
              <w:rPr>
                <w:rFonts w:ascii="宋体" w:hAnsi="宋体" w:hint="eastAsia"/>
                <w:kern w:val="0"/>
                <w:szCs w:val="21"/>
              </w:rPr>
              <w:t>混龄民间游戏中教师适宜的行为</w:t>
            </w:r>
          </w:p>
        </w:tc>
        <w:tc>
          <w:tcPr>
            <w:tcW w:w="2108" w:type="dxa"/>
            <w:vAlign w:val="center"/>
          </w:tcPr>
          <w:p w:rsidR="00FC02BE" w:rsidRDefault="00952246">
            <w:pPr>
              <w:spacing w:line="300" w:lineRule="exact"/>
              <w:jc w:val="center"/>
              <w:rPr>
                <w:rFonts w:ascii="宋体" w:hAnsi="宋体" w:cs="宋体"/>
                <w:color w:val="000000"/>
                <w:kern w:val="0"/>
                <w:sz w:val="22"/>
                <w:szCs w:val="22"/>
              </w:rPr>
            </w:pPr>
            <w:r>
              <w:rPr>
                <w:rFonts w:ascii="宋体" w:hAnsi="宋体" w:cs="宋体" w:hint="eastAsia"/>
                <w:color w:val="000000"/>
                <w:kern w:val="0"/>
                <w:sz w:val="22"/>
                <w:szCs w:val="22"/>
              </w:rPr>
              <w:t>早期教育</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201902</w:t>
            </w:r>
          </w:p>
        </w:tc>
      </w:tr>
      <w:tr w:rsidR="00FC02BE">
        <w:trPr>
          <w:trHeight w:val="703"/>
        </w:trPr>
        <w:tc>
          <w:tcPr>
            <w:tcW w:w="993" w:type="dxa"/>
            <w:vAlign w:val="center"/>
          </w:tcPr>
          <w:p w:rsidR="00FC02BE" w:rsidRDefault="00952246">
            <w:pPr>
              <w:jc w:val="center"/>
              <w:rPr>
                <w:rFonts w:ascii="宋体" w:hAnsi="宋体"/>
                <w:szCs w:val="21"/>
              </w:rPr>
            </w:pPr>
            <w:r>
              <w:rPr>
                <w:rFonts w:ascii="宋体" w:hAnsi="宋体" w:hint="eastAsia"/>
                <w:szCs w:val="21"/>
              </w:rPr>
              <w:t>阮莉莉</w:t>
            </w:r>
          </w:p>
        </w:tc>
        <w:tc>
          <w:tcPr>
            <w:tcW w:w="5405" w:type="dxa"/>
            <w:vAlign w:val="center"/>
          </w:tcPr>
          <w:p w:rsidR="00FC02BE" w:rsidRDefault="00952246">
            <w:pPr>
              <w:jc w:val="left"/>
              <w:rPr>
                <w:rFonts w:ascii="宋体" w:hAnsi="宋体"/>
                <w:kern w:val="0"/>
                <w:szCs w:val="21"/>
              </w:rPr>
            </w:pPr>
            <w:r>
              <w:rPr>
                <w:rFonts w:ascii="宋体" w:hAnsi="宋体" w:cs="宋体"/>
                <w:szCs w:val="21"/>
              </w:rPr>
              <w:t>幼儿园教学设计的规范书写</w:t>
            </w:r>
          </w:p>
        </w:tc>
        <w:tc>
          <w:tcPr>
            <w:tcW w:w="2108" w:type="dxa"/>
            <w:vAlign w:val="center"/>
          </w:tcPr>
          <w:p w:rsidR="00FC02BE" w:rsidRDefault="00952246">
            <w:pPr>
              <w:spacing w:line="300" w:lineRule="exact"/>
              <w:jc w:val="center"/>
              <w:rPr>
                <w:rFonts w:ascii="宋体" w:hAnsi="宋体" w:cs="宋体"/>
                <w:color w:val="000000"/>
                <w:kern w:val="0"/>
                <w:sz w:val="22"/>
                <w:szCs w:val="22"/>
              </w:rPr>
            </w:pPr>
            <w:r>
              <w:rPr>
                <w:rFonts w:ascii="宋体" w:hAnsi="宋体" w:cs="宋体" w:hint="eastAsia"/>
                <w:color w:val="000000"/>
                <w:kern w:val="0"/>
                <w:sz w:val="22"/>
                <w:szCs w:val="22"/>
              </w:rPr>
              <w:t>儿童大世界</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201903</w:t>
            </w:r>
          </w:p>
        </w:tc>
      </w:tr>
      <w:tr w:rsidR="00FC02BE">
        <w:trPr>
          <w:trHeight w:val="703"/>
        </w:trPr>
        <w:tc>
          <w:tcPr>
            <w:tcW w:w="993" w:type="dxa"/>
            <w:vAlign w:val="center"/>
          </w:tcPr>
          <w:p w:rsidR="00FC02BE" w:rsidRDefault="00952246">
            <w:pPr>
              <w:jc w:val="center"/>
              <w:rPr>
                <w:rFonts w:ascii="宋体" w:hAnsi="宋体"/>
                <w:szCs w:val="21"/>
              </w:rPr>
            </w:pPr>
            <w:r>
              <w:rPr>
                <w:rFonts w:ascii="宋体" w:hAnsi="宋体" w:hint="eastAsia"/>
                <w:kern w:val="0"/>
                <w:szCs w:val="21"/>
              </w:rPr>
              <w:t>宗旭花</w:t>
            </w:r>
          </w:p>
        </w:tc>
        <w:tc>
          <w:tcPr>
            <w:tcW w:w="5405" w:type="dxa"/>
            <w:vAlign w:val="center"/>
          </w:tcPr>
          <w:p w:rsidR="00FC02BE" w:rsidRDefault="00952246">
            <w:pPr>
              <w:spacing w:line="480" w:lineRule="auto"/>
              <w:jc w:val="left"/>
              <w:rPr>
                <w:rFonts w:ascii="宋体" w:hAnsi="宋体"/>
                <w:szCs w:val="21"/>
              </w:rPr>
            </w:pPr>
            <w:r>
              <w:rPr>
                <w:rFonts w:ascii="宋体" w:hAnsi="宋体" w:hint="eastAsia"/>
                <w:kern w:val="0"/>
                <w:szCs w:val="21"/>
              </w:rPr>
              <w:t>幼儿探究活动中幼儿的主动学习</w:t>
            </w:r>
          </w:p>
        </w:tc>
        <w:tc>
          <w:tcPr>
            <w:tcW w:w="2108" w:type="dxa"/>
            <w:vAlign w:val="center"/>
          </w:tcPr>
          <w:p w:rsidR="00FC02BE" w:rsidRDefault="00952246">
            <w:pPr>
              <w:spacing w:line="300" w:lineRule="exact"/>
              <w:jc w:val="center"/>
              <w:rPr>
                <w:rFonts w:ascii="宋体" w:hAnsi="宋体" w:cs="宋体"/>
                <w:color w:val="000000"/>
                <w:kern w:val="0"/>
                <w:sz w:val="22"/>
                <w:szCs w:val="22"/>
              </w:rPr>
            </w:pPr>
            <w:r>
              <w:rPr>
                <w:rFonts w:ascii="宋体" w:hAnsi="宋体" w:cs="宋体" w:hint="eastAsia"/>
                <w:color w:val="000000"/>
                <w:kern w:val="0"/>
                <w:sz w:val="22"/>
                <w:szCs w:val="22"/>
              </w:rPr>
              <w:t>儿童大世界</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201905</w:t>
            </w:r>
          </w:p>
        </w:tc>
      </w:tr>
      <w:tr w:rsidR="00FC02BE">
        <w:trPr>
          <w:trHeight w:val="703"/>
        </w:trPr>
        <w:tc>
          <w:tcPr>
            <w:tcW w:w="993" w:type="dxa"/>
            <w:vAlign w:val="center"/>
          </w:tcPr>
          <w:p w:rsidR="00FC02BE" w:rsidRDefault="00952246">
            <w:pPr>
              <w:jc w:val="center"/>
              <w:rPr>
                <w:rFonts w:ascii="宋体" w:hAnsi="宋体"/>
                <w:szCs w:val="21"/>
              </w:rPr>
            </w:pPr>
            <w:r>
              <w:rPr>
                <w:rFonts w:ascii="宋体" w:hAnsi="宋体" w:hint="eastAsia"/>
                <w:kern w:val="0"/>
                <w:szCs w:val="21"/>
              </w:rPr>
              <w:t>顾智敏</w:t>
            </w:r>
          </w:p>
        </w:tc>
        <w:tc>
          <w:tcPr>
            <w:tcW w:w="5405" w:type="dxa"/>
            <w:vAlign w:val="center"/>
          </w:tcPr>
          <w:p w:rsidR="00FC02BE" w:rsidRDefault="00952246">
            <w:pPr>
              <w:spacing w:line="480" w:lineRule="auto"/>
              <w:jc w:val="left"/>
              <w:rPr>
                <w:rFonts w:ascii="宋体" w:hAnsi="宋体"/>
                <w:szCs w:val="21"/>
              </w:rPr>
            </w:pPr>
            <w:r>
              <w:rPr>
                <w:rFonts w:ascii="宋体" w:hAnsi="宋体" w:hint="eastAsia"/>
                <w:kern w:val="0"/>
                <w:szCs w:val="21"/>
              </w:rPr>
              <w:t>班级主题墙变身记</w:t>
            </w:r>
          </w:p>
        </w:tc>
        <w:tc>
          <w:tcPr>
            <w:tcW w:w="2108" w:type="dxa"/>
            <w:vAlign w:val="center"/>
          </w:tcPr>
          <w:p w:rsidR="00FC02BE" w:rsidRDefault="00952246">
            <w:pPr>
              <w:spacing w:line="300" w:lineRule="exact"/>
              <w:jc w:val="center"/>
              <w:rPr>
                <w:rFonts w:ascii="宋体" w:hAnsi="宋体" w:cs="宋体"/>
                <w:color w:val="000000"/>
                <w:kern w:val="0"/>
                <w:sz w:val="22"/>
                <w:szCs w:val="22"/>
              </w:rPr>
            </w:pPr>
            <w:r>
              <w:rPr>
                <w:rFonts w:ascii="宋体" w:hAnsi="宋体" w:cs="宋体" w:hint="eastAsia"/>
                <w:color w:val="000000"/>
                <w:kern w:val="0"/>
                <w:sz w:val="22"/>
                <w:szCs w:val="22"/>
              </w:rPr>
              <w:t>儿童大世界</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201910</w:t>
            </w:r>
          </w:p>
        </w:tc>
      </w:tr>
      <w:tr w:rsidR="00FC02BE">
        <w:trPr>
          <w:trHeight w:val="703"/>
        </w:trPr>
        <w:tc>
          <w:tcPr>
            <w:tcW w:w="993" w:type="dxa"/>
            <w:vAlign w:val="center"/>
          </w:tcPr>
          <w:p w:rsidR="00FC02BE" w:rsidRDefault="00952246">
            <w:pPr>
              <w:jc w:val="center"/>
              <w:rPr>
                <w:rFonts w:ascii="宋体" w:hAnsi="宋体"/>
                <w:kern w:val="0"/>
                <w:szCs w:val="21"/>
              </w:rPr>
            </w:pPr>
            <w:r>
              <w:rPr>
                <w:rFonts w:ascii="宋体" w:hAnsi="宋体" w:hint="eastAsia"/>
                <w:kern w:val="0"/>
                <w:szCs w:val="21"/>
              </w:rPr>
              <w:t>郑凌云</w:t>
            </w:r>
          </w:p>
        </w:tc>
        <w:tc>
          <w:tcPr>
            <w:tcW w:w="5405" w:type="dxa"/>
            <w:vAlign w:val="center"/>
          </w:tcPr>
          <w:p w:rsidR="00FC02BE" w:rsidRDefault="00952246">
            <w:pPr>
              <w:spacing w:line="480" w:lineRule="auto"/>
              <w:jc w:val="left"/>
              <w:rPr>
                <w:rFonts w:ascii="宋体" w:hAnsi="宋体"/>
                <w:kern w:val="0"/>
                <w:szCs w:val="21"/>
              </w:rPr>
            </w:pPr>
            <w:r>
              <w:rPr>
                <w:rFonts w:ascii="宋体" w:hAnsi="宋体" w:hint="eastAsia"/>
                <w:kern w:val="0"/>
                <w:szCs w:val="21"/>
              </w:rPr>
              <w:t>戏里的你，戏外的我</w:t>
            </w:r>
          </w:p>
        </w:tc>
        <w:tc>
          <w:tcPr>
            <w:tcW w:w="2108" w:type="dxa"/>
            <w:vAlign w:val="center"/>
          </w:tcPr>
          <w:p w:rsidR="00FC02BE" w:rsidRDefault="00952246">
            <w:pPr>
              <w:spacing w:line="300" w:lineRule="exact"/>
              <w:jc w:val="center"/>
              <w:rPr>
                <w:rFonts w:ascii="宋体" w:hAnsi="宋体" w:cs="宋体"/>
                <w:color w:val="000000"/>
                <w:kern w:val="0"/>
                <w:sz w:val="22"/>
                <w:szCs w:val="22"/>
              </w:rPr>
            </w:pPr>
            <w:r>
              <w:rPr>
                <w:rFonts w:ascii="宋体" w:hAnsi="宋体" w:cs="宋体" w:hint="eastAsia"/>
                <w:color w:val="000000"/>
                <w:kern w:val="0"/>
                <w:sz w:val="22"/>
                <w:szCs w:val="22"/>
              </w:rPr>
              <w:t>儿童大世界</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201911</w:t>
            </w:r>
          </w:p>
        </w:tc>
      </w:tr>
      <w:tr w:rsidR="00FC02BE">
        <w:trPr>
          <w:trHeight w:val="703"/>
        </w:trPr>
        <w:tc>
          <w:tcPr>
            <w:tcW w:w="993" w:type="dxa"/>
            <w:vAlign w:val="center"/>
          </w:tcPr>
          <w:p w:rsidR="00FC02BE" w:rsidRDefault="00952246">
            <w:pPr>
              <w:jc w:val="center"/>
              <w:rPr>
                <w:rFonts w:ascii="宋体" w:hAnsi="宋体"/>
                <w:szCs w:val="21"/>
              </w:rPr>
            </w:pPr>
            <w:r>
              <w:rPr>
                <w:rFonts w:ascii="宋体" w:hAnsi="宋体" w:hint="eastAsia"/>
                <w:szCs w:val="21"/>
              </w:rPr>
              <w:t>顾智敏</w:t>
            </w:r>
          </w:p>
        </w:tc>
        <w:tc>
          <w:tcPr>
            <w:tcW w:w="5405" w:type="dxa"/>
            <w:vAlign w:val="center"/>
          </w:tcPr>
          <w:p w:rsidR="00FC02BE" w:rsidRDefault="00952246">
            <w:pPr>
              <w:jc w:val="left"/>
              <w:rPr>
                <w:rFonts w:ascii="宋体" w:hAnsi="宋体"/>
                <w:szCs w:val="21"/>
              </w:rPr>
            </w:pPr>
            <w:r>
              <w:rPr>
                <w:rFonts w:ascii="宋体" w:hAnsi="宋体" w:hint="eastAsia"/>
                <w:kern w:val="0"/>
                <w:szCs w:val="21"/>
              </w:rPr>
              <w:t>幼儿园混龄民间游戏的实施</w:t>
            </w:r>
          </w:p>
        </w:tc>
        <w:tc>
          <w:tcPr>
            <w:tcW w:w="2108" w:type="dxa"/>
            <w:vAlign w:val="center"/>
          </w:tcPr>
          <w:p w:rsidR="00FC02BE" w:rsidRDefault="00952246">
            <w:pPr>
              <w:spacing w:line="300" w:lineRule="exact"/>
              <w:jc w:val="center"/>
              <w:rPr>
                <w:rFonts w:ascii="宋体" w:hAnsi="宋体" w:cs="宋体"/>
                <w:color w:val="000000"/>
                <w:kern w:val="0"/>
                <w:sz w:val="22"/>
                <w:szCs w:val="22"/>
              </w:rPr>
            </w:pPr>
            <w:r>
              <w:rPr>
                <w:rFonts w:ascii="宋体" w:hAnsi="宋体" w:cs="宋体" w:hint="eastAsia"/>
                <w:color w:val="000000"/>
                <w:kern w:val="0"/>
                <w:sz w:val="22"/>
                <w:szCs w:val="22"/>
              </w:rPr>
              <w:t>早期教育</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202001</w:t>
            </w:r>
          </w:p>
        </w:tc>
      </w:tr>
      <w:tr w:rsidR="00FC02BE">
        <w:trPr>
          <w:trHeight w:val="703"/>
        </w:trPr>
        <w:tc>
          <w:tcPr>
            <w:tcW w:w="993" w:type="dxa"/>
            <w:vAlign w:val="center"/>
          </w:tcPr>
          <w:p w:rsidR="00FC02BE" w:rsidRDefault="00952246">
            <w:pPr>
              <w:jc w:val="center"/>
              <w:rPr>
                <w:rFonts w:ascii="宋体" w:hAnsi="宋体"/>
                <w:szCs w:val="21"/>
              </w:rPr>
            </w:pPr>
            <w:r>
              <w:rPr>
                <w:rFonts w:ascii="宋体" w:hAnsi="宋体" w:hint="eastAsia"/>
                <w:szCs w:val="21"/>
              </w:rPr>
              <w:t>常玥</w:t>
            </w:r>
          </w:p>
        </w:tc>
        <w:tc>
          <w:tcPr>
            <w:tcW w:w="5405" w:type="dxa"/>
            <w:vAlign w:val="center"/>
          </w:tcPr>
          <w:p w:rsidR="00FC02BE" w:rsidRDefault="00952246">
            <w:pPr>
              <w:jc w:val="left"/>
              <w:rPr>
                <w:rFonts w:ascii="宋体" w:hAnsi="宋体"/>
                <w:kern w:val="0"/>
                <w:szCs w:val="21"/>
              </w:rPr>
            </w:pPr>
            <w:r>
              <w:rPr>
                <w:rFonts w:ascii="宋体" w:hAnsi="宋体" w:hint="eastAsia"/>
                <w:szCs w:val="21"/>
              </w:rPr>
              <w:t>追寻真游戏——课程游戏化的行与思</w:t>
            </w:r>
          </w:p>
        </w:tc>
        <w:tc>
          <w:tcPr>
            <w:tcW w:w="2108" w:type="dxa"/>
            <w:vAlign w:val="center"/>
          </w:tcPr>
          <w:p w:rsidR="00FC02BE" w:rsidRDefault="00952246">
            <w:pPr>
              <w:spacing w:line="300" w:lineRule="exact"/>
              <w:jc w:val="center"/>
              <w:rPr>
                <w:rFonts w:ascii="宋体" w:hAnsi="宋体" w:cs="宋体"/>
                <w:color w:val="000000"/>
                <w:kern w:val="0"/>
                <w:sz w:val="22"/>
                <w:szCs w:val="22"/>
              </w:rPr>
            </w:pPr>
            <w:r>
              <w:rPr>
                <w:rFonts w:ascii="宋体" w:hAnsi="宋体" w:cs="宋体" w:hint="eastAsia"/>
                <w:color w:val="000000"/>
                <w:kern w:val="0"/>
                <w:sz w:val="22"/>
                <w:szCs w:val="22"/>
              </w:rPr>
              <w:t>教学研究</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202002</w:t>
            </w:r>
          </w:p>
        </w:tc>
      </w:tr>
      <w:tr w:rsidR="00FC02BE">
        <w:trPr>
          <w:trHeight w:val="703"/>
        </w:trPr>
        <w:tc>
          <w:tcPr>
            <w:tcW w:w="993" w:type="dxa"/>
            <w:vAlign w:val="center"/>
          </w:tcPr>
          <w:p w:rsidR="00FC02BE" w:rsidRDefault="00952246">
            <w:pPr>
              <w:jc w:val="center"/>
              <w:rPr>
                <w:rFonts w:ascii="宋体" w:hAnsi="宋体"/>
                <w:szCs w:val="21"/>
              </w:rPr>
            </w:pPr>
            <w:r>
              <w:rPr>
                <w:rFonts w:ascii="宋体" w:hAnsi="宋体" w:hint="eastAsia"/>
                <w:szCs w:val="21"/>
              </w:rPr>
              <w:t>顾智敏</w:t>
            </w:r>
          </w:p>
        </w:tc>
        <w:tc>
          <w:tcPr>
            <w:tcW w:w="5405" w:type="dxa"/>
            <w:vAlign w:val="center"/>
          </w:tcPr>
          <w:p w:rsidR="00FC02BE" w:rsidRDefault="00952246">
            <w:pPr>
              <w:jc w:val="left"/>
              <w:rPr>
                <w:rFonts w:ascii="宋体" w:hAnsi="宋体"/>
                <w:szCs w:val="21"/>
              </w:rPr>
            </w:pPr>
            <w:r>
              <w:rPr>
                <w:rFonts w:ascii="宋体" w:hAnsi="宋体" w:hint="eastAsia"/>
                <w:szCs w:val="21"/>
              </w:rPr>
              <w:t>聪聪的重塑故事</w:t>
            </w:r>
          </w:p>
        </w:tc>
        <w:tc>
          <w:tcPr>
            <w:tcW w:w="2108" w:type="dxa"/>
            <w:vAlign w:val="center"/>
          </w:tcPr>
          <w:p w:rsidR="00FC02BE" w:rsidRDefault="00952246">
            <w:pPr>
              <w:spacing w:line="300" w:lineRule="exact"/>
              <w:jc w:val="center"/>
              <w:rPr>
                <w:rFonts w:ascii="宋体" w:hAnsi="宋体" w:cs="宋体"/>
                <w:color w:val="000000"/>
                <w:kern w:val="0"/>
                <w:sz w:val="22"/>
                <w:szCs w:val="22"/>
              </w:rPr>
            </w:pPr>
            <w:r>
              <w:rPr>
                <w:rFonts w:ascii="宋体" w:hAnsi="宋体" w:cs="宋体" w:hint="eastAsia"/>
                <w:color w:val="000000"/>
                <w:kern w:val="0"/>
                <w:sz w:val="22"/>
                <w:szCs w:val="22"/>
              </w:rPr>
              <w:t>儿童大世界</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202006</w:t>
            </w:r>
          </w:p>
        </w:tc>
      </w:tr>
      <w:tr w:rsidR="00FC02BE">
        <w:trPr>
          <w:trHeight w:val="703"/>
        </w:trPr>
        <w:tc>
          <w:tcPr>
            <w:tcW w:w="993" w:type="dxa"/>
            <w:vAlign w:val="center"/>
          </w:tcPr>
          <w:p w:rsidR="00FC02BE" w:rsidRDefault="00952246">
            <w:pPr>
              <w:jc w:val="center"/>
              <w:rPr>
                <w:rFonts w:ascii="宋体" w:hAnsi="宋体"/>
                <w:szCs w:val="21"/>
              </w:rPr>
            </w:pPr>
            <w:r>
              <w:rPr>
                <w:rFonts w:ascii="宋体" w:hAnsi="宋体" w:hint="eastAsia"/>
                <w:szCs w:val="21"/>
              </w:rPr>
              <w:t>顾智敏</w:t>
            </w:r>
          </w:p>
        </w:tc>
        <w:tc>
          <w:tcPr>
            <w:tcW w:w="5405" w:type="dxa"/>
            <w:vAlign w:val="center"/>
          </w:tcPr>
          <w:p w:rsidR="00FC02BE" w:rsidRDefault="00952246">
            <w:pPr>
              <w:jc w:val="left"/>
              <w:rPr>
                <w:rFonts w:ascii="宋体" w:hAnsi="宋体"/>
                <w:szCs w:val="21"/>
              </w:rPr>
            </w:pPr>
            <w:r>
              <w:rPr>
                <w:rFonts w:ascii="宋体" w:hAnsi="宋体" w:hint="eastAsia"/>
                <w:szCs w:val="21"/>
              </w:rPr>
              <w:t>幼儿园课程游戏化的力学笃行</w:t>
            </w:r>
          </w:p>
        </w:tc>
        <w:tc>
          <w:tcPr>
            <w:tcW w:w="2108" w:type="dxa"/>
            <w:vAlign w:val="center"/>
          </w:tcPr>
          <w:p w:rsidR="00FC02BE" w:rsidRDefault="00952246">
            <w:pPr>
              <w:spacing w:line="300" w:lineRule="exact"/>
              <w:jc w:val="center"/>
              <w:rPr>
                <w:rFonts w:ascii="宋体" w:hAnsi="宋体"/>
                <w:szCs w:val="21"/>
              </w:rPr>
            </w:pPr>
            <w:r>
              <w:rPr>
                <w:rFonts w:ascii="宋体" w:hAnsi="宋体" w:cs="宋体" w:hint="eastAsia"/>
                <w:color w:val="000000"/>
                <w:kern w:val="0"/>
                <w:sz w:val="22"/>
                <w:szCs w:val="22"/>
              </w:rPr>
              <w:t>幼教金刊</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202010</w:t>
            </w:r>
          </w:p>
        </w:tc>
      </w:tr>
      <w:tr w:rsidR="00FC02BE">
        <w:trPr>
          <w:trHeight w:val="703"/>
        </w:trPr>
        <w:tc>
          <w:tcPr>
            <w:tcW w:w="993" w:type="dxa"/>
            <w:vAlign w:val="center"/>
          </w:tcPr>
          <w:p w:rsidR="00FC02BE" w:rsidRDefault="00952246">
            <w:pPr>
              <w:jc w:val="center"/>
              <w:rPr>
                <w:rFonts w:ascii="宋体" w:hAnsi="宋体"/>
                <w:szCs w:val="21"/>
              </w:rPr>
            </w:pPr>
            <w:r>
              <w:rPr>
                <w:rFonts w:ascii="宋体" w:hAnsi="宋体" w:hint="eastAsia"/>
                <w:szCs w:val="21"/>
              </w:rPr>
              <w:t>蒋君</w:t>
            </w:r>
          </w:p>
        </w:tc>
        <w:tc>
          <w:tcPr>
            <w:tcW w:w="5405" w:type="dxa"/>
            <w:vAlign w:val="center"/>
          </w:tcPr>
          <w:p w:rsidR="00FC02BE" w:rsidRDefault="00952246">
            <w:pPr>
              <w:jc w:val="left"/>
              <w:rPr>
                <w:rFonts w:ascii="宋体" w:hAnsi="宋体"/>
                <w:szCs w:val="21"/>
              </w:rPr>
            </w:pPr>
            <w:r>
              <w:rPr>
                <w:rFonts w:ascii="宋体" w:hAnsi="宋体" w:hint="eastAsia"/>
                <w:szCs w:val="21"/>
              </w:rPr>
              <w:t>聚焦多元问题情境的园本教研活动之探</w:t>
            </w:r>
          </w:p>
        </w:tc>
        <w:tc>
          <w:tcPr>
            <w:tcW w:w="2108" w:type="dxa"/>
            <w:vAlign w:val="center"/>
          </w:tcPr>
          <w:p w:rsidR="00FC02BE" w:rsidRDefault="00952246">
            <w:pPr>
              <w:spacing w:line="300" w:lineRule="exact"/>
              <w:jc w:val="center"/>
              <w:rPr>
                <w:rFonts w:ascii="宋体" w:hAnsi="宋体"/>
                <w:szCs w:val="21"/>
              </w:rPr>
            </w:pPr>
            <w:r>
              <w:rPr>
                <w:rFonts w:ascii="宋体" w:hAnsi="宋体" w:hint="eastAsia"/>
                <w:szCs w:val="21"/>
              </w:rPr>
              <w:t>教育周报</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202012</w:t>
            </w:r>
          </w:p>
        </w:tc>
      </w:tr>
      <w:tr w:rsidR="00FC02BE">
        <w:trPr>
          <w:trHeight w:val="703"/>
        </w:trPr>
        <w:tc>
          <w:tcPr>
            <w:tcW w:w="993" w:type="dxa"/>
            <w:vAlign w:val="center"/>
          </w:tcPr>
          <w:p w:rsidR="00FC02BE" w:rsidRDefault="00952246">
            <w:pPr>
              <w:jc w:val="center"/>
              <w:rPr>
                <w:rFonts w:ascii="宋体" w:hAnsi="宋体"/>
                <w:szCs w:val="21"/>
              </w:rPr>
            </w:pPr>
            <w:r>
              <w:rPr>
                <w:rFonts w:ascii="宋体" w:hAnsi="宋体" w:hint="eastAsia"/>
                <w:szCs w:val="21"/>
              </w:rPr>
              <w:t>常玥</w:t>
            </w:r>
          </w:p>
        </w:tc>
        <w:tc>
          <w:tcPr>
            <w:tcW w:w="5405" w:type="dxa"/>
            <w:vAlign w:val="center"/>
          </w:tcPr>
          <w:p w:rsidR="00FC02BE" w:rsidRDefault="00952246">
            <w:pPr>
              <w:widowControl/>
              <w:jc w:val="left"/>
              <w:textAlignment w:val="center"/>
              <w:rPr>
                <w:rFonts w:ascii="宋体" w:hAnsi="宋体" w:cs="宋体"/>
                <w:color w:val="000000"/>
                <w:sz w:val="22"/>
                <w:szCs w:val="22"/>
              </w:rPr>
            </w:pPr>
            <w:r>
              <w:rPr>
                <w:rFonts w:ascii="宋体" w:hAnsi="宋体" w:hint="eastAsia"/>
                <w:szCs w:val="21"/>
              </w:rPr>
              <w:t>点亮孩子心中的课程</w:t>
            </w:r>
          </w:p>
        </w:tc>
        <w:tc>
          <w:tcPr>
            <w:tcW w:w="2108" w:type="dxa"/>
            <w:vAlign w:val="center"/>
          </w:tcPr>
          <w:p w:rsidR="00FC02BE" w:rsidRDefault="00952246">
            <w:pPr>
              <w:spacing w:line="300" w:lineRule="exact"/>
              <w:jc w:val="center"/>
              <w:rPr>
                <w:rFonts w:ascii="宋体" w:hAnsi="宋体"/>
                <w:szCs w:val="21"/>
              </w:rPr>
            </w:pPr>
            <w:r>
              <w:rPr>
                <w:rFonts w:ascii="宋体" w:hAnsi="宋体" w:hint="eastAsia"/>
                <w:szCs w:val="21"/>
              </w:rPr>
              <w:t>幼教365</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202101</w:t>
            </w:r>
          </w:p>
        </w:tc>
      </w:tr>
      <w:tr w:rsidR="00FC02BE">
        <w:trPr>
          <w:trHeight w:val="703"/>
        </w:trPr>
        <w:tc>
          <w:tcPr>
            <w:tcW w:w="993" w:type="dxa"/>
            <w:vAlign w:val="center"/>
          </w:tcPr>
          <w:p w:rsidR="00FC02BE" w:rsidRDefault="00952246">
            <w:pPr>
              <w:jc w:val="center"/>
              <w:rPr>
                <w:rFonts w:ascii="宋体" w:eastAsiaTheme="minorEastAsia" w:hAnsi="宋体" w:cstheme="minorBidi"/>
                <w:szCs w:val="21"/>
              </w:rPr>
            </w:pPr>
            <w:r>
              <w:rPr>
                <w:rFonts w:ascii="宋体" w:hAnsi="宋体" w:hint="eastAsia"/>
                <w:szCs w:val="21"/>
              </w:rPr>
              <w:t>王亦金</w:t>
            </w:r>
          </w:p>
        </w:tc>
        <w:tc>
          <w:tcPr>
            <w:tcW w:w="5405" w:type="dxa"/>
            <w:vAlign w:val="center"/>
          </w:tcPr>
          <w:p w:rsidR="00FC02BE" w:rsidRDefault="00952246">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幼儿园美术区材料的投放</w:t>
            </w:r>
          </w:p>
        </w:tc>
        <w:tc>
          <w:tcPr>
            <w:tcW w:w="2108" w:type="dxa"/>
            <w:vAlign w:val="center"/>
          </w:tcPr>
          <w:p w:rsidR="00FC02BE" w:rsidRDefault="00952246">
            <w:pPr>
              <w:spacing w:line="300" w:lineRule="exact"/>
              <w:jc w:val="center"/>
              <w:rPr>
                <w:rFonts w:ascii="宋体" w:eastAsiaTheme="minorEastAsia" w:hAnsi="宋体" w:cstheme="minorBidi"/>
                <w:szCs w:val="21"/>
              </w:rPr>
            </w:pPr>
            <w:r>
              <w:rPr>
                <w:rFonts w:ascii="宋体" w:hAnsi="宋体" w:cs="宋体" w:hint="eastAsia"/>
                <w:color w:val="000000"/>
                <w:kern w:val="0"/>
                <w:sz w:val="22"/>
                <w:szCs w:val="22"/>
              </w:rPr>
              <w:t>幼教金刊</w:t>
            </w:r>
          </w:p>
        </w:tc>
        <w:tc>
          <w:tcPr>
            <w:tcW w:w="992"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202101</w:t>
            </w:r>
          </w:p>
        </w:tc>
      </w:tr>
      <w:tr w:rsidR="00FC02BE">
        <w:trPr>
          <w:trHeight w:val="703"/>
        </w:trPr>
        <w:tc>
          <w:tcPr>
            <w:tcW w:w="993" w:type="dxa"/>
            <w:vAlign w:val="center"/>
          </w:tcPr>
          <w:p w:rsidR="00FC02BE" w:rsidRDefault="00952246">
            <w:pPr>
              <w:jc w:val="center"/>
              <w:rPr>
                <w:rFonts w:ascii="宋体" w:eastAsiaTheme="minorEastAsia" w:hAnsi="宋体" w:cstheme="minorBidi"/>
                <w:szCs w:val="21"/>
              </w:rPr>
            </w:pPr>
            <w:r>
              <w:rPr>
                <w:rFonts w:ascii="宋体" w:hAnsi="宋体" w:hint="eastAsia"/>
                <w:szCs w:val="21"/>
              </w:rPr>
              <w:t>宗旭花</w:t>
            </w:r>
          </w:p>
        </w:tc>
        <w:tc>
          <w:tcPr>
            <w:tcW w:w="5405" w:type="dxa"/>
            <w:vAlign w:val="center"/>
          </w:tcPr>
          <w:p w:rsidR="00FC02BE" w:rsidRDefault="00952246">
            <w:pPr>
              <w:widowControl/>
              <w:jc w:val="left"/>
              <w:textAlignment w:val="center"/>
              <w:rPr>
                <w:rFonts w:ascii="宋体" w:eastAsiaTheme="minorEastAsia" w:hAnsi="宋体" w:cs="宋体"/>
                <w:color w:val="000000"/>
                <w:kern w:val="0"/>
                <w:sz w:val="22"/>
                <w:szCs w:val="22"/>
              </w:rPr>
            </w:pPr>
            <w:r>
              <w:rPr>
                <w:rFonts w:ascii="宋体" w:hAnsi="宋体" w:cs="宋体" w:hint="eastAsia"/>
                <w:color w:val="000000"/>
                <w:kern w:val="0"/>
                <w:sz w:val="22"/>
                <w:szCs w:val="22"/>
              </w:rPr>
              <w:t>主题审议，我们这样做！</w:t>
            </w:r>
          </w:p>
        </w:tc>
        <w:tc>
          <w:tcPr>
            <w:tcW w:w="2108" w:type="dxa"/>
            <w:vAlign w:val="center"/>
          </w:tcPr>
          <w:p w:rsidR="00FC02BE" w:rsidRDefault="00952246">
            <w:pPr>
              <w:spacing w:line="300" w:lineRule="exact"/>
              <w:jc w:val="center"/>
              <w:rPr>
                <w:rFonts w:ascii="宋体" w:eastAsiaTheme="minorEastAsia" w:hAnsi="宋体" w:cstheme="minorBidi"/>
                <w:szCs w:val="21"/>
              </w:rPr>
            </w:pPr>
            <w:r>
              <w:rPr>
                <w:rFonts w:ascii="宋体" w:hAnsi="宋体" w:cs="宋体" w:hint="eastAsia"/>
                <w:color w:val="000000"/>
                <w:kern w:val="0"/>
                <w:sz w:val="22"/>
                <w:szCs w:val="22"/>
              </w:rPr>
              <w:t>儿童大世界</w:t>
            </w:r>
          </w:p>
        </w:tc>
        <w:tc>
          <w:tcPr>
            <w:tcW w:w="992"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202103</w:t>
            </w:r>
          </w:p>
        </w:tc>
      </w:tr>
      <w:tr w:rsidR="00FC02BE">
        <w:trPr>
          <w:trHeight w:val="703"/>
        </w:trPr>
        <w:tc>
          <w:tcPr>
            <w:tcW w:w="993" w:type="dxa"/>
            <w:vAlign w:val="center"/>
          </w:tcPr>
          <w:p w:rsidR="00FC02BE" w:rsidRDefault="00952246">
            <w:pPr>
              <w:jc w:val="center"/>
              <w:rPr>
                <w:rFonts w:ascii="宋体" w:hAnsi="宋体"/>
                <w:szCs w:val="21"/>
              </w:rPr>
            </w:pPr>
            <w:r>
              <w:rPr>
                <w:rFonts w:ascii="宋体" w:hAnsi="宋体" w:hint="eastAsia"/>
                <w:szCs w:val="21"/>
              </w:rPr>
              <w:t>王亦金</w:t>
            </w:r>
          </w:p>
        </w:tc>
        <w:tc>
          <w:tcPr>
            <w:tcW w:w="5405" w:type="dxa"/>
            <w:vAlign w:val="center"/>
          </w:tcPr>
          <w:p w:rsidR="00FC02BE" w:rsidRDefault="00952246">
            <w:pPr>
              <w:widowControl/>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为汽车造个家</w:t>
            </w:r>
          </w:p>
        </w:tc>
        <w:tc>
          <w:tcPr>
            <w:tcW w:w="2108" w:type="dxa"/>
            <w:vAlign w:val="center"/>
          </w:tcPr>
          <w:p w:rsidR="00FC02BE" w:rsidRDefault="00952246">
            <w:pPr>
              <w:spacing w:line="300" w:lineRule="exact"/>
              <w:jc w:val="center"/>
              <w:rPr>
                <w:rFonts w:ascii="宋体" w:eastAsiaTheme="minorEastAsia" w:hAnsi="宋体" w:cstheme="minorBidi"/>
                <w:szCs w:val="21"/>
              </w:rPr>
            </w:pPr>
            <w:r>
              <w:rPr>
                <w:rFonts w:ascii="宋体" w:hAnsi="宋体" w:cs="宋体" w:hint="eastAsia"/>
                <w:color w:val="000000"/>
                <w:kern w:val="0"/>
                <w:sz w:val="22"/>
                <w:szCs w:val="22"/>
              </w:rPr>
              <w:t>儿童大世界</w:t>
            </w:r>
          </w:p>
        </w:tc>
        <w:tc>
          <w:tcPr>
            <w:tcW w:w="992"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202103</w:t>
            </w:r>
          </w:p>
        </w:tc>
      </w:tr>
      <w:tr w:rsidR="00FC02BE">
        <w:trPr>
          <w:trHeight w:val="703"/>
        </w:trPr>
        <w:tc>
          <w:tcPr>
            <w:tcW w:w="993" w:type="dxa"/>
            <w:vAlign w:val="center"/>
          </w:tcPr>
          <w:p w:rsidR="00FC02BE" w:rsidRDefault="00952246">
            <w:pPr>
              <w:jc w:val="center"/>
              <w:rPr>
                <w:rFonts w:asciiTheme="minorEastAsia" w:eastAsiaTheme="minorEastAsia" w:hAnsiTheme="minorEastAsia"/>
                <w:szCs w:val="21"/>
              </w:rPr>
            </w:pPr>
            <w:r>
              <w:rPr>
                <w:rFonts w:asciiTheme="minorEastAsia" w:hAnsiTheme="minorEastAsia" w:hint="eastAsia"/>
                <w:szCs w:val="21"/>
              </w:rPr>
              <w:t>邵英杰</w:t>
            </w:r>
          </w:p>
        </w:tc>
        <w:tc>
          <w:tcPr>
            <w:tcW w:w="5405" w:type="dxa"/>
            <w:vAlign w:val="center"/>
          </w:tcPr>
          <w:p w:rsidR="00FC02BE" w:rsidRDefault="00952246">
            <w:pPr>
              <w:jc w:val="left"/>
              <w:rPr>
                <w:rFonts w:asciiTheme="minorEastAsia" w:eastAsiaTheme="minorEastAsia" w:hAnsiTheme="minorEastAsia" w:cs="宋体"/>
                <w:kern w:val="0"/>
                <w:szCs w:val="21"/>
              </w:rPr>
            </w:pPr>
            <w:r>
              <w:rPr>
                <w:rFonts w:asciiTheme="minorEastAsia" w:hAnsiTheme="minorEastAsia" w:cs="宋体" w:hint="eastAsia"/>
                <w:kern w:val="0"/>
                <w:szCs w:val="21"/>
              </w:rPr>
              <w:t>勇敢跨出第一步</w:t>
            </w:r>
          </w:p>
        </w:tc>
        <w:tc>
          <w:tcPr>
            <w:tcW w:w="2108" w:type="dxa"/>
            <w:vAlign w:val="center"/>
          </w:tcPr>
          <w:p w:rsidR="00FC02BE" w:rsidRDefault="00952246">
            <w:pPr>
              <w:spacing w:line="300" w:lineRule="exact"/>
              <w:jc w:val="center"/>
              <w:rPr>
                <w:rFonts w:ascii="宋体" w:eastAsiaTheme="minorEastAsia" w:hAnsi="宋体" w:cstheme="minorBidi"/>
                <w:szCs w:val="21"/>
              </w:rPr>
            </w:pPr>
            <w:r>
              <w:rPr>
                <w:rFonts w:ascii="宋体" w:hAnsi="宋体" w:cs="宋体" w:hint="eastAsia"/>
                <w:color w:val="000000"/>
                <w:kern w:val="0"/>
                <w:sz w:val="22"/>
                <w:szCs w:val="22"/>
              </w:rPr>
              <w:t>儿童大世界</w:t>
            </w:r>
          </w:p>
        </w:tc>
        <w:tc>
          <w:tcPr>
            <w:tcW w:w="992"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202104</w:t>
            </w:r>
          </w:p>
        </w:tc>
      </w:tr>
      <w:tr w:rsidR="00FC02BE">
        <w:trPr>
          <w:trHeight w:val="703"/>
        </w:trPr>
        <w:tc>
          <w:tcPr>
            <w:tcW w:w="993" w:type="dxa"/>
            <w:vAlign w:val="center"/>
          </w:tcPr>
          <w:p w:rsidR="00FC02BE" w:rsidRDefault="00952246">
            <w:pPr>
              <w:jc w:val="center"/>
              <w:rPr>
                <w:rFonts w:asciiTheme="minorEastAsia" w:eastAsiaTheme="minorEastAsia" w:hAnsiTheme="minorEastAsia"/>
                <w:szCs w:val="21"/>
              </w:rPr>
            </w:pPr>
            <w:r>
              <w:rPr>
                <w:rFonts w:asciiTheme="minorEastAsia" w:hAnsiTheme="minorEastAsia" w:hint="eastAsia"/>
                <w:szCs w:val="21"/>
              </w:rPr>
              <w:t>陶芬</w:t>
            </w:r>
          </w:p>
        </w:tc>
        <w:tc>
          <w:tcPr>
            <w:tcW w:w="5405" w:type="dxa"/>
            <w:vAlign w:val="center"/>
          </w:tcPr>
          <w:p w:rsidR="00FC02BE" w:rsidRDefault="00952246">
            <w:pPr>
              <w:jc w:val="left"/>
              <w:rPr>
                <w:rFonts w:asciiTheme="minorEastAsia" w:eastAsiaTheme="minorEastAsia" w:hAnsiTheme="minorEastAsia" w:cs="宋体"/>
                <w:kern w:val="0"/>
                <w:szCs w:val="21"/>
              </w:rPr>
            </w:pPr>
            <w:r>
              <w:rPr>
                <w:rFonts w:asciiTheme="minorEastAsia" w:hAnsiTheme="minorEastAsia" w:cs="宋体" w:hint="eastAsia"/>
                <w:kern w:val="0"/>
                <w:szCs w:val="21"/>
              </w:rPr>
              <w:t>纸杯垒高</w:t>
            </w:r>
          </w:p>
        </w:tc>
        <w:tc>
          <w:tcPr>
            <w:tcW w:w="2108" w:type="dxa"/>
            <w:vAlign w:val="center"/>
          </w:tcPr>
          <w:p w:rsidR="00FC02BE" w:rsidRDefault="00952246">
            <w:pPr>
              <w:spacing w:line="300" w:lineRule="exact"/>
              <w:jc w:val="center"/>
              <w:rPr>
                <w:rFonts w:ascii="宋体" w:eastAsiaTheme="minorEastAsia" w:hAnsi="宋体" w:cstheme="minorBidi"/>
                <w:szCs w:val="21"/>
              </w:rPr>
            </w:pPr>
            <w:r>
              <w:rPr>
                <w:rFonts w:ascii="宋体" w:hAnsi="宋体" w:cs="宋体" w:hint="eastAsia"/>
                <w:color w:val="000000"/>
                <w:kern w:val="0"/>
                <w:sz w:val="22"/>
                <w:szCs w:val="22"/>
              </w:rPr>
              <w:t>儿童大世界</w:t>
            </w:r>
          </w:p>
        </w:tc>
        <w:tc>
          <w:tcPr>
            <w:tcW w:w="992"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202110</w:t>
            </w:r>
          </w:p>
        </w:tc>
      </w:tr>
      <w:tr w:rsidR="00FC02BE">
        <w:trPr>
          <w:trHeight w:val="703"/>
        </w:trPr>
        <w:tc>
          <w:tcPr>
            <w:tcW w:w="993"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lastRenderedPageBreak/>
              <w:t>顾智敏</w:t>
            </w:r>
          </w:p>
        </w:tc>
        <w:tc>
          <w:tcPr>
            <w:tcW w:w="5405" w:type="dxa"/>
            <w:vAlign w:val="center"/>
          </w:tcPr>
          <w:p w:rsidR="00FC02BE" w:rsidRDefault="00952246">
            <w:pPr>
              <w:jc w:val="left"/>
              <w:rPr>
                <w:rFonts w:asciiTheme="minorEastAsia" w:hAnsiTheme="minorEastAsia" w:cs="宋体"/>
                <w:kern w:val="0"/>
                <w:szCs w:val="21"/>
              </w:rPr>
            </w:pPr>
            <w:r>
              <w:rPr>
                <w:rFonts w:asciiTheme="minorEastAsia" w:hAnsiTheme="minorEastAsia" w:cs="宋体" w:hint="eastAsia"/>
                <w:kern w:val="0"/>
                <w:szCs w:val="21"/>
              </w:rPr>
              <w:t>指南精神引领下的“游戏周记”之探</w:t>
            </w:r>
          </w:p>
        </w:tc>
        <w:tc>
          <w:tcPr>
            <w:tcW w:w="2108" w:type="dxa"/>
            <w:vAlign w:val="center"/>
          </w:tcPr>
          <w:p w:rsidR="00FC02BE" w:rsidRDefault="00952246">
            <w:pPr>
              <w:spacing w:line="300" w:lineRule="exact"/>
              <w:jc w:val="center"/>
              <w:rPr>
                <w:rFonts w:ascii="宋体" w:eastAsiaTheme="minorEastAsia" w:hAnsi="宋体"/>
                <w:szCs w:val="21"/>
              </w:rPr>
            </w:pPr>
            <w:r>
              <w:rPr>
                <w:rFonts w:ascii="宋体" w:hAnsi="宋体" w:hint="eastAsia"/>
                <w:szCs w:val="21"/>
              </w:rPr>
              <w:t>早期教育</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202112</w:t>
            </w:r>
          </w:p>
        </w:tc>
      </w:tr>
      <w:tr w:rsidR="00FC02BE">
        <w:trPr>
          <w:trHeight w:val="703"/>
        </w:trPr>
        <w:tc>
          <w:tcPr>
            <w:tcW w:w="993"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张超</w:t>
            </w:r>
          </w:p>
        </w:tc>
        <w:tc>
          <w:tcPr>
            <w:tcW w:w="5405" w:type="dxa"/>
            <w:vAlign w:val="center"/>
          </w:tcPr>
          <w:p w:rsidR="00FC02BE" w:rsidRDefault="00952246">
            <w:pPr>
              <w:jc w:val="left"/>
              <w:rPr>
                <w:rFonts w:asciiTheme="minorEastAsia" w:hAnsiTheme="minorEastAsia" w:cs="宋体"/>
                <w:kern w:val="0"/>
                <w:szCs w:val="21"/>
              </w:rPr>
            </w:pPr>
            <w:r>
              <w:rPr>
                <w:rFonts w:ascii="宋体" w:hAnsi="宋体" w:hint="eastAsia"/>
                <w:szCs w:val="21"/>
              </w:rPr>
              <w:t>小蚂蚁的世界探秘行动记</w:t>
            </w:r>
          </w:p>
        </w:tc>
        <w:tc>
          <w:tcPr>
            <w:tcW w:w="2108" w:type="dxa"/>
            <w:vAlign w:val="center"/>
          </w:tcPr>
          <w:p w:rsidR="00FC02BE" w:rsidRDefault="00952246">
            <w:pPr>
              <w:spacing w:line="300" w:lineRule="exact"/>
              <w:jc w:val="center"/>
              <w:rPr>
                <w:rFonts w:ascii="宋体" w:eastAsiaTheme="minorEastAsia" w:hAnsi="宋体" w:cstheme="minorBidi"/>
                <w:szCs w:val="21"/>
              </w:rPr>
            </w:pPr>
            <w:r>
              <w:rPr>
                <w:rFonts w:ascii="宋体" w:hAnsi="宋体" w:cs="宋体" w:hint="eastAsia"/>
                <w:color w:val="000000"/>
                <w:kern w:val="0"/>
                <w:sz w:val="22"/>
                <w:szCs w:val="22"/>
              </w:rPr>
              <w:t>儿童大世界</w:t>
            </w:r>
          </w:p>
        </w:tc>
        <w:tc>
          <w:tcPr>
            <w:tcW w:w="992"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202205</w:t>
            </w:r>
          </w:p>
        </w:tc>
      </w:tr>
      <w:tr w:rsidR="00FC02BE">
        <w:trPr>
          <w:trHeight w:val="703"/>
        </w:trPr>
        <w:tc>
          <w:tcPr>
            <w:tcW w:w="993" w:type="dxa"/>
            <w:vAlign w:val="center"/>
          </w:tcPr>
          <w:p w:rsidR="00FC02BE" w:rsidRDefault="00952246">
            <w:pPr>
              <w:jc w:val="center"/>
              <w:rPr>
                <w:rFonts w:ascii="宋体" w:hAnsi="宋体" w:cs="宋体"/>
                <w:kern w:val="0"/>
                <w:szCs w:val="21"/>
              </w:rPr>
            </w:pPr>
            <w:r>
              <w:rPr>
                <w:rFonts w:ascii="宋体" w:hAnsi="宋体" w:cs="宋体" w:hint="eastAsia"/>
                <w:kern w:val="0"/>
                <w:szCs w:val="21"/>
              </w:rPr>
              <w:t>顾智敏</w:t>
            </w:r>
          </w:p>
        </w:tc>
        <w:tc>
          <w:tcPr>
            <w:tcW w:w="5405" w:type="dxa"/>
            <w:vAlign w:val="center"/>
          </w:tcPr>
          <w:p w:rsidR="00FC02BE" w:rsidRDefault="00952246">
            <w:pPr>
              <w:jc w:val="left"/>
              <w:rPr>
                <w:szCs w:val="21"/>
              </w:rPr>
            </w:pPr>
            <w:r>
              <w:rPr>
                <w:rFonts w:hint="eastAsia"/>
                <w:szCs w:val="21"/>
              </w:rPr>
              <w:t>“班级主题墙变身记”获</w:t>
            </w:r>
            <w:r>
              <w:rPr>
                <w:rFonts w:asciiTheme="minorEastAsia" w:hAnsiTheme="minorEastAsia" w:hint="eastAsia"/>
                <w:szCs w:val="21"/>
              </w:rPr>
              <w:t>区教海探航</w:t>
            </w:r>
            <w:r>
              <w:rPr>
                <w:rFonts w:hint="eastAsia"/>
                <w:szCs w:val="21"/>
              </w:rPr>
              <w:t>一等奖</w:t>
            </w:r>
          </w:p>
        </w:tc>
        <w:tc>
          <w:tcPr>
            <w:tcW w:w="2108" w:type="dxa"/>
            <w:vAlign w:val="center"/>
          </w:tcPr>
          <w:p w:rsidR="00FC02BE" w:rsidRDefault="00952246">
            <w:pPr>
              <w:jc w:val="center"/>
              <w:rPr>
                <w:rFonts w:ascii="宋体" w:hAnsi="宋体"/>
                <w:szCs w:val="21"/>
              </w:rPr>
            </w:pPr>
            <w:r>
              <w:rPr>
                <w:rFonts w:ascii="宋体" w:hAnsi="宋体" w:hint="eastAsia"/>
                <w:szCs w:val="21"/>
              </w:rPr>
              <w:t>区教育文体局</w:t>
            </w:r>
          </w:p>
        </w:tc>
        <w:tc>
          <w:tcPr>
            <w:tcW w:w="992"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201906</w:t>
            </w:r>
          </w:p>
        </w:tc>
      </w:tr>
      <w:tr w:rsidR="00FC02BE">
        <w:trPr>
          <w:trHeight w:val="703"/>
        </w:trPr>
        <w:tc>
          <w:tcPr>
            <w:tcW w:w="993" w:type="dxa"/>
            <w:vAlign w:val="center"/>
          </w:tcPr>
          <w:p w:rsidR="00FC02BE" w:rsidRDefault="00952246">
            <w:pPr>
              <w:jc w:val="center"/>
              <w:rPr>
                <w:rFonts w:ascii="宋体" w:hAnsi="宋体" w:cs="宋体"/>
                <w:kern w:val="0"/>
                <w:szCs w:val="21"/>
              </w:rPr>
            </w:pPr>
            <w:r>
              <w:rPr>
                <w:rFonts w:ascii="宋体" w:hAnsi="宋体" w:cs="宋体" w:hint="eastAsia"/>
                <w:kern w:val="0"/>
                <w:szCs w:val="21"/>
              </w:rPr>
              <w:t>蒋  君</w:t>
            </w:r>
          </w:p>
        </w:tc>
        <w:tc>
          <w:tcPr>
            <w:tcW w:w="5405" w:type="dxa"/>
            <w:vAlign w:val="center"/>
          </w:tcPr>
          <w:p w:rsidR="00FC02BE" w:rsidRDefault="00952246">
            <w:pPr>
              <w:jc w:val="left"/>
              <w:rPr>
                <w:szCs w:val="21"/>
              </w:rPr>
            </w:pPr>
            <w:r>
              <w:rPr>
                <w:rFonts w:hint="eastAsia"/>
                <w:szCs w:val="21"/>
              </w:rPr>
              <w:t>“教研适宜转向</w:t>
            </w:r>
            <w:r>
              <w:rPr>
                <w:rFonts w:hint="eastAsia"/>
                <w:szCs w:val="21"/>
              </w:rPr>
              <w:t xml:space="preserve"> </w:t>
            </w:r>
            <w:r>
              <w:rPr>
                <w:rFonts w:hint="eastAsia"/>
                <w:szCs w:val="21"/>
              </w:rPr>
              <w:t>乐变乐研乐新”获</w:t>
            </w:r>
            <w:r>
              <w:rPr>
                <w:rFonts w:asciiTheme="minorEastAsia" w:hAnsiTheme="minorEastAsia" w:hint="eastAsia"/>
                <w:szCs w:val="21"/>
              </w:rPr>
              <w:t>区教海探航</w:t>
            </w:r>
            <w:r>
              <w:rPr>
                <w:rFonts w:hint="eastAsia"/>
                <w:szCs w:val="21"/>
              </w:rPr>
              <w:t>一等奖</w:t>
            </w:r>
          </w:p>
        </w:tc>
        <w:tc>
          <w:tcPr>
            <w:tcW w:w="2108" w:type="dxa"/>
            <w:vAlign w:val="center"/>
          </w:tcPr>
          <w:p w:rsidR="00FC02BE" w:rsidRDefault="00952246">
            <w:pPr>
              <w:jc w:val="center"/>
              <w:rPr>
                <w:rFonts w:ascii="宋体" w:hAnsi="宋体"/>
                <w:szCs w:val="21"/>
              </w:rPr>
            </w:pPr>
            <w:r>
              <w:rPr>
                <w:rFonts w:ascii="宋体" w:hAnsi="宋体" w:hint="eastAsia"/>
                <w:szCs w:val="21"/>
              </w:rPr>
              <w:t>区教育文体局</w:t>
            </w:r>
          </w:p>
        </w:tc>
        <w:tc>
          <w:tcPr>
            <w:tcW w:w="992"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201906</w:t>
            </w:r>
          </w:p>
        </w:tc>
      </w:tr>
      <w:tr w:rsidR="00FC02BE">
        <w:trPr>
          <w:trHeight w:val="703"/>
        </w:trPr>
        <w:tc>
          <w:tcPr>
            <w:tcW w:w="993" w:type="dxa"/>
            <w:vAlign w:val="center"/>
          </w:tcPr>
          <w:p w:rsidR="00FC02BE" w:rsidRDefault="00952246">
            <w:pPr>
              <w:spacing w:line="360" w:lineRule="auto"/>
              <w:jc w:val="center"/>
              <w:rPr>
                <w:szCs w:val="21"/>
              </w:rPr>
            </w:pPr>
            <w:r>
              <w:rPr>
                <w:rFonts w:hint="eastAsia"/>
                <w:szCs w:val="21"/>
              </w:rPr>
              <w:t>赵莎莎</w:t>
            </w:r>
          </w:p>
        </w:tc>
        <w:tc>
          <w:tcPr>
            <w:tcW w:w="5405" w:type="dxa"/>
            <w:vAlign w:val="center"/>
          </w:tcPr>
          <w:p w:rsidR="00FC02BE" w:rsidRDefault="00952246">
            <w:pPr>
              <w:jc w:val="left"/>
              <w:rPr>
                <w:rFonts w:ascii="宋体" w:hAnsi="宋体"/>
                <w:szCs w:val="21"/>
              </w:rPr>
            </w:pPr>
            <w:r>
              <w:rPr>
                <w:rFonts w:ascii="宋体" w:hAnsi="宋体" w:hint="eastAsia"/>
                <w:szCs w:val="21"/>
              </w:rPr>
              <w:t>“区域活动的分享环节探讨时……”</w:t>
            </w:r>
            <w:r>
              <w:rPr>
                <w:rFonts w:hint="eastAsia"/>
                <w:szCs w:val="21"/>
              </w:rPr>
              <w:t>获</w:t>
            </w:r>
            <w:r>
              <w:rPr>
                <w:rFonts w:asciiTheme="minorEastAsia" w:hAnsiTheme="minorEastAsia" w:hint="eastAsia"/>
                <w:szCs w:val="21"/>
              </w:rPr>
              <w:t>区教海探航</w:t>
            </w:r>
            <w:r>
              <w:rPr>
                <w:rFonts w:hint="eastAsia"/>
                <w:szCs w:val="21"/>
              </w:rPr>
              <w:t>一等奖</w:t>
            </w:r>
          </w:p>
        </w:tc>
        <w:tc>
          <w:tcPr>
            <w:tcW w:w="2108" w:type="dxa"/>
            <w:vAlign w:val="center"/>
          </w:tcPr>
          <w:p w:rsidR="00FC02BE" w:rsidRDefault="00952246">
            <w:pPr>
              <w:jc w:val="center"/>
              <w:rPr>
                <w:rFonts w:ascii="宋体" w:hAnsi="宋体"/>
                <w:szCs w:val="21"/>
              </w:rPr>
            </w:pPr>
            <w:r>
              <w:rPr>
                <w:rFonts w:ascii="宋体" w:hAnsi="宋体" w:hint="eastAsia"/>
                <w:szCs w:val="21"/>
              </w:rPr>
              <w:t>区教育文体局</w:t>
            </w:r>
          </w:p>
        </w:tc>
        <w:tc>
          <w:tcPr>
            <w:tcW w:w="992"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201906</w:t>
            </w:r>
          </w:p>
        </w:tc>
      </w:tr>
      <w:tr w:rsidR="00FC02BE">
        <w:trPr>
          <w:trHeight w:val="703"/>
        </w:trPr>
        <w:tc>
          <w:tcPr>
            <w:tcW w:w="993" w:type="dxa"/>
            <w:vAlign w:val="center"/>
          </w:tcPr>
          <w:p w:rsidR="00FC02BE" w:rsidRDefault="00952246">
            <w:pPr>
              <w:spacing w:line="360" w:lineRule="auto"/>
              <w:jc w:val="center"/>
              <w:rPr>
                <w:szCs w:val="21"/>
              </w:rPr>
            </w:pPr>
            <w:r>
              <w:rPr>
                <w:rFonts w:hint="eastAsia"/>
                <w:szCs w:val="21"/>
              </w:rPr>
              <w:t>王玉林</w:t>
            </w:r>
          </w:p>
        </w:tc>
        <w:tc>
          <w:tcPr>
            <w:tcW w:w="5405" w:type="dxa"/>
            <w:vAlign w:val="center"/>
          </w:tcPr>
          <w:p w:rsidR="00FC02BE" w:rsidRDefault="00952246">
            <w:pPr>
              <w:jc w:val="left"/>
              <w:rPr>
                <w:rFonts w:ascii="宋体" w:hAnsi="宋体"/>
                <w:szCs w:val="21"/>
              </w:rPr>
            </w:pPr>
            <w:r>
              <w:rPr>
                <w:rFonts w:ascii="宋体" w:hAnsi="宋体" w:hint="eastAsia"/>
                <w:szCs w:val="21"/>
              </w:rPr>
              <w:t>“由超轻黏土引发的自主探究”</w:t>
            </w:r>
            <w:r>
              <w:rPr>
                <w:rFonts w:hint="eastAsia"/>
                <w:szCs w:val="21"/>
              </w:rPr>
              <w:t xml:space="preserve"> </w:t>
            </w:r>
            <w:r>
              <w:rPr>
                <w:rFonts w:hint="eastAsia"/>
                <w:szCs w:val="21"/>
              </w:rPr>
              <w:t>获</w:t>
            </w:r>
            <w:r>
              <w:rPr>
                <w:rFonts w:asciiTheme="minorEastAsia" w:hAnsiTheme="minorEastAsia" w:hint="eastAsia"/>
                <w:szCs w:val="21"/>
              </w:rPr>
              <w:t>区教海探航</w:t>
            </w:r>
            <w:r>
              <w:rPr>
                <w:rFonts w:hint="eastAsia"/>
                <w:szCs w:val="21"/>
              </w:rPr>
              <w:t>二等奖</w:t>
            </w:r>
          </w:p>
        </w:tc>
        <w:tc>
          <w:tcPr>
            <w:tcW w:w="2108" w:type="dxa"/>
            <w:vAlign w:val="center"/>
          </w:tcPr>
          <w:p w:rsidR="00FC02BE" w:rsidRDefault="00952246">
            <w:pPr>
              <w:jc w:val="center"/>
              <w:rPr>
                <w:rFonts w:ascii="宋体" w:hAnsi="宋体"/>
                <w:szCs w:val="21"/>
              </w:rPr>
            </w:pPr>
            <w:r>
              <w:rPr>
                <w:rFonts w:ascii="宋体" w:hAnsi="宋体" w:hint="eastAsia"/>
                <w:szCs w:val="21"/>
              </w:rPr>
              <w:t>区教育文体局</w:t>
            </w:r>
          </w:p>
        </w:tc>
        <w:tc>
          <w:tcPr>
            <w:tcW w:w="992"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201906</w:t>
            </w:r>
          </w:p>
        </w:tc>
      </w:tr>
      <w:tr w:rsidR="00FC02BE">
        <w:trPr>
          <w:trHeight w:val="703"/>
        </w:trPr>
        <w:tc>
          <w:tcPr>
            <w:tcW w:w="993" w:type="dxa"/>
            <w:vAlign w:val="center"/>
          </w:tcPr>
          <w:p w:rsidR="00FC02BE" w:rsidRDefault="00952246">
            <w:pPr>
              <w:spacing w:line="360" w:lineRule="auto"/>
              <w:jc w:val="center"/>
              <w:rPr>
                <w:szCs w:val="21"/>
              </w:rPr>
            </w:pPr>
            <w:r>
              <w:rPr>
                <w:rFonts w:hint="eastAsia"/>
                <w:szCs w:val="21"/>
              </w:rPr>
              <w:t>杨子豪</w:t>
            </w:r>
          </w:p>
        </w:tc>
        <w:tc>
          <w:tcPr>
            <w:tcW w:w="5405" w:type="dxa"/>
            <w:vAlign w:val="center"/>
          </w:tcPr>
          <w:p w:rsidR="00FC02BE" w:rsidRDefault="00952246">
            <w:pPr>
              <w:jc w:val="left"/>
              <w:rPr>
                <w:szCs w:val="21"/>
              </w:rPr>
            </w:pPr>
            <w:r>
              <w:rPr>
                <w:rFonts w:hint="eastAsia"/>
                <w:szCs w:val="21"/>
              </w:rPr>
              <w:t>“尝鲜走班教学</w:t>
            </w:r>
            <w:r>
              <w:rPr>
                <w:rFonts w:hint="eastAsia"/>
                <w:szCs w:val="21"/>
              </w:rPr>
              <w:t xml:space="preserve">  </w:t>
            </w:r>
            <w:r>
              <w:rPr>
                <w:rFonts w:hint="eastAsia"/>
                <w:szCs w:val="21"/>
              </w:rPr>
              <w:t>促构课堂新常态”</w:t>
            </w:r>
            <w:r>
              <w:rPr>
                <w:rFonts w:hint="eastAsia"/>
                <w:szCs w:val="21"/>
              </w:rPr>
              <w:t xml:space="preserve"> </w:t>
            </w:r>
            <w:r>
              <w:rPr>
                <w:rFonts w:hint="eastAsia"/>
                <w:szCs w:val="21"/>
              </w:rPr>
              <w:t>获</w:t>
            </w:r>
            <w:r>
              <w:rPr>
                <w:rFonts w:asciiTheme="minorEastAsia" w:hAnsiTheme="minorEastAsia" w:hint="eastAsia"/>
                <w:szCs w:val="21"/>
              </w:rPr>
              <w:t>区教海探航</w:t>
            </w:r>
            <w:r>
              <w:rPr>
                <w:rFonts w:hint="eastAsia"/>
                <w:szCs w:val="21"/>
              </w:rPr>
              <w:t>二等奖</w:t>
            </w:r>
          </w:p>
        </w:tc>
        <w:tc>
          <w:tcPr>
            <w:tcW w:w="2108" w:type="dxa"/>
            <w:vAlign w:val="center"/>
          </w:tcPr>
          <w:p w:rsidR="00FC02BE" w:rsidRDefault="00952246">
            <w:pPr>
              <w:jc w:val="center"/>
              <w:rPr>
                <w:rFonts w:ascii="宋体" w:hAnsi="宋体"/>
                <w:szCs w:val="21"/>
              </w:rPr>
            </w:pPr>
            <w:r>
              <w:rPr>
                <w:rFonts w:ascii="宋体" w:hAnsi="宋体" w:hint="eastAsia"/>
                <w:szCs w:val="21"/>
              </w:rPr>
              <w:t>区教育文体局</w:t>
            </w:r>
          </w:p>
        </w:tc>
        <w:tc>
          <w:tcPr>
            <w:tcW w:w="992"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201906</w:t>
            </w:r>
          </w:p>
        </w:tc>
      </w:tr>
      <w:tr w:rsidR="00FC02BE">
        <w:trPr>
          <w:trHeight w:val="703"/>
        </w:trPr>
        <w:tc>
          <w:tcPr>
            <w:tcW w:w="993" w:type="dxa"/>
            <w:vAlign w:val="center"/>
          </w:tcPr>
          <w:p w:rsidR="00FC02BE" w:rsidRDefault="00952246">
            <w:pPr>
              <w:spacing w:line="360" w:lineRule="auto"/>
              <w:jc w:val="center"/>
              <w:rPr>
                <w:szCs w:val="21"/>
              </w:rPr>
            </w:pPr>
            <w:r>
              <w:rPr>
                <w:rFonts w:hint="eastAsia"/>
                <w:szCs w:val="21"/>
              </w:rPr>
              <w:t>顾智敏</w:t>
            </w:r>
          </w:p>
        </w:tc>
        <w:tc>
          <w:tcPr>
            <w:tcW w:w="5405" w:type="dxa"/>
            <w:vAlign w:val="center"/>
          </w:tcPr>
          <w:p w:rsidR="00FC02BE" w:rsidRDefault="00952246">
            <w:pPr>
              <w:jc w:val="left"/>
              <w:rPr>
                <w:szCs w:val="21"/>
              </w:rPr>
            </w:pPr>
            <w:r>
              <w:rPr>
                <w:rFonts w:hint="eastAsia"/>
                <w:szCs w:val="21"/>
              </w:rPr>
              <w:t>“幼儿园混龄民间游戏的实施攻略”获师陶杯论文二等奖</w:t>
            </w:r>
          </w:p>
        </w:tc>
        <w:tc>
          <w:tcPr>
            <w:tcW w:w="2108" w:type="dxa"/>
            <w:vAlign w:val="center"/>
          </w:tcPr>
          <w:p w:rsidR="00FC02BE" w:rsidRDefault="00952246">
            <w:pPr>
              <w:jc w:val="center"/>
              <w:rPr>
                <w:rFonts w:ascii="宋体" w:hAnsi="宋体"/>
                <w:szCs w:val="21"/>
              </w:rPr>
            </w:pPr>
            <w:r>
              <w:rPr>
                <w:rFonts w:ascii="宋体" w:hAnsi="宋体" w:hint="eastAsia"/>
                <w:szCs w:val="21"/>
              </w:rPr>
              <w:t>江苏省教科院</w:t>
            </w:r>
          </w:p>
        </w:tc>
        <w:tc>
          <w:tcPr>
            <w:tcW w:w="992"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201912</w:t>
            </w:r>
          </w:p>
        </w:tc>
      </w:tr>
      <w:tr w:rsidR="00FC02BE">
        <w:trPr>
          <w:trHeight w:val="703"/>
        </w:trPr>
        <w:tc>
          <w:tcPr>
            <w:tcW w:w="993" w:type="dxa"/>
            <w:vAlign w:val="center"/>
          </w:tcPr>
          <w:p w:rsidR="00FC02BE" w:rsidRDefault="00952246">
            <w:pPr>
              <w:spacing w:line="360" w:lineRule="auto"/>
              <w:jc w:val="center"/>
              <w:rPr>
                <w:szCs w:val="21"/>
              </w:rPr>
            </w:pPr>
            <w:r>
              <w:rPr>
                <w:rFonts w:hint="eastAsia"/>
                <w:szCs w:val="21"/>
              </w:rPr>
              <w:t>郑凌云</w:t>
            </w:r>
          </w:p>
        </w:tc>
        <w:tc>
          <w:tcPr>
            <w:tcW w:w="5405" w:type="dxa"/>
            <w:vAlign w:val="center"/>
          </w:tcPr>
          <w:p w:rsidR="00FC02BE" w:rsidRDefault="00952246">
            <w:pPr>
              <w:jc w:val="left"/>
              <w:rPr>
                <w:szCs w:val="21"/>
              </w:rPr>
            </w:pPr>
            <w:r>
              <w:rPr>
                <w:rFonts w:hint="eastAsia"/>
                <w:szCs w:val="21"/>
              </w:rPr>
              <w:t>“例谈混龄民间游戏中的幼儿主动学习”</w:t>
            </w:r>
            <w:r>
              <w:rPr>
                <w:rFonts w:hint="eastAsia"/>
                <w:szCs w:val="21"/>
              </w:rPr>
              <w:t xml:space="preserve"> </w:t>
            </w:r>
            <w:r>
              <w:rPr>
                <w:rFonts w:hint="eastAsia"/>
                <w:szCs w:val="21"/>
              </w:rPr>
              <w:t>获师陶杯论文二等奖</w:t>
            </w:r>
          </w:p>
        </w:tc>
        <w:tc>
          <w:tcPr>
            <w:tcW w:w="2108" w:type="dxa"/>
            <w:vAlign w:val="center"/>
          </w:tcPr>
          <w:p w:rsidR="00FC02BE" w:rsidRDefault="00952246">
            <w:pPr>
              <w:jc w:val="center"/>
              <w:rPr>
                <w:rFonts w:ascii="宋体" w:hAnsi="宋体"/>
                <w:szCs w:val="21"/>
              </w:rPr>
            </w:pPr>
            <w:r>
              <w:rPr>
                <w:rFonts w:ascii="宋体" w:hAnsi="宋体" w:hint="eastAsia"/>
                <w:szCs w:val="21"/>
              </w:rPr>
              <w:t>江苏省教科院</w:t>
            </w:r>
          </w:p>
        </w:tc>
        <w:tc>
          <w:tcPr>
            <w:tcW w:w="992"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201912</w:t>
            </w:r>
          </w:p>
        </w:tc>
      </w:tr>
      <w:tr w:rsidR="00FC02BE">
        <w:trPr>
          <w:trHeight w:val="703"/>
        </w:trPr>
        <w:tc>
          <w:tcPr>
            <w:tcW w:w="993" w:type="dxa"/>
            <w:vAlign w:val="center"/>
          </w:tcPr>
          <w:p w:rsidR="00FC02BE" w:rsidRDefault="00952246">
            <w:pPr>
              <w:spacing w:line="360" w:lineRule="auto"/>
              <w:jc w:val="center"/>
              <w:rPr>
                <w:szCs w:val="21"/>
              </w:rPr>
            </w:pPr>
            <w:r>
              <w:rPr>
                <w:rFonts w:hint="eastAsia"/>
                <w:szCs w:val="21"/>
              </w:rPr>
              <w:t>顾智敏</w:t>
            </w:r>
          </w:p>
        </w:tc>
        <w:tc>
          <w:tcPr>
            <w:tcW w:w="5405" w:type="dxa"/>
            <w:vAlign w:val="center"/>
          </w:tcPr>
          <w:p w:rsidR="00FC02BE" w:rsidRDefault="00952246">
            <w:pPr>
              <w:jc w:val="left"/>
              <w:rPr>
                <w:szCs w:val="21"/>
              </w:rPr>
            </w:pPr>
            <w:r>
              <w:rPr>
                <w:rFonts w:hint="eastAsia"/>
                <w:szCs w:val="21"/>
              </w:rPr>
              <w:t>“幼儿园里的那些魅力时辰”获常州市幼儿教师论文一等奖</w:t>
            </w:r>
          </w:p>
        </w:tc>
        <w:tc>
          <w:tcPr>
            <w:tcW w:w="2108" w:type="dxa"/>
            <w:vAlign w:val="center"/>
          </w:tcPr>
          <w:p w:rsidR="00FC02BE" w:rsidRDefault="00952246">
            <w:pPr>
              <w:jc w:val="center"/>
              <w:rPr>
                <w:rFonts w:ascii="宋体" w:hAnsi="宋体"/>
                <w:szCs w:val="21"/>
              </w:rPr>
            </w:pPr>
            <w:r>
              <w:rPr>
                <w:rFonts w:ascii="宋体" w:hAnsi="宋体" w:hint="eastAsia"/>
                <w:szCs w:val="21"/>
              </w:rPr>
              <w:t>常州市教科院</w:t>
            </w:r>
          </w:p>
        </w:tc>
        <w:tc>
          <w:tcPr>
            <w:tcW w:w="992"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201912</w:t>
            </w:r>
          </w:p>
        </w:tc>
      </w:tr>
      <w:tr w:rsidR="00FC02BE">
        <w:trPr>
          <w:trHeight w:val="703"/>
        </w:trPr>
        <w:tc>
          <w:tcPr>
            <w:tcW w:w="993" w:type="dxa"/>
            <w:vAlign w:val="center"/>
          </w:tcPr>
          <w:p w:rsidR="00FC02BE" w:rsidRDefault="00952246">
            <w:pPr>
              <w:spacing w:line="360" w:lineRule="auto"/>
              <w:jc w:val="center"/>
              <w:rPr>
                <w:szCs w:val="21"/>
              </w:rPr>
            </w:pPr>
            <w:r>
              <w:rPr>
                <w:rFonts w:hint="eastAsia"/>
                <w:szCs w:val="21"/>
              </w:rPr>
              <w:t>顾智敏</w:t>
            </w:r>
          </w:p>
        </w:tc>
        <w:tc>
          <w:tcPr>
            <w:tcW w:w="5405" w:type="dxa"/>
            <w:vAlign w:val="center"/>
          </w:tcPr>
          <w:p w:rsidR="00FC02BE" w:rsidRDefault="00952246">
            <w:pPr>
              <w:jc w:val="left"/>
              <w:rPr>
                <w:szCs w:val="21"/>
              </w:rPr>
            </w:pPr>
            <w:r>
              <w:rPr>
                <w:rFonts w:asciiTheme="minorEastAsia" w:eastAsiaTheme="minorEastAsia" w:hAnsiTheme="minorEastAsia" w:cstheme="minorEastAsia" w:hint="eastAsia"/>
                <w:szCs w:val="21"/>
              </w:rPr>
              <w:t>“2020年，我们一起抗疫”获区抗疫护心征文一等奖</w:t>
            </w:r>
          </w:p>
        </w:tc>
        <w:tc>
          <w:tcPr>
            <w:tcW w:w="2108" w:type="dxa"/>
            <w:vAlign w:val="center"/>
          </w:tcPr>
          <w:p w:rsidR="00FC02BE" w:rsidRDefault="00952246">
            <w:pPr>
              <w:jc w:val="center"/>
              <w:rPr>
                <w:rFonts w:ascii="宋体" w:hAnsi="宋体"/>
                <w:szCs w:val="21"/>
              </w:rPr>
            </w:pPr>
            <w:r>
              <w:rPr>
                <w:rFonts w:ascii="宋体" w:hAnsi="宋体" w:hint="eastAsia"/>
                <w:szCs w:val="21"/>
              </w:rPr>
              <w:t>天宁区教育局</w:t>
            </w:r>
          </w:p>
        </w:tc>
        <w:tc>
          <w:tcPr>
            <w:tcW w:w="992"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202006</w:t>
            </w:r>
          </w:p>
        </w:tc>
      </w:tr>
      <w:tr w:rsidR="00FC02BE">
        <w:trPr>
          <w:trHeight w:val="735"/>
        </w:trPr>
        <w:tc>
          <w:tcPr>
            <w:tcW w:w="993" w:type="dxa"/>
            <w:vAlign w:val="center"/>
          </w:tcPr>
          <w:p w:rsidR="00FC02BE" w:rsidRDefault="00952246">
            <w:pPr>
              <w:spacing w:line="360" w:lineRule="auto"/>
              <w:jc w:val="center"/>
              <w:rPr>
                <w:szCs w:val="21"/>
              </w:rPr>
            </w:pPr>
            <w:r>
              <w:rPr>
                <w:rFonts w:hint="eastAsia"/>
                <w:szCs w:val="21"/>
              </w:rPr>
              <w:t>杨子豪</w:t>
            </w:r>
          </w:p>
        </w:tc>
        <w:tc>
          <w:tcPr>
            <w:tcW w:w="5405" w:type="dxa"/>
            <w:vAlign w:val="center"/>
          </w:tcPr>
          <w:p w:rsidR="00FC02BE" w:rsidRDefault="00952246">
            <w:pPr>
              <w:jc w:val="left"/>
              <w:rPr>
                <w:szCs w:val="21"/>
              </w:rPr>
            </w:pPr>
            <w:r>
              <w:rPr>
                <w:rFonts w:hint="eastAsia"/>
                <w:szCs w:val="21"/>
              </w:rPr>
              <w:t>“我们的魔法山洞”</w:t>
            </w:r>
            <w:r>
              <w:rPr>
                <w:rFonts w:hint="eastAsia"/>
                <w:szCs w:val="21"/>
              </w:rPr>
              <w:t xml:space="preserve"> </w:t>
            </w:r>
            <w:r>
              <w:rPr>
                <w:rFonts w:hint="eastAsia"/>
                <w:szCs w:val="21"/>
              </w:rPr>
              <w:t>获</w:t>
            </w:r>
            <w:r>
              <w:rPr>
                <w:rFonts w:asciiTheme="minorEastAsia" w:hAnsiTheme="minorEastAsia" w:hint="eastAsia"/>
                <w:szCs w:val="21"/>
              </w:rPr>
              <w:t>区教海探航</w:t>
            </w:r>
            <w:r>
              <w:rPr>
                <w:rFonts w:hint="eastAsia"/>
                <w:szCs w:val="21"/>
              </w:rPr>
              <w:t>征文一等奖</w:t>
            </w:r>
          </w:p>
        </w:tc>
        <w:tc>
          <w:tcPr>
            <w:tcW w:w="2108" w:type="dxa"/>
            <w:vAlign w:val="center"/>
          </w:tcPr>
          <w:p w:rsidR="00FC02BE" w:rsidRDefault="00952246">
            <w:pPr>
              <w:jc w:val="center"/>
              <w:rPr>
                <w:rFonts w:ascii="宋体" w:hAnsi="宋体"/>
                <w:szCs w:val="21"/>
              </w:rPr>
            </w:pPr>
            <w:r>
              <w:rPr>
                <w:rFonts w:ascii="宋体" w:hAnsi="宋体" w:hint="eastAsia"/>
                <w:szCs w:val="21"/>
              </w:rPr>
              <w:t>区教育文体局</w:t>
            </w:r>
          </w:p>
        </w:tc>
        <w:tc>
          <w:tcPr>
            <w:tcW w:w="992"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202007</w:t>
            </w:r>
          </w:p>
        </w:tc>
      </w:tr>
      <w:tr w:rsidR="00FC02BE">
        <w:trPr>
          <w:trHeight w:val="735"/>
        </w:trPr>
        <w:tc>
          <w:tcPr>
            <w:tcW w:w="993" w:type="dxa"/>
            <w:vAlign w:val="center"/>
          </w:tcPr>
          <w:p w:rsidR="00FC02BE" w:rsidRDefault="00952246">
            <w:pPr>
              <w:spacing w:line="360" w:lineRule="auto"/>
              <w:jc w:val="center"/>
              <w:rPr>
                <w:szCs w:val="21"/>
              </w:rPr>
            </w:pPr>
            <w:r>
              <w:rPr>
                <w:rFonts w:hint="eastAsia"/>
                <w:szCs w:val="21"/>
              </w:rPr>
              <w:t>顾智敏</w:t>
            </w:r>
          </w:p>
        </w:tc>
        <w:tc>
          <w:tcPr>
            <w:tcW w:w="5405" w:type="dxa"/>
            <w:vAlign w:val="center"/>
          </w:tcPr>
          <w:p w:rsidR="00FC02BE" w:rsidRDefault="00952246">
            <w:pPr>
              <w:jc w:val="left"/>
              <w:rPr>
                <w:szCs w:val="21"/>
              </w:rPr>
            </w:pPr>
            <w:r>
              <w:rPr>
                <w:rFonts w:hint="eastAsia"/>
                <w:szCs w:val="21"/>
              </w:rPr>
              <w:t>“幼儿园游戏故事的探究”获</w:t>
            </w:r>
            <w:r>
              <w:rPr>
                <w:rFonts w:asciiTheme="minorEastAsia" w:hAnsiTheme="minorEastAsia" w:hint="eastAsia"/>
                <w:szCs w:val="21"/>
              </w:rPr>
              <w:t>区教海探航</w:t>
            </w:r>
            <w:r>
              <w:rPr>
                <w:rFonts w:hint="eastAsia"/>
                <w:szCs w:val="21"/>
              </w:rPr>
              <w:t>征文一等奖</w:t>
            </w:r>
          </w:p>
        </w:tc>
        <w:tc>
          <w:tcPr>
            <w:tcW w:w="2108" w:type="dxa"/>
            <w:vAlign w:val="center"/>
          </w:tcPr>
          <w:p w:rsidR="00FC02BE" w:rsidRDefault="00952246">
            <w:pPr>
              <w:jc w:val="center"/>
              <w:rPr>
                <w:rFonts w:ascii="宋体" w:hAnsi="宋体"/>
                <w:szCs w:val="21"/>
              </w:rPr>
            </w:pPr>
            <w:r>
              <w:rPr>
                <w:rFonts w:ascii="宋体" w:hAnsi="宋体" w:hint="eastAsia"/>
                <w:szCs w:val="21"/>
              </w:rPr>
              <w:t>区教育文体局</w:t>
            </w:r>
          </w:p>
        </w:tc>
        <w:tc>
          <w:tcPr>
            <w:tcW w:w="992"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202007</w:t>
            </w:r>
          </w:p>
        </w:tc>
      </w:tr>
      <w:tr w:rsidR="00FC02BE">
        <w:trPr>
          <w:trHeight w:val="735"/>
        </w:trPr>
        <w:tc>
          <w:tcPr>
            <w:tcW w:w="993" w:type="dxa"/>
            <w:vAlign w:val="center"/>
          </w:tcPr>
          <w:p w:rsidR="00FC02BE" w:rsidRDefault="00952246">
            <w:pPr>
              <w:spacing w:line="360" w:lineRule="auto"/>
              <w:jc w:val="center"/>
              <w:rPr>
                <w:szCs w:val="21"/>
              </w:rPr>
            </w:pPr>
            <w:r>
              <w:rPr>
                <w:rFonts w:ascii="宋体" w:hAnsi="宋体" w:hint="eastAsia"/>
                <w:szCs w:val="21"/>
              </w:rPr>
              <w:t>张  超</w:t>
            </w:r>
          </w:p>
        </w:tc>
        <w:tc>
          <w:tcPr>
            <w:tcW w:w="5405" w:type="dxa"/>
            <w:vAlign w:val="center"/>
          </w:tcPr>
          <w:p w:rsidR="00FC02BE" w:rsidRDefault="00952246">
            <w:pPr>
              <w:jc w:val="left"/>
              <w:rPr>
                <w:rFonts w:ascii="宋体" w:hAnsi="宋体" w:cs="黑体"/>
                <w:bCs/>
                <w:szCs w:val="21"/>
              </w:rPr>
            </w:pPr>
            <w:r>
              <w:rPr>
                <w:rFonts w:ascii="宋体" w:hAnsi="宋体" w:cs="黑体" w:hint="eastAsia"/>
                <w:bCs/>
                <w:szCs w:val="21"/>
              </w:rPr>
              <w:t>“生长的力量——区域活动中幼儿自我重塑行为”获区</w:t>
            </w:r>
            <w:r>
              <w:rPr>
                <w:rFonts w:asciiTheme="minorEastAsia" w:hAnsiTheme="minorEastAsia" w:hint="eastAsia"/>
                <w:szCs w:val="21"/>
              </w:rPr>
              <w:t>教海探航</w:t>
            </w:r>
            <w:r>
              <w:rPr>
                <w:rFonts w:hint="eastAsia"/>
                <w:szCs w:val="21"/>
              </w:rPr>
              <w:t>征文二等奖</w:t>
            </w:r>
          </w:p>
        </w:tc>
        <w:tc>
          <w:tcPr>
            <w:tcW w:w="2108" w:type="dxa"/>
            <w:vAlign w:val="center"/>
          </w:tcPr>
          <w:p w:rsidR="00FC02BE" w:rsidRDefault="00952246">
            <w:pPr>
              <w:jc w:val="center"/>
              <w:rPr>
                <w:rFonts w:ascii="宋体" w:hAnsi="宋体"/>
                <w:szCs w:val="21"/>
              </w:rPr>
            </w:pPr>
            <w:r>
              <w:rPr>
                <w:rFonts w:ascii="宋体" w:hAnsi="宋体" w:hint="eastAsia"/>
                <w:szCs w:val="21"/>
              </w:rPr>
              <w:t>区教育文体局</w:t>
            </w:r>
          </w:p>
        </w:tc>
        <w:tc>
          <w:tcPr>
            <w:tcW w:w="992"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202007</w:t>
            </w:r>
          </w:p>
        </w:tc>
      </w:tr>
      <w:tr w:rsidR="00FC02BE">
        <w:trPr>
          <w:trHeight w:val="735"/>
        </w:trPr>
        <w:tc>
          <w:tcPr>
            <w:tcW w:w="993" w:type="dxa"/>
            <w:vAlign w:val="center"/>
          </w:tcPr>
          <w:p w:rsidR="00FC02BE" w:rsidRDefault="00952246">
            <w:pPr>
              <w:spacing w:line="360" w:lineRule="auto"/>
              <w:jc w:val="center"/>
              <w:rPr>
                <w:rFonts w:ascii="宋体" w:hAnsi="宋体"/>
                <w:szCs w:val="21"/>
              </w:rPr>
            </w:pPr>
            <w:r>
              <w:rPr>
                <w:rFonts w:ascii="宋体" w:hAnsi="宋体" w:hint="eastAsia"/>
                <w:szCs w:val="21"/>
              </w:rPr>
              <w:t>赵莎莎</w:t>
            </w:r>
          </w:p>
        </w:tc>
        <w:tc>
          <w:tcPr>
            <w:tcW w:w="5405" w:type="dxa"/>
            <w:vAlign w:val="center"/>
          </w:tcPr>
          <w:p w:rsidR="00FC02BE" w:rsidRDefault="00952246">
            <w:pPr>
              <w:jc w:val="left"/>
              <w:rPr>
                <w:szCs w:val="21"/>
              </w:rPr>
            </w:pPr>
            <w:r>
              <w:rPr>
                <w:rFonts w:ascii="宋体" w:hAnsi="宋体" w:hint="eastAsia"/>
                <w:szCs w:val="21"/>
              </w:rPr>
              <w:t>“基于问题解决的区域操作材料微教研”</w:t>
            </w:r>
            <w:r>
              <w:rPr>
                <w:rFonts w:ascii="宋体" w:hAnsi="宋体" w:cs="黑体" w:hint="eastAsia"/>
                <w:bCs/>
                <w:szCs w:val="21"/>
              </w:rPr>
              <w:t xml:space="preserve"> 获区</w:t>
            </w:r>
            <w:r>
              <w:rPr>
                <w:rFonts w:asciiTheme="minorEastAsia" w:hAnsiTheme="minorEastAsia" w:hint="eastAsia"/>
                <w:szCs w:val="21"/>
              </w:rPr>
              <w:t>教海探航</w:t>
            </w:r>
            <w:r>
              <w:rPr>
                <w:rFonts w:hint="eastAsia"/>
                <w:szCs w:val="21"/>
              </w:rPr>
              <w:t>征文二等奖</w:t>
            </w:r>
          </w:p>
        </w:tc>
        <w:tc>
          <w:tcPr>
            <w:tcW w:w="2108" w:type="dxa"/>
            <w:vAlign w:val="center"/>
          </w:tcPr>
          <w:p w:rsidR="00FC02BE" w:rsidRDefault="00952246">
            <w:pPr>
              <w:jc w:val="center"/>
              <w:rPr>
                <w:rFonts w:ascii="宋体" w:hAnsi="宋体"/>
                <w:szCs w:val="21"/>
              </w:rPr>
            </w:pPr>
            <w:r>
              <w:rPr>
                <w:rFonts w:ascii="宋体" w:hAnsi="宋体" w:hint="eastAsia"/>
                <w:szCs w:val="21"/>
              </w:rPr>
              <w:t>区教育文体局</w:t>
            </w:r>
          </w:p>
        </w:tc>
        <w:tc>
          <w:tcPr>
            <w:tcW w:w="992"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202007</w:t>
            </w:r>
          </w:p>
        </w:tc>
      </w:tr>
      <w:tr w:rsidR="00FC02BE">
        <w:trPr>
          <w:trHeight w:val="735"/>
        </w:trPr>
        <w:tc>
          <w:tcPr>
            <w:tcW w:w="993" w:type="dxa"/>
            <w:vAlign w:val="center"/>
          </w:tcPr>
          <w:p w:rsidR="00FC02BE" w:rsidRDefault="00952246">
            <w:pPr>
              <w:spacing w:line="360" w:lineRule="auto"/>
              <w:jc w:val="center"/>
              <w:rPr>
                <w:rFonts w:ascii="宋体" w:hAnsi="宋体"/>
                <w:szCs w:val="21"/>
              </w:rPr>
            </w:pPr>
            <w:r>
              <w:rPr>
                <w:rFonts w:ascii="宋体" w:hAnsi="宋体" w:hint="eastAsia"/>
                <w:szCs w:val="21"/>
              </w:rPr>
              <w:t>宗旭花</w:t>
            </w:r>
          </w:p>
        </w:tc>
        <w:tc>
          <w:tcPr>
            <w:tcW w:w="5405" w:type="dxa"/>
            <w:vAlign w:val="center"/>
          </w:tcPr>
          <w:p w:rsidR="00FC02BE" w:rsidRDefault="00952246">
            <w:pPr>
              <w:jc w:val="left"/>
              <w:rPr>
                <w:szCs w:val="21"/>
              </w:rPr>
            </w:pPr>
            <w:r>
              <w:rPr>
                <w:rFonts w:ascii="宋体" w:hAnsi="宋体" w:hint="eastAsia"/>
                <w:szCs w:val="21"/>
              </w:rPr>
              <w:t>“主题审议，我们这样做！”</w:t>
            </w:r>
            <w:r>
              <w:rPr>
                <w:rFonts w:ascii="宋体" w:hAnsi="宋体" w:cs="黑体" w:hint="eastAsia"/>
                <w:bCs/>
                <w:szCs w:val="21"/>
              </w:rPr>
              <w:t>获区</w:t>
            </w:r>
            <w:r>
              <w:rPr>
                <w:rFonts w:asciiTheme="minorEastAsia" w:hAnsiTheme="minorEastAsia" w:hint="eastAsia"/>
                <w:szCs w:val="21"/>
              </w:rPr>
              <w:t>教海探航</w:t>
            </w:r>
            <w:r>
              <w:rPr>
                <w:rFonts w:hint="eastAsia"/>
                <w:szCs w:val="21"/>
              </w:rPr>
              <w:t>征文二等奖</w:t>
            </w:r>
          </w:p>
        </w:tc>
        <w:tc>
          <w:tcPr>
            <w:tcW w:w="2108" w:type="dxa"/>
            <w:vAlign w:val="center"/>
          </w:tcPr>
          <w:p w:rsidR="00FC02BE" w:rsidRDefault="00952246">
            <w:pPr>
              <w:jc w:val="center"/>
              <w:rPr>
                <w:rFonts w:ascii="宋体" w:hAnsi="宋体"/>
                <w:szCs w:val="21"/>
              </w:rPr>
            </w:pPr>
            <w:r>
              <w:rPr>
                <w:rFonts w:ascii="宋体" w:hAnsi="宋体" w:hint="eastAsia"/>
                <w:szCs w:val="21"/>
              </w:rPr>
              <w:t>区教育文体局</w:t>
            </w:r>
          </w:p>
        </w:tc>
        <w:tc>
          <w:tcPr>
            <w:tcW w:w="992"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202007</w:t>
            </w:r>
          </w:p>
        </w:tc>
      </w:tr>
      <w:tr w:rsidR="00FC02BE">
        <w:trPr>
          <w:trHeight w:val="735"/>
        </w:trPr>
        <w:tc>
          <w:tcPr>
            <w:tcW w:w="993" w:type="dxa"/>
            <w:vAlign w:val="center"/>
          </w:tcPr>
          <w:p w:rsidR="00FC02BE" w:rsidRDefault="00952246">
            <w:pPr>
              <w:spacing w:line="360" w:lineRule="auto"/>
              <w:jc w:val="center"/>
              <w:rPr>
                <w:szCs w:val="21"/>
              </w:rPr>
            </w:pPr>
            <w:r>
              <w:rPr>
                <w:rFonts w:ascii="宋体" w:hAnsi="宋体" w:hint="eastAsia"/>
                <w:szCs w:val="21"/>
              </w:rPr>
              <w:t>王亦金</w:t>
            </w:r>
          </w:p>
        </w:tc>
        <w:tc>
          <w:tcPr>
            <w:tcW w:w="5405" w:type="dxa"/>
            <w:vAlign w:val="center"/>
          </w:tcPr>
          <w:p w:rsidR="00FC02BE" w:rsidRDefault="00952246">
            <w:pPr>
              <w:jc w:val="left"/>
              <w:rPr>
                <w:szCs w:val="21"/>
              </w:rPr>
            </w:pPr>
            <w:r>
              <w:rPr>
                <w:rFonts w:ascii="宋体" w:hAnsi="宋体" w:hint="eastAsia"/>
                <w:szCs w:val="21"/>
              </w:rPr>
              <w:t>“点石成金——鹅卵石的创作之旅”</w:t>
            </w:r>
            <w:r>
              <w:rPr>
                <w:rFonts w:ascii="宋体" w:hAnsi="宋体" w:cs="黑体" w:hint="eastAsia"/>
                <w:bCs/>
                <w:szCs w:val="21"/>
              </w:rPr>
              <w:t xml:space="preserve"> 获区</w:t>
            </w:r>
            <w:r>
              <w:rPr>
                <w:rFonts w:asciiTheme="minorEastAsia" w:hAnsiTheme="minorEastAsia" w:hint="eastAsia"/>
                <w:szCs w:val="21"/>
              </w:rPr>
              <w:t>教海探航</w:t>
            </w:r>
            <w:r>
              <w:rPr>
                <w:rFonts w:hint="eastAsia"/>
                <w:szCs w:val="21"/>
              </w:rPr>
              <w:t>征文二等奖</w:t>
            </w:r>
          </w:p>
        </w:tc>
        <w:tc>
          <w:tcPr>
            <w:tcW w:w="2108" w:type="dxa"/>
            <w:vAlign w:val="center"/>
          </w:tcPr>
          <w:p w:rsidR="00FC02BE" w:rsidRDefault="00952246">
            <w:pPr>
              <w:jc w:val="center"/>
              <w:rPr>
                <w:rFonts w:ascii="宋体" w:hAnsi="宋体"/>
                <w:szCs w:val="21"/>
              </w:rPr>
            </w:pPr>
            <w:r>
              <w:rPr>
                <w:rFonts w:ascii="宋体" w:hAnsi="宋体" w:hint="eastAsia"/>
                <w:szCs w:val="21"/>
              </w:rPr>
              <w:t>区教育文体局</w:t>
            </w:r>
          </w:p>
        </w:tc>
        <w:tc>
          <w:tcPr>
            <w:tcW w:w="992"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202007</w:t>
            </w:r>
          </w:p>
        </w:tc>
      </w:tr>
      <w:tr w:rsidR="00FC02BE">
        <w:trPr>
          <w:trHeight w:val="735"/>
        </w:trPr>
        <w:tc>
          <w:tcPr>
            <w:tcW w:w="993" w:type="dxa"/>
            <w:vAlign w:val="center"/>
          </w:tcPr>
          <w:p w:rsidR="00FC02BE" w:rsidRDefault="00952246">
            <w:pPr>
              <w:jc w:val="center"/>
              <w:rPr>
                <w:rFonts w:ascii="宋体" w:hAnsi="宋体" w:cstheme="minorBidi"/>
                <w:szCs w:val="21"/>
              </w:rPr>
            </w:pPr>
            <w:r>
              <w:rPr>
                <w:rFonts w:ascii="宋体" w:hAnsi="宋体" w:hint="eastAsia"/>
                <w:szCs w:val="21"/>
              </w:rPr>
              <w:t>顾智敏</w:t>
            </w:r>
          </w:p>
        </w:tc>
        <w:tc>
          <w:tcPr>
            <w:tcW w:w="5405" w:type="dxa"/>
            <w:vAlign w:val="center"/>
          </w:tcPr>
          <w:p w:rsidR="00FC02BE" w:rsidRDefault="00952246">
            <w:pPr>
              <w:widowControl/>
              <w:jc w:val="left"/>
              <w:textAlignment w:val="center"/>
              <w:rPr>
                <w:rFonts w:ascii="宋体" w:eastAsiaTheme="minorEastAsia" w:hAnsi="宋体" w:cs="宋体"/>
                <w:color w:val="000000"/>
                <w:kern w:val="0"/>
                <w:sz w:val="22"/>
                <w:szCs w:val="22"/>
              </w:rPr>
            </w:pPr>
            <w:r>
              <w:rPr>
                <w:rFonts w:ascii="宋体" w:hAnsi="宋体" w:cs="宋体" w:hint="eastAsia"/>
                <w:color w:val="000000"/>
                <w:kern w:val="0"/>
                <w:sz w:val="22"/>
                <w:szCs w:val="22"/>
              </w:rPr>
              <w:t>“开启教研的全景模式”获省师陶杯论文评比二等奖</w:t>
            </w:r>
          </w:p>
        </w:tc>
        <w:tc>
          <w:tcPr>
            <w:tcW w:w="2108" w:type="dxa"/>
            <w:vAlign w:val="center"/>
          </w:tcPr>
          <w:p w:rsidR="00FC02BE" w:rsidRDefault="00952246">
            <w:pPr>
              <w:spacing w:line="300" w:lineRule="exact"/>
              <w:jc w:val="center"/>
              <w:rPr>
                <w:rFonts w:ascii="宋体" w:eastAsiaTheme="minorEastAsia" w:hAnsi="宋体" w:cstheme="minorBidi"/>
                <w:szCs w:val="21"/>
              </w:rPr>
            </w:pPr>
            <w:r>
              <w:rPr>
                <w:rFonts w:ascii="宋体" w:hAnsi="宋体" w:hint="eastAsia"/>
                <w:szCs w:val="21"/>
              </w:rPr>
              <w:t>江苏省教科院</w:t>
            </w:r>
          </w:p>
        </w:tc>
        <w:tc>
          <w:tcPr>
            <w:tcW w:w="992"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202012</w:t>
            </w:r>
          </w:p>
        </w:tc>
      </w:tr>
      <w:tr w:rsidR="00FC02BE">
        <w:trPr>
          <w:trHeight w:val="735"/>
        </w:trPr>
        <w:tc>
          <w:tcPr>
            <w:tcW w:w="993" w:type="dxa"/>
            <w:vAlign w:val="center"/>
          </w:tcPr>
          <w:p w:rsidR="00FC02BE" w:rsidRDefault="00952246">
            <w:pPr>
              <w:jc w:val="center"/>
              <w:rPr>
                <w:rFonts w:ascii="宋体" w:eastAsiaTheme="minorEastAsia" w:hAnsi="宋体" w:cstheme="minorBidi"/>
                <w:szCs w:val="21"/>
              </w:rPr>
            </w:pPr>
            <w:r>
              <w:rPr>
                <w:rFonts w:ascii="宋体" w:hAnsi="宋体" w:hint="eastAsia"/>
                <w:szCs w:val="21"/>
              </w:rPr>
              <w:t>宗旭花</w:t>
            </w:r>
          </w:p>
        </w:tc>
        <w:tc>
          <w:tcPr>
            <w:tcW w:w="5405" w:type="dxa"/>
            <w:vAlign w:val="center"/>
          </w:tcPr>
          <w:p w:rsidR="00FC02BE" w:rsidRDefault="00952246">
            <w:pPr>
              <w:widowControl/>
              <w:jc w:val="left"/>
              <w:textAlignment w:val="center"/>
              <w:rPr>
                <w:rFonts w:ascii="宋体" w:eastAsiaTheme="minorEastAsia" w:hAnsi="宋体" w:cs="宋体"/>
                <w:color w:val="000000"/>
                <w:kern w:val="0"/>
                <w:sz w:val="22"/>
                <w:szCs w:val="22"/>
              </w:rPr>
            </w:pPr>
            <w:r>
              <w:rPr>
                <w:rFonts w:ascii="宋体" w:hAnsi="宋体" w:cs="宋体" w:hint="eastAsia"/>
                <w:color w:val="000000"/>
                <w:kern w:val="0"/>
                <w:sz w:val="22"/>
                <w:szCs w:val="22"/>
              </w:rPr>
              <w:t>“潇潇的斜尔比塔之乐”获常州市案例评比二等奖</w:t>
            </w:r>
          </w:p>
        </w:tc>
        <w:tc>
          <w:tcPr>
            <w:tcW w:w="2108" w:type="dxa"/>
            <w:vAlign w:val="center"/>
          </w:tcPr>
          <w:p w:rsidR="00FC02BE" w:rsidRDefault="00952246">
            <w:pPr>
              <w:spacing w:line="300" w:lineRule="exact"/>
              <w:jc w:val="center"/>
              <w:rPr>
                <w:rFonts w:ascii="宋体" w:eastAsiaTheme="minorEastAsia" w:hAnsi="宋体" w:cstheme="minorBidi"/>
                <w:szCs w:val="21"/>
              </w:rPr>
            </w:pPr>
            <w:r>
              <w:rPr>
                <w:rFonts w:ascii="宋体" w:hAnsi="宋体" w:hint="eastAsia"/>
                <w:szCs w:val="21"/>
              </w:rPr>
              <w:t>常州市教科院</w:t>
            </w:r>
          </w:p>
        </w:tc>
        <w:tc>
          <w:tcPr>
            <w:tcW w:w="992" w:type="dxa"/>
            <w:vAlign w:val="center"/>
          </w:tcPr>
          <w:p w:rsidR="00FC02BE" w:rsidRDefault="00952246">
            <w:pPr>
              <w:spacing w:line="460" w:lineRule="exact"/>
              <w:jc w:val="center"/>
              <w:rPr>
                <w:rFonts w:ascii="宋体" w:eastAsiaTheme="minorEastAsia" w:hAnsi="宋体" w:cstheme="minorBidi"/>
                <w:szCs w:val="21"/>
              </w:rPr>
            </w:pPr>
            <w:r>
              <w:rPr>
                <w:rFonts w:ascii="宋体" w:hAnsi="宋体" w:hint="eastAsia"/>
                <w:szCs w:val="21"/>
              </w:rPr>
              <w:t>202012</w:t>
            </w:r>
          </w:p>
        </w:tc>
      </w:tr>
      <w:tr w:rsidR="00FC02BE">
        <w:trPr>
          <w:trHeight w:val="735"/>
        </w:trPr>
        <w:tc>
          <w:tcPr>
            <w:tcW w:w="993" w:type="dxa"/>
            <w:vAlign w:val="center"/>
          </w:tcPr>
          <w:p w:rsidR="00FC02BE" w:rsidRDefault="00952246">
            <w:pPr>
              <w:jc w:val="center"/>
              <w:rPr>
                <w:rFonts w:ascii="宋体" w:hAnsi="宋体"/>
                <w:szCs w:val="21"/>
              </w:rPr>
            </w:pPr>
            <w:r>
              <w:rPr>
                <w:rFonts w:ascii="宋体" w:hAnsi="宋体" w:hint="eastAsia"/>
                <w:szCs w:val="21"/>
              </w:rPr>
              <w:lastRenderedPageBreak/>
              <w:t>宗旭花</w:t>
            </w:r>
          </w:p>
        </w:tc>
        <w:tc>
          <w:tcPr>
            <w:tcW w:w="5405" w:type="dxa"/>
            <w:vAlign w:val="center"/>
          </w:tcPr>
          <w:p w:rsidR="00FC02BE" w:rsidRDefault="00952246">
            <w:pPr>
              <w:jc w:val="left"/>
              <w:rPr>
                <w:rFonts w:ascii="宋体" w:hAnsi="宋体"/>
                <w:szCs w:val="21"/>
              </w:rPr>
            </w:pPr>
            <w:r>
              <w:rPr>
                <w:rFonts w:ascii="宋体" w:hAnsi="宋体" w:hint="eastAsia"/>
                <w:szCs w:val="21"/>
              </w:rPr>
              <w:t>“</w:t>
            </w:r>
            <w:r>
              <w:rPr>
                <w:rFonts w:ascii="宋体" w:hAnsi="宋体"/>
                <w:szCs w:val="21"/>
              </w:rPr>
              <w:t>游戏故事擦亮评价底色</w:t>
            </w:r>
            <w:r>
              <w:rPr>
                <w:rFonts w:ascii="宋体" w:hAnsi="宋体" w:hint="eastAsia"/>
                <w:szCs w:val="21"/>
              </w:rPr>
              <w:t>”</w:t>
            </w:r>
            <w:r>
              <w:rPr>
                <w:rFonts w:ascii="宋体" w:hAnsi="宋体" w:cs="宋体" w:hint="eastAsia"/>
                <w:color w:val="000000"/>
                <w:kern w:val="0"/>
                <w:szCs w:val="21"/>
              </w:rPr>
              <w:t>获区教海探航一等奖</w:t>
            </w:r>
          </w:p>
        </w:tc>
        <w:tc>
          <w:tcPr>
            <w:tcW w:w="2108" w:type="dxa"/>
            <w:vAlign w:val="center"/>
          </w:tcPr>
          <w:p w:rsidR="00FC02BE" w:rsidRDefault="00952246">
            <w:pPr>
              <w:spacing w:line="300" w:lineRule="exact"/>
              <w:jc w:val="center"/>
              <w:rPr>
                <w:rFonts w:ascii="宋体" w:hAnsi="宋体"/>
                <w:szCs w:val="21"/>
              </w:rPr>
            </w:pPr>
            <w:r>
              <w:rPr>
                <w:rFonts w:ascii="宋体" w:hAnsi="宋体" w:hint="eastAsia"/>
                <w:szCs w:val="21"/>
              </w:rPr>
              <w:t>天宁区教师发展中心</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202106</w:t>
            </w:r>
          </w:p>
        </w:tc>
      </w:tr>
      <w:tr w:rsidR="00FC02BE">
        <w:trPr>
          <w:trHeight w:val="735"/>
        </w:trPr>
        <w:tc>
          <w:tcPr>
            <w:tcW w:w="993" w:type="dxa"/>
            <w:vAlign w:val="center"/>
          </w:tcPr>
          <w:p w:rsidR="00FC02BE" w:rsidRDefault="00952246">
            <w:pPr>
              <w:jc w:val="center"/>
              <w:rPr>
                <w:rFonts w:ascii="宋体" w:hAnsi="宋体"/>
                <w:szCs w:val="21"/>
              </w:rPr>
            </w:pPr>
            <w:r>
              <w:rPr>
                <w:rFonts w:ascii="宋体" w:hAnsi="宋体" w:hint="eastAsia"/>
                <w:szCs w:val="21"/>
              </w:rPr>
              <w:t>张 超</w:t>
            </w:r>
          </w:p>
        </w:tc>
        <w:tc>
          <w:tcPr>
            <w:tcW w:w="5405" w:type="dxa"/>
            <w:vAlign w:val="center"/>
          </w:tcPr>
          <w:p w:rsidR="00FC02BE" w:rsidRDefault="00952246">
            <w:pPr>
              <w:jc w:val="left"/>
              <w:rPr>
                <w:rFonts w:ascii="宋体" w:hAnsi="宋体"/>
                <w:szCs w:val="21"/>
              </w:rPr>
            </w:pPr>
            <w:r>
              <w:rPr>
                <w:rFonts w:ascii="宋体" w:hAnsi="宋体" w:hint="eastAsia"/>
                <w:szCs w:val="21"/>
              </w:rPr>
              <w:t>“小蚂蚁的世界探秘行动记”</w:t>
            </w:r>
            <w:r>
              <w:rPr>
                <w:rFonts w:ascii="宋体" w:hAnsi="宋体" w:cs="宋体" w:hint="eastAsia"/>
                <w:color w:val="000000"/>
                <w:kern w:val="0"/>
                <w:szCs w:val="21"/>
              </w:rPr>
              <w:t>获区教海探航一等奖</w:t>
            </w:r>
          </w:p>
        </w:tc>
        <w:tc>
          <w:tcPr>
            <w:tcW w:w="2108" w:type="dxa"/>
            <w:vAlign w:val="center"/>
          </w:tcPr>
          <w:p w:rsidR="00FC02BE" w:rsidRDefault="00952246">
            <w:pPr>
              <w:spacing w:line="300" w:lineRule="exact"/>
              <w:jc w:val="center"/>
              <w:rPr>
                <w:rFonts w:ascii="宋体" w:hAnsi="宋体"/>
                <w:szCs w:val="21"/>
              </w:rPr>
            </w:pPr>
            <w:r>
              <w:rPr>
                <w:rFonts w:ascii="宋体" w:hAnsi="宋体" w:hint="eastAsia"/>
                <w:szCs w:val="21"/>
              </w:rPr>
              <w:t>天宁区教师发展中心</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202106</w:t>
            </w:r>
          </w:p>
        </w:tc>
      </w:tr>
      <w:tr w:rsidR="00FC02BE">
        <w:trPr>
          <w:trHeight w:val="735"/>
        </w:trPr>
        <w:tc>
          <w:tcPr>
            <w:tcW w:w="993" w:type="dxa"/>
            <w:vAlign w:val="center"/>
          </w:tcPr>
          <w:p w:rsidR="00FC02BE" w:rsidRDefault="00952246">
            <w:pPr>
              <w:jc w:val="center"/>
              <w:rPr>
                <w:rFonts w:ascii="宋体" w:hAnsi="宋体"/>
                <w:szCs w:val="21"/>
              </w:rPr>
            </w:pPr>
            <w:r>
              <w:rPr>
                <w:rFonts w:ascii="宋体" w:hAnsi="宋体" w:hint="eastAsia"/>
                <w:szCs w:val="21"/>
              </w:rPr>
              <w:t>杨子豪</w:t>
            </w:r>
          </w:p>
        </w:tc>
        <w:tc>
          <w:tcPr>
            <w:tcW w:w="5405" w:type="dxa"/>
            <w:vAlign w:val="center"/>
          </w:tcPr>
          <w:p w:rsidR="00FC02BE" w:rsidRDefault="00952246">
            <w:pPr>
              <w:widowControl/>
              <w:jc w:val="left"/>
              <w:textAlignment w:val="center"/>
              <w:rPr>
                <w:rFonts w:ascii="宋体" w:hAnsi="宋体" w:cs="宋体"/>
                <w:color w:val="000000"/>
                <w:szCs w:val="21"/>
              </w:rPr>
            </w:pPr>
            <w:r>
              <w:rPr>
                <w:rFonts w:ascii="宋体" w:hAnsi="宋体" w:cs="宋体" w:hint="eastAsia"/>
                <w:color w:val="000000"/>
                <w:kern w:val="0"/>
                <w:szCs w:val="21"/>
              </w:rPr>
              <w:t>“幼儿园小班阅读区环境的渐创渐优”获区教海探航一等奖</w:t>
            </w:r>
          </w:p>
        </w:tc>
        <w:tc>
          <w:tcPr>
            <w:tcW w:w="2108" w:type="dxa"/>
            <w:vAlign w:val="center"/>
          </w:tcPr>
          <w:p w:rsidR="00FC02BE" w:rsidRDefault="00952246">
            <w:pPr>
              <w:spacing w:line="300" w:lineRule="exact"/>
              <w:jc w:val="center"/>
              <w:rPr>
                <w:rFonts w:ascii="宋体" w:hAnsi="宋体"/>
                <w:szCs w:val="21"/>
              </w:rPr>
            </w:pPr>
            <w:r>
              <w:rPr>
                <w:rFonts w:ascii="宋体" w:hAnsi="宋体" w:hint="eastAsia"/>
                <w:szCs w:val="21"/>
              </w:rPr>
              <w:t>天宁区教师发展中心</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202106</w:t>
            </w:r>
          </w:p>
        </w:tc>
      </w:tr>
      <w:tr w:rsidR="00FC02BE">
        <w:trPr>
          <w:trHeight w:val="735"/>
        </w:trPr>
        <w:tc>
          <w:tcPr>
            <w:tcW w:w="993" w:type="dxa"/>
            <w:vAlign w:val="center"/>
          </w:tcPr>
          <w:p w:rsidR="00FC02BE" w:rsidRDefault="00952246">
            <w:pPr>
              <w:jc w:val="center"/>
              <w:rPr>
                <w:rFonts w:ascii="宋体" w:hAnsi="宋体"/>
                <w:szCs w:val="21"/>
              </w:rPr>
            </w:pPr>
            <w:r>
              <w:rPr>
                <w:rFonts w:ascii="宋体" w:hAnsi="宋体" w:hint="eastAsia"/>
                <w:szCs w:val="21"/>
              </w:rPr>
              <w:t>王玉林</w:t>
            </w:r>
          </w:p>
        </w:tc>
        <w:tc>
          <w:tcPr>
            <w:tcW w:w="5405" w:type="dxa"/>
            <w:vAlign w:val="center"/>
          </w:tcPr>
          <w:p w:rsidR="00FC02BE" w:rsidRDefault="00952246">
            <w:pPr>
              <w:widowControl/>
              <w:jc w:val="left"/>
              <w:textAlignment w:val="center"/>
              <w:rPr>
                <w:rFonts w:ascii="宋体" w:hAnsi="宋体" w:cs="宋体"/>
                <w:color w:val="000000"/>
                <w:sz w:val="24"/>
              </w:rPr>
            </w:pPr>
            <w:r>
              <w:rPr>
                <w:rFonts w:ascii="宋体" w:hAnsi="宋体" w:cs="宋体" w:hint="eastAsia"/>
                <w:color w:val="000000"/>
                <w:kern w:val="0"/>
                <w:szCs w:val="21"/>
              </w:rPr>
              <w:t>“基于问题解决的跟进式教研之探”获区教海探航一等奖</w:t>
            </w:r>
          </w:p>
        </w:tc>
        <w:tc>
          <w:tcPr>
            <w:tcW w:w="2108" w:type="dxa"/>
            <w:vAlign w:val="center"/>
          </w:tcPr>
          <w:p w:rsidR="00FC02BE" w:rsidRDefault="00952246">
            <w:pPr>
              <w:spacing w:line="300" w:lineRule="exact"/>
              <w:jc w:val="center"/>
              <w:rPr>
                <w:rFonts w:ascii="宋体" w:hAnsi="宋体"/>
                <w:szCs w:val="21"/>
              </w:rPr>
            </w:pPr>
            <w:r>
              <w:rPr>
                <w:rFonts w:ascii="宋体" w:hAnsi="宋体" w:hint="eastAsia"/>
                <w:szCs w:val="21"/>
              </w:rPr>
              <w:t>天宁区教师发展中心</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202106</w:t>
            </w:r>
          </w:p>
        </w:tc>
      </w:tr>
      <w:tr w:rsidR="00FC02BE">
        <w:trPr>
          <w:trHeight w:val="735"/>
        </w:trPr>
        <w:tc>
          <w:tcPr>
            <w:tcW w:w="993" w:type="dxa"/>
            <w:vAlign w:val="center"/>
          </w:tcPr>
          <w:p w:rsidR="00FC02BE" w:rsidRDefault="00952246">
            <w:pPr>
              <w:jc w:val="center"/>
              <w:rPr>
                <w:rFonts w:ascii="宋体" w:hAnsi="宋体"/>
                <w:szCs w:val="21"/>
              </w:rPr>
            </w:pPr>
            <w:r>
              <w:rPr>
                <w:rFonts w:ascii="宋体" w:hAnsi="宋体" w:hint="eastAsia"/>
                <w:szCs w:val="21"/>
              </w:rPr>
              <w:t>姚雯燕</w:t>
            </w:r>
          </w:p>
        </w:tc>
        <w:tc>
          <w:tcPr>
            <w:tcW w:w="5405" w:type="dxa"/>
            <w:vAlign w:val="center"/>
          </w:tcPr>
          <w:p w:rsidR="00FC02BE" w:rsidRDefault="00952246">
            <w:pPr>
              <w:jc w:val="left"/>
              <w:rPr>
                <w:rFonts w:ascii="宋体" w:hAnsi="宋体"/>
                <w:szCs w:val="21"/>
              </w:rPr>
            </w:pPr>
            <w:r>
              <w:rPr>
                <w:rFonts w:ascii="宋体" w:hAnsi="宋体" w:hint="eastAsia"/>
                <w:szCs w:val="21"/>
              </w:rPr>
              <w:t>“妍妍的纸牌游戏之迷”</w:t>
            </w:r>
            <w:r>
              <w:rPr>
                <w:rFonts w:ascii="宋体" w:hAnsi="宋体" w:cs="宋体" w:hint="eastAsia"/>
                <w:color w:val="000000"/>
                <w:kern w:val="0"/>
                <w:szCs w:val="21"/>
              </w:rPr>
              <w:t>获区教海探航二等奖</w:t>
            </w:r>
          </w:p>
        </w:tc>
        <w:tc>
          <w:tcPr>
            <w:tcW w:w="2108" w:type="dxa"/>
            <w:vAlign w:val="center"/>
          </w:tcPr>
          <w:p w:rsidR="00FC02BE" w:rsidRDefault="00952246">
            <w:pPr>
              <w:spacing w:line="300" w:lineRule="exact"/>
              <w:jc w:val="center"/>
              <w:rPr>
                <w:rFonts w:ascii="宋体" w:hAnsi="宋体"/>
                <w:szCs w:val="21"/>
              </w:rPr>
            </w:pPr>
            <w:r>
              <w:rPr>
                <w:rFonts w:ascii="宋体" w:hAnsi="宋体" w:hint="eastAsia"/>
                <w:szCs w:val="21"/>
              </w:rPr>
              <w:t>天宁区教师发展中心</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202106</w:t>
            </w:r>
          </w:p>
        </w:tc>
      </w:tr>
      <w:tr w:rsidR="00FC02BE">
        <w:trPr>
          <w:trHeight w:val="735"/>
        </w:trPr>
        <w:tc>
          <w:tcPr>
            <w:tcW w:w="993" w:type="dxa"/>
            <w:vAlign w:val="center"/>
          </w:tcPr>
          <w:p w:rsidR="00FC02BE" w:rsidRDefault="00952246">
            <w:pPr>
              <w:jc w:val="center"/>
              <w:rPr>
                <w:rFonts w:ascii="宋体" w:hAnsi="宋体"/>
                <w:szCs w:val="21"/>
              </w:rPr>
            </w:pPr>
            <w:r>
              <w:rPr>
                <w:rFonts w:ascii="宋体" w:hAnsi="宋体" w:hint="eastAsia"/>
                <w:szCs w:val="21"/>
              </w:rPr>
              <w:t>郑凌云</w:t>
            </w:r>
          </w:p>
        </w:tc>
        <w:tc>
          <w:tcPr>
            <w:tcW w:w="5405" w:type="dxa"/>
            <w:vAlign w:val="center"/>
          </w:tcPr>
          <w:p w:rsidR="00FC02BE" w:rsidRDefault="00952246">
            <w:pPr>
              <w:widowControl/>
              <w:tabs>
                <w:tab w:val="left" w:pos="920"/>
              </w:tabs>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游戏故事：我和“鸟笼”的一场邂逅</w:t>
            </w:r>
            <w:r>
              <w:rPr>
                <w:rFonts w:ascii="宋体" w:hAnsi="宋体" w:cs="宋体" w:hint="eastAsia"/>
                <w:color w:val="000000"/>
                <w:kern w:val="0"/>
                <w:szCs w:val="21"/>
              </w:rPr>
              <w:t>获区教海探航二等奖</w:t>
            </w:r>
          </w:p>
        </w:tc>
        <w:tc>
          <w:tcPr>
            <w:tcW w:w="2108" w:type="dxa"/>
            <w:vAlign w:val="center"/>
          </w:tcPr>
          <w:p w:rsidR="00FC02BE" w:rsidRDefault="00952246">
            <w:pPr>
              <w:spacing w:line="300" w:lineRule="exact"/>
              <w:jc w:val="center"/>
              <w:rPr>
                <w:rFonts w:ascii="宋体" w:hAnsi="宋体"/>
                <w:szCs w:val="21"/>
              </w:rPr>
            </w:pPr>
            <w:r>
              <w:rPr>
                <w:rFonts w:ascii="宋体" w:hAnsi="宋体" w:hint="eastAsia"/>
                <w:szCs w:val="21"/>
              </w:rPr>
              <w:t>天宁区教师发展中心</w:t>
            </w:r>
          </w:p>
        </w:tc>
        <w:tc>
          <w:tcPr>
            <w:tcW w:w="992" w:type="dxa"/>
            <w:vAlign w:val="center"/>
          </w:tcPr>
          <w:p w:rsidR="00FC02BE" w:rsidRDefault="00952246">
            <w:pPr>
              <w:spacing w:line="460" w:lineRule="exact"/>
              <w:jc w:val="center"/>
              <w:rPr>
                <w:rFonts w:ascii="宋体" w:hAnsi="宋体"/>
                <w:szCs w:val="21"/>
              </w:rPr>
            </w:pPr>
            <w:r>
              <w:rPr>
                <w:rFonts w:ascii="宋体" w:hAnsi="宋体" w:hint="eastAsia"/>
                <w:szCs w:val="21"/>
              </w:rPr>
              <w:t>202106</w:t>
            </w:r>
          </w:p>
        </w:tc>
      </w:tr>
      <w:tr w:rsidR="00FC02BE">
        <w:trPr>
          <w:trHeight w:val="735"/>
        </w:trPr>
        <w:tc>
          <w:tcPr>
            <w:tcW w:w="993" w:type="dxa"/>
            <w:vAlign w:val="center"/>
          </w:tcPr>
          <w:p w:rsidR="00FC02BE" w:rsidRDefault="00952246">
            <w:pPr>
              <w:spacing w:line="360" w:lineRule="auto"/>
              <w:jc w:val="center"/>
              <w:rPr>
                <w:rFonts w:ascii="宋体" w:eastAsiaTheme="minorEastAsia" w:hAnsi="宋体"/>
                <w:szCs w:val="21"/>
              </w:rPr>
            </w:pPr>
            <w:r>
              <w:rPr>
                <w:rFonts w:ascii="宋体" w:hAnsi="宋体" w:hint="eastAsia"/>
                <w:szCs w:val="21"/>
              </w:rPr>
              <w:t>蒋君</w:t>
            </w:r>
          </w:p>
        </w:tc>
        <w:tc>
          <w:tcPr>
            <w:tcW w:w="5405" w:type="dxa"/>
            <w:vAlign w:val="center"/>
          </w:tcPr>
          <w:p w:rsidR="00FC02BE" w:rsidRDefault="00952246">
            <w:pPr>
              <w:jc w:val="left"/>
              <w:rPr>
                <w:rFonts w:ascii="宋体" w:eastAsiaTheme="minorEastAsia" w:hAnsi="宋体"/>
                <w:szCs w:val="21"/>
              </w:rPr>
            </w:pPr>
            <w:r>
              <w:rPr>
                <w:rFonts w:ascii="宋体" w:hAnsi="宋体" w:hint="eastAsia"/>
                <w:szCs w:val="21"/>
              </w:rPr>
              <w:t>“游风随行 戏语重彩”获获常州市优秀论文二等奖</w:t>
            </w:r>
          </w:p>
        </w:tc>
        <w:tc>
          <w:tcPr>
            <w:tcW w:w="2108" w:type="dxa"/>
            <w:vAlign w:val="center"/>
          </w:tcPr>
          <w:p w:rsidR="00FC02BE" w:rsidRDefault="00952246">
            <w:pPr>
              <w:jc w:val="center"/>
              <w:rPr>
                <w:rFonts w:ascii="宋体" w:eastAsiaTheme="minorEastAsia" w:hAnsi="宋体"/>
                <w:szCs w:val="21"/>
              </w:rPr>
            </w:pPr>
            <w:r>
              <w:rPr>
                <w:rFonts w:ascii="宋体" w:hAnsi="宋体" w:hint="eastAsia"/>
                <w:szCs w:val="21"/>
              </w:rPr>
              <w:t>常州市教科院</w:t>
            </w:r>
          </w:p>
        </w:tc>
        <w:tc>
          <w:tcPr>
            <w:tcW w:w="992" w:type="dxa"/>
            <w:vAlign w:val="center"/>
          </w:tcPr>
          <w:p w:rsidR="00FC02BE" w:rsidRDefault="00952246">
            <w:pPr>
              <w:jc w:val="center"/>
              <w:rPr>
                <w:rFonts w:asciiTheme="minorEastAsia" w:eastAsiaTheme="minorEastAsia" w:hAnsiTheme="minorEastAsia"/>
                <w:szCs w:val="21"/>
              </w:rPr>
            </w:pPr>
            <w:r>
              <w:rPr>
                <w:rFonts w:asciiTheme="minorEastAsia" w:hAnsiTheme="minorEastAsia" w:hint="eastAsia"/>
                <w:szCs w:val="21"/>
              </w:rPr>
              <w:t>202112</w:t>
            </w:r>
          </w:p>
        </w:tc>
      </w:tr>
      <w:tr w:rsidR="00FC02BE">
        <w:trPr>
          <w:trHeight w:val="735"/>
        </w:trPr>
        <w:tc>
          <w:tcPr>
            <w:tcW w:w="993" w:type="dxa"/>
            <w:vAlign w:val="center"/>
          </w:tcPr>
          <w:p w:rsidR="00FC02BE" w:rsidRDefault="00952246">
            <w:pPr>
              <w:spacing w:line="360" w:lineRule="auto"/>
              <w:jc w:val="center"/>
              <w:rPr>
                <w:rFonts w:ascii="宋体" w:eastAsiaTheme="minorEastAsia" w:hAnsi="宋体"/>
                <w:szCs w:val="21"/>
              </w:rPr>
            </w:pPr>
            <w:r>
              <w:rPr>
                <w:rFonts w:ascii="宋体" w:hAnsi="宋体" w:hint="eastAsia"/>
                <w:szCs w:val="21"/>
              </w:rPr>
              <w:t>阮莉莉</w:t>
            </w:r>
          </w:p>
        </w:tc>
        <w:tc>
          <w:tcPr>
            <w:tcW w:w="5405" w:type="dxa"/>
            <w:vAlign w:val="center"/>
          </w:tcPr>
          <w:p w:rsidR="00FC02BE" w:rsidRDefault="00952246">
            <w:pPr>
              <w:jc w:val="left"/>
              <w:rPr>
                <w:rFonts w:ascii="宋体" w:eastAsiaTheme="minorEastAsia" w:hAnsi="宋体"/>
                <w:szCs w:val="21"/>
              </w:rPr>
            </w:pPr>
            <w:r>
              <w:rPr>
                <w:rFonts w:ascii="宋体" w:hAnsi="宋体" w:hint="eastAsia"/>
                <w:szCs w:val="21"/>
              </w:rPr>
              <w:t>“一吹激起游戏千层浪”获常州市优秀论文三等奖</w:t>
            </w:r>
          </w:p>
        </w:tc>
        <w:tc>
          <w:tcPr>
            <w:tcW w:w="2108" w:type="dxa"/>
            <w:vAlign w:val="center"/>
          </w:tcPr>
          <w:p w:rsidR="00FC02BE" w:rsidRDefault="00952246">
            <w:pPr>
              <w:jc w:val="center"/>
              <w:rPr>
                <w:rFonts w:ascii="宋体" w:eastAsiaTheme="minorEastAsia" w:hAnsi="宋体" w:cstheme="minorBidi"/>
                <w:szCs w:val="21"/>
              </w:rPr>
            </w:pPr>
            <w:r>
              <w:rPr>
                <w:rFonts w:ascii="宋体" w:hAnsi="宋体" w:hint="eastAsia"/>
                <w:szCs w:val="21"/>
              </w:rPr>
              <w:t>常州市教科院</w:t>
            </w:r>
          </w:p>
        </w:tc>
        <w:tc>
          <w:tcPr>
            <w:tcW w:w="992" w:type="dxa"/>
            <w:vAlign w:val="center"/>
          </w:tcPr>
          <w:p w:rsidR="00FC02BE" w:rsidRDefault="00952246">
            <w:pPr>
              <w:jc w:val="center"/>
              <w:rPr>
                <w:rFonts w:asciiTheme="minorEastAsia" w:eastAsiaTheme="minorEastAsia" w:hAnsiTheme="minorEastAsia" w:cstheme="minorBidi"/>
                <w:szCs w:val="21"/>
              </w:rPr>
            </w:pPr>
            <w:r>
              <w:rPr>
                <w:rFonts w:asciiTheme="minorEastAsia" w:hAnsiTheme="minorEastAsia" w:hint="eastAsia"/>
                <w:szCs w:val="21"/>
              </w:rPr>
              <w:t>202112</w:t>
            </w:r>
          </w:p>
        </w:tc>
      </w:tr>
      <w:tr w:rsidR="00FC02BE">
        <w:trPr>
          <w:trHeight w:val="735"/>
        </w:trPr>
        <w:tc>
          <w:tcPr>
            <w:tcW w:w="993" w:type="dxa"/>
            <w:vAlign w:val="center"/>
          </w:tcPr>
          <w:p w:rsidR="00FC02BE" w:rsidRDefault="00952246">
            <w:pPr>
              <w:spacing w:line="360" w:lineRule="auto"/>
              <w:jc w:val="center"/>
              <w:rPr>
                <w:rFonts w:ascii="宋体" w:hAnsi="宋体"/>
                <w:szCs w:val="21"/>
              </w:rPr>
            </w:pPr>
            <w:r>
              <w:rPr>
                <w:rFonts w:ascii="宋体" w:hAnsi="宋体" w:hint="eastAsia"/>
                <w:szCs w:val="21"/>
              </w:rPr>
              <w:t>顾智敏</w:t>
            </w:r>
          </w:p>
        </w:tc>
        <w:tc>
          <w:tcPr>
            <w:tcW w:w="5405" w:type="dxa"/>
            <w:vAlign w:val="center"/>
          </w:tcPr>
          <w:p w:rsidR="00FC02BE" w:rsidRDefault="00952246">
            <w:pPr>
              <w:spacing w:line="500" w:lineRule="exact"/>
              <w:jc w:val="left"/>
              <w:rPr>
                <w:szCs w:val="21"/>
              </w:rPr>
            </w:pPr>
            <w:r>
              <w:rPr>
                <w:rFonts w:ascii="宋体" w:hAnsi="宋体" w:hint="eastAsia"/>
                <w:szCs w:val="21"/>
              </w:rPr>
              <w:t>“让思考可见、</w:t>
            </w:r>
            <w:r>
              <w:rPr>
                <w:rFonts w:hint="eastAsia"/>
                <w:szCs w:val="21"/>
              </w:rPr>
              <w:t>触呼吸脉动”获江苏省师陶杯论文二等奖</w:t>
            </w:r>
          </w:p>
          <w:p w:rsidR="00FC02BE" w:rsidRDefault="00FC02BE">
            <w:pPr>
              <w:jc w:val="left"/>
              <w:rPr>
                <w:rFonts w:ascii="宋体" w:hAnsi="宋体"/>
                <w:szCs w:val="21"/>
              </w:rPr>
            </w:pPr>
          </w:p>
        </w:tc>
        <w:tc>
          <w:tcPr>
            <w:tcW w:w="2108" w:type="dxa"/>
            <w:vAlign w:val="center"/>
          </w:tcPr>
          <w:p w:rsidR="00FC02BE" w:rsidRDefault="00952246">
            <w:pPr>
              <w:jc w:val="center"/>
              <w:rPr>
                <w:rFonts w:ascii="宋体" w:hAnsi="宋体"/>
                <w:szCs w:val="21"/>
              </w:rPr>
            </w:pPr>
            <w:r>
              <w:rPr>
                <w:rFonts w:ascii="宋体" w:hAnsi="宋体" w:hint="eastAsia"/>
                <w:szCs w:val="21"/>
              </w:rPr>
              <w:t>江苏省教科院</w:t>
            </w:r>
          </w:p>
        </w:tc>
        <w:tc>
          <w:tcPr>
            <w:tcW w:w="992" w:type="dxa"/>
            <w:vAlign w:val="center"/>
          </w:tcPr>
          <w:p w:rsidR="00FC02BE" w:rsidRDefault="00952246">
            <w:pPr>
              <w:jc w:val="center"/>
              <w:rPr>
                <w:rFonts w:asciiTheme="minorEastAsia" w:hAnsiTheme="minorEastAsia"/>
                <w:szCs w:val="21"/>
              </w:rPr>
            </w:pPr>
            <w:r>
              <w:rPr>
                <w:rFonts w:asciiTheme="minorEastAsia" w:hAnsiTheme="minorEastAsia" w:hint="eastAsia"/>
                <w:szCs w:val="21"/>
              </w:rPr>
              <w:t>202112</w:t>
            </w:r>
          </w:p>
        </w:tc>
      </w:tr>
      <w:tr w:rsidR="00FC02BE">
        <w:trPr>
          <w:trHeight w:val="735"/>
        </w:trPr>
        <w:tc>
          <w:tcPr>
            <w:tcW w:w="993" w:type="dxa"/>
            <w:vAlign w:val="center"/>
          </w:tcPr>
          <w:p w:rsidR="00FC02BE" w:rsidRDefault="00952246">
            <w:pPr>
              <w:jc w:val="center"/>
              <w:rPr>
                <w:rFonts w:ascii="宋体" w:hAnsi="宋体" w:cstheme="minorBidi"/>
                <w:szCs w:val="21"/>
              </w:rPr>
            </w:pPr>
            <w:r>
              <w:rPr>
                <w:rFonts w:ascii="宋体" w:hAnsi="宋体" w:cstheme="minorBidi" w:hint="eastAsia"/>
                <w:szCs w:val="21"/>
              </w:rPr>
              <w:t>顾智敏</w:t>
            </w:r>
          </w:p>
        </w:tc>
        <w:tc>
          <w:tcPr>
            <w:tcW w:w="5405" w:type="dxa"/>
            <w:vAlign w:val="center"/>
          </w:tcPr>
          <w:p w:rsidR="00FC02BE" w:rsidRDefault="00952246">
            <w:pPr>
              <w:widowControl/>
              <w:jc w:val="left"/>
              <w:textAlignment w:val="center"/>
              <w:rPr>
                <w:rFonts w:ascii="宋体" w:hAnsi="宋体" w:cs="宋体"/>
                <w:color w:val="000000"/>
                <w:szCs w:val="21"/>
              </w:rPr>
            </w:pPr>
            <w:r>
              <w:rPr>
                <w:rFonts w:asciiTheme="minorEastAsia" w:eastAsiaTheme="minorEastAsia" w:hAnsiTheme="minorEastAsia" w:cstheme="minorEastAsia" w:hint="eastAsia"/>
                <w:szCs w:val="21"/>
              </w:rPr>
              <w:t>以督为径，构筑“1+N”护航模式获区一等奖</w:t>
            </w:r>
          </w:p>
        </w:tc>
        <w:tc>
          <w:tcPr>
            <w:tcW w:w="2108" w:type="dxa"/>
            <w:vAlign w:val="center"/>
          </w:tcPr>
          <w:p w:rsidR="00FC02BE" w:rsidRDefault="00952246">
            <w:pPr>
              <w:spacing w:line="300" w:lineRule="exact"/>
              <w:jc w:val="center"/>
              <w:rPr>
                <w:rFonts w:ascii="宋体" w:hAnsi="宋体" w:cstheme="minorBidi"/>
                <w:szCs w:val="21"/>
              </w:rPr>
            </w:pPr>
            <w:r>
              <w:rPr>
                <w:rFonts w:ascii="宋体" w:hAnsi="宋体" w:cstheme="minorBidi" w:hint="eastAsia"/>
                <w:szCs w:val="21"/>
              </w:rPr>
              <w:t>天宁区教育局</w:t>
            </w:r>
          </w:p>
        </w:tc>
        <w:tc>
          <w:tcPr>
            <w:tcW w:w="992" w:type="dxa"/>
            <w:vAlign w:val="center"/>
          </w:tcPr>
          <w:p w:rsidR="00FC02BE" w:rsidRDefault="00952246">
            <w:pPr>
              <w:spacing w:line="460" w:lineRule="exact"/>
              <w:jc w:val="center"/>
              <w:rPr>
                <w:rFonts w:ascii="宋体" w:hAnsi="宋体" w:cstheme="minorBidi"/>
                <w:szCs w:val="21"/>
              </w:rPr>
            </w:pPr>
            <w:r>
              <w:rPr>
                <w:rFonts w:ascii="宋体" w:hAnsi="宋体" w:cstheme="minorBidi" w:hint="eastAsia"/>
                <w:szCs w:val="21"/>
              </w:rPr>
              <w:t>202202</w:t>
            </w:r>
          </w:p>
        </w:tc>
      </w:tr>
      <w:tr w:rsidR="00FC02BE">
        <w:trPr>
          <w:trHeight w:val="735"/>
        </w:trPr>
        <w:tc>
          <w:tcPr>
            <w:tcW w:w="993" w:type="dxa"/>
            <w:vAlign w:val="center"/>
          </w:tcPr>
          <w:p w:rsidR="00FC02BE" w:rsidRDefault="00952246">
            <w:pPr>
              <w:jc w:val="center"/>
              <w:rPr>
                <w:rFonts w:ascii="宋体" w:hAnsi="宋体" w:cstheme="minorBidi"/>
                <w:szCs w:val="21"/>
              </w:rPr>
            </w:pPr>
            <w:r>
              <w:rPr>
                <w:rFonts w:ascii="宋体" w:hAnsi="宋体" w:cstheme="minorBidi" w:hint="eastAsia"/>
                <w:szCs w:val="21"/>
              </w:rPr>
              <w:t>宗旭花</w:t>
            </w:r>
          </w:p>
        </w:tc>
        <w:tc>
          <w:tcPr>
            <w:tcW w:w="5405" w:type="dxa"/>
            <w:vAlign w:val="center"/>
          </w:tcPr>
          <w:p w:rsidR="00FC02BE" w:rsidRDefault="00952246">
            <w:pPr>
              <w:jc w:val="left"/>
              <w:rPr>
                <w:rFonts w:ascii="宋体" w:eastAsiaTheme="minorEastAsia" w:hAnsi="宋体" w:cstheme="minorBidi"/>
                <w:szCs w:val="21"/>
              </w:rPr>
            </w:pPr>
            <w:r>
              <w:rPr>
                <w:rFonts w:ascii="宋体" w:eastAsiaTheme="minorEastAsia" w:hAnsi="宋体" w:cstheme="minorBidi" w:hint="eastAsia"/>
                <w:szCs w:val="21"/>
              </w:rPr>
              <w:t>“3·1”多元表征促游戏进阶之路</w:t>
            </w:r>
            <w:r>
              <w:rPr>
                <w:rFonts w:ascii="宋体" w:hAnsi="宋体" w:cs="宋体" w:hint="eastAsia"/>
                <w:color w:val="000000"/>
                <w:kern w:val="0"/>
                <w:szCs w:val="21"/>
              </w:rPr>
              <w:t>获区教海探航一等奖</w:t>
            </w:r>
          </w:p>
        </w:tc>
        <w:tc>
          <w:tcPr>
            <w:tcW w:w="2108" w:type="dxa"/>
            <w:vAlign w:val="center"/>
          </w:tcPr>
          <w:p w:rsidR="00FC02BE" w:rsidRDefault="00952246">
            <w:pPr>
              <w:spacing w:line="300" w:lineRule="exact"/>
              <w:jc w:val="center"/>
              <w:rPr>
                <w:rFonts w:ascii="宋体" w:eastAsiaTheme="minorEastAsia" w:hAnsi="宋体" w:cstheme="minorBidi"/>
                <w:szCs w:val="21"/>
              </w:rPr>
            </w:pPr>
            <w:r>
              <w:rPr>
                <w:rFonts w:ascii="宋体" w:hAnsi="宋体" w:cstheme="minorBidi" w:hint="eastAsia"/>
                <w:szCs w:val="21"/>
              </w:rPr>
              <w:t>天宁区教育局</w:t>
            </w:r>
          </w:p>
        </w:tc>
        <w:tc>
          <w:tcPr>
            <w:tcW w:w="992" w:type="dxa"/>
            <w:vAlign w:val="center"/>
          </w:tcPr>
          <w:p w:rsidR="00FC02BE" w:rsidRDefault="00952246">
            <w:pPr>
              <w:spacing w:line="460" w:lineRule="exact"/>
              <w:jc w:val="center"/>
              <w:rPr>
                <w:rFonts w:ascii="宋体" w:eastAsiaTheme="minorEastAsia" w:hAnsi="宋体" w:cstheme="minorBidi"/>
                <w:szCs w:val="21"/>
              </w:rPr>
            </w:pPr>
            <w:r>
              <w:rPr>
                <w:rFonts w:ascii="宋体" w:hAnsi="宋体" w:cstheme="minorBidi" w:hint="eastAsia"/>
                <w:szCs w:val="21"/>
              </w:rPr>
              <w:t>202207</w:t>
            </w:r>
          </w:p>
        </w:tc>
      </w:tr>
      <w:tr w:rsidR="00FC02BE">
        <w:trPr>
          <w:trHeight w:val="735"/>
        </w:trPr>
        <w:tc>
          <w:tcPr>
            <w:tcW w:w="993" w:type="dxa"/>
            <w:vAlign w:val="center"/>
          </w:tcPr>
          <w:p w:rsidR="00FC02BE" w:rsidRDefault="00952246">
            <w:pPr>
              <w:spacing w:line="460" w:lineRule="exact"/>
              <w:jc w:val="center"/>
              <w:rPr>
                <w:rFonts w:ascii="宋体" w:eastAsiaTheme="minorEastAsia" w:hAnsi="宋体" w:cstheme="minorBidi"/>
                <w:szCs w:val="21"/>
              </w:rPr>
            </w:pPr>
            <w:r>
              <w:rPr>
                <w:rFonts w:ascii="宋体" w:hAnsi="宋体" w:cstheme="minorBidi" w:hint="eastAsia"/>
                <w:szCs w:val="21"/>
              </w:rPr>
              <w:t>张  超</w:t>
            </w:r>
          </w:p>
        </w:tc>
        <w:tc>
          <w:tcPr>
            <w:tcW w:w="5405" w:type="dxa"/>
            <w:vAlign w:val="center"/>
          </w:tcPr>
          <w:p w:rsidR="00FC02BE" w:rsidRDefault="00952246">
            <w:pPr>
              <w:jc w:val="left"/>
              <w:rPr>
                <w:rFonts w:ascii="宋体" w:eastAsiaTheme="minorEastAsia" w:hAnsi="宋体" w:cstheme="minorBidi"/>
                <w:szCs w:val="21"/>
              </w:rPr>
            </w:pPr>
            <w:r>
              <w:rPr>
                <w:rFonts w:ascii="宋体" w:eastAsiaTheme="minorEastAsia" w:hAnsi="宋体" w:cstheme="minorBidi" w:hint="eastAsia"/>
                <w:szCs w:val="21"/>
              </w:rPr>
              <w:t>启、引、入——指向儿童本位的“美食坊”游戏</w:t>
            </w:r>
            <w:r>
              <w:rPr>
                <w:rFonts w:ascii="宋体" w:hAnsi="宋体" w:cs="宋体" w:hint="eastAsia"/>
                <w:color w:val="000000"/>
                <w:kern w:val="0"/>
                <w:szCs w:val="21"/>
              </w:rPr>
              <w:t>获区教海探航一等奖</w:t>
            </w:r>
          </w:p>
        </w:tc>
        <w:tc>
          <w:tcPr>
            <w:tcW w:w="2108" w:type="dxa"/>
            <w:vAlign w:val="center"/>
          </w:tcPr>
          <w:p w:rsidR="00FC02BE" w:rsidRDefault="00952246">
            <w:pPr>
              <w:spacing w:line="300" w:lineRule="exact"/>
              <w:jc w:val="center"/>
              <w:rPr>
                <w:rFonts w:ascii="宋体" w:eastAsiaTheme="minorEastAsia" w:hAnsi="宋体" w:cstheme="minorBidi"/>
                <w:szCs w:val="21"/>
              </w:rPr>
            </w:pPr>
            <w:r>
              <w:rPr>
                <w:rFonts w:ascii="宋体" w:hAnsi="宋体" w:cstheme="minorBidi" w:hint="eastAsia"/>
                <w:szCs w:val="21"/>
              </w:rPr>
              <w:t>天宁区教育局</w:t>
            </w:r>
          </w:p>
        </w:tc>
        <w:tc>
          <w:tcPr>
            <w:tcW w:w="992" w:type="dxa"/>
            <w:vAlign w:val="center"/>
          </w:tcPr>
          <w:p w:rsidR="00FC02BE" w:rsidRDefault="00952246">
            <w:pPr>
              <w:spacing w:line="460" w:lineRule="exact"/>
              <w:jc w:val="center"/>
              <w:rPr>
                <w:rFonts w:ascii="宋体" w:eastAsiaTheme="minorEastAsia" w:hAnsi="宋体" w:cstheme="minorBidi"/>
                <w:szCs w:val="21"/>
              </w:rPr>
            </w:pPr>
            <w:r>
              <w:rPr>
                <w:rFonts w:ascii="宋体" w:hAnsi="宋体" w:cstheme="minorBidi" w:hint="eastAsia"/>
                <w:szCs w:val="21"/>
              </w:rPr>
              <w:t>202207</w:t>
            </w:r>
          </w:p>
        </w:tc>
      </w:tr>
      <w:tr w:rsidR="00FC02BE">
        <w:trPr>
          <w:trHeight w:val="735"/>
        </w:trPr>
        <w:tc>
          <w:tcPr>
            <w:tcW w:w="993" w:type="dxa"/>
            <w:vAlign w:val="center"/>
          </w:tcPr>
          <w:p w:rsidR="00FC02BE" w:rsidRDefault="00952246">
            <w:pPr>
              <w:spacing w:line="460" w:lineRule="exact"/>
              <w:jc w:val="center"/>
              <w:rPr>
                <w:rFonts w:ascii="宋体" w:eastAsiaTheme="minorEastAsia" w:hAnsi="宋体" w:cstheme="minorBidi"/>
                <w:szCs w:val="21"/>
              </w:rPr>
            </w:pPr>
            <w:r>
              <w:rPr>
                <w:rFonts w:ascii="宋体" w:hAnsi="宋体" w:cstheme="minorBidi" w:hint="eastAsia"/>
                <w:szCs w:val="21"/>
              </w:rPr>
              <w:t>蒋  君</w:t>
            </w:r>
          </w:p>
        </w:tc>
        <w:tc>
          <w:tcPr>
            <w:tcW w:w="5405" w:type="dxa"/>
            <w:vAlign w:val="center"/>
          </w:tcPr>
          <w:p w:rsidR="00FC02BE" w:rsidRDefault="00952246">
            <w:pPr>
              <w:jc w:val="left"/>
              <w:rPr>
                <w:rFonts w:ascii="宋体" w:eastAsiaTheme="minorEastAsia" w:hAnsi="宋体" w:cstheme="minorBidi"/>
                <w:szCs w:val="21"/>
              </w:rPr>
            </w:pPr>
            <w:r>
              <w:rPr>
                <w:rFonts w:ascii="宋体" w:eastAsiaTheme="minorEastAsia" w:hAnsi="宋体" w:cstheme="minorBidi" w:hint="eastAsia"/>
                <w:szCs w:val="21"/>
              </w:rPr>
              <w:t>多元表征赋予游戏重塑力量</w:t>
            </w:r>
            <w:r>
              <w:rPr>
                <w:rFonts w:ascii="宋体" w:hAnsi="宋体" w:cs="宋体" w:hint="eastAsia"/>
                <w:color w:val="000000"/>
                <w:kern w:val="0"/>
                <w:szCs w:val="21"/>
              </w:rPr>
              <w:t>获区教海探航一等奖</w:t>
            </w:r>
          </w:p>
        </w:tc>
        <w:tc>
          <w:tcPr>
            <w:tcW w:w="2108" w:type="dxa"/>
            <w:vAlign w:val="center"/>
          </w:tcPr>
          <w:p w:rsidR="00FC02BE" w:rsidRDefault="00952246">
            <w:pPr>
              <w:spacing w:line="300" w:lineRule="exact"/>
              <w:jc w:val="center"/>
              <w:rPr>
                <w:rFonts w:ascii="宋体" w:eastAsiaTheme="minorEastAsia" w:hAnsi="宋体" w:cstheme="minorBidi"/>
                <w:szCs w:val="21"/>
              </w:rPr>
            </w:pPr>
            <w:r>
              <w:rPr>
                <w:rFonts w:ascii="宋体" w:hAnsi="宋体" w:cstheme="minorBidi" w:hint="eastAsia"/>
                <w:szCs w:val="21"/>
              </w:rPr>
              <w:t>天宁区教育局</w:t>
            </w:r>
          </w:p>
        </w:tc>
        <w:tc>
          <w:tcPr>
            <w:tcW w:w="992" w:type="dxa"/>
            <w:vAlign w:val="center"/>
          </w:tcPr>
          <w:p w:rsidR="00FC02BE" w:rsidRDefault="00952246">
            <w:pPr>
              <w:spacing w:line="460" w:lineRule="exact"/>
              <w:jc w:val="center"/>
              <w:rPr>
                <w:rFonts w:ascii="宋体" w:eastAsiaTheme="minorEastAsia" w:hAnsi="宋体" w:cstheme="minorBidi"/>
                <w:szCs w:val="21"/>
              </w:rPr>
            </w:pPr>
            <w:r>
              <w:rPr>
                <w:rFonts w:ascii="宋体" w:hAnsi="宋体" w:cstheme="minorBidi" w:hint="eastAsia"/>
                <w:szCs w:val="21"/>
              </w:rPr>
              <w:t>202207</w:t>
            </w:r>
          </w:p>
        </w:tc>
      </w:tr>
      <w:tr w:rsidR="00FC02BE">
        <w:trPr>
          <w:trHeight w:val="735"/>
        </w:trPr>
        <w:tc>
          <w:tcPr>
            <w:tcW w:w="993" w:type="dxa"/>
            <w:vAlign w:val="center"/>
          </w:tcPr>
          <w:p w:rsidR="00FC02BE" w:rsidRDefault="00952246">
            <w:pPr>
              <w:jc w:val="center"/>
              <w:rPr>
                <w:rFonts w:ascii="宋体" w:hAnsi="宋体"/>
                <w:szCs w:val="21"/>
              </w:rPr>
            </w:pPr>
            <w:r>
              <w:rPr>
                <w:rFonts w:ascii="宋体" w:hAnsi="宋体" w:hint="eastAsia"/>
                <w:szCs w:val="21"/>
              </w:rPr>
              <w:t>郑凌云</w:t>
            </w:r>
          </w:p>
        </w:tc>
        <w:tc>
          <w:tcPr>
            <w:tcW w:w="5405" w:type="dxa"/>
            <w:vAlign w:val="center"/>
          </w:tcPr>
          <w:p w:rsidR="00FC02BE" w:rsidRDefault="00952246">
            <w:pPr>
              <w:widowControl/>
              <w:jc w:val="left"/>
              <w:textAlignment w:val="center"/>
              <w:rPr>
                <w:rFonts w:ascii="宋体" w:hAnsi="宋体" w:cs="宋体"/>
                <w:color w:val="000000"/>
                <w:kern w:val="0"/>
                <w:szCs w:val="21"/>
              </w:rPr>
            </w:pPr>
            <w:r>
              <w:rPr>
                <w:rFonts w:ascii="宋体" w:eastAsiaTheme="minorEastAsia" w:hAnsi="宋体" w:cstheme="minorBidi" w:hint="eastAsia"/>
                <w:szCs w:val="21"/>
              </w:rPr>
              <w:t>奏响小班幼儿自主入园的最强音</w:t>
            </w:r>
            <w:r>
              <w:rPr>
                <w:rFonts w:ascii="宋体" w:hAnsi="宋体" w:cs="宋体" w:hint="eastAsia"/>
                <w:color w:val="000000"/>
                <w:kern w:val="0"/>
                <w:szCs w:val="21"/>
              </w:rPr>
              <w:t>获区教海探航一等奖</w:t>
            </w:r>
          </w:p>
        </w:tc>
        <w:tc>
          <w:tcPr>
            <w:tcW w:w="2108" w:type="dxa"/>
            <w:vAlign w:val="center"/>
          </w:tcPr>
          <w:p w:rsidR="00FC02BE" w:rsidRDefault="00952246">
            <w:pPr>
              <w:spacing w:line="300" w:lineRule="exact"/>
              <w:jc w:val="center"/>
              <w:rPr>
                <w:rFonts w:ascii="宋体" w:eastAsiaTheme="minorEastAsia" w:hAnsi="宋体" w:cstheme="minorBidi"/>
                <w:szCs w:val="21"/>
              </w:rPr>
            </w:pPr>
            <w:r>
              <w:rPr>
                <w:rFonts w:ascii="宋体" w:hAnsi="宋体" w:cstheme="minorBidi" w:hint="eastAsia"/>
                <w:szCs w:val="21"/>
              </w:rPr>
              <w:t>天宁区教育局</w:t>
            </w:r>
          </w:p>
        </w:tc>
        <w:tc>
          <w:tcPr>
            <w:tcW w:w="992" w:type="dxa"/>
            <w:vAlign w:val="center"/>
          </w:tcPr>
          <w:p w:rsidR="00FC02BE" w:rsidRDefault="00952246">
            <w:pPr>
              <w:spacing w:line="460" w:lineRule="exact"/>
              <w:jc w:val="center"/>
              <w:rPr>
                <w:rFonts w:ascii="宋体" w:eastAsiaTheme="minorEastAsia" w:hAnsi="宋体" w:cstheme="minorBidi"/>
                <w:szCs w:val="21"/>
              </w:rPr>
            </w:pPr>
            <w:r>
              <w:rPr>
                <w:rFonts w:ascii="宋体" w:hAnsi="宋体" w:cstheme="minorBidi" w:hint="eastAsia"/>
                <w:szCs w:val="21"/>
              </w:rPr>
              <w:t>202207</w:t>
            </w:r>
          </w:p>
        </w:tc>
      </w:tr>
      <w:tr w:rsidR="00FC02BE">
        <w:trPr>
          <w:trHeight w:val="735"/>
        </w:trPr>
        <w:tc>
          <w:tcPr>
            <w:tcW w:w="993" w:type="dxa"/>
            <w:vAlign w:val="center"/>
          </w:tcPr>
          <w:p w:rsidR="00FC02BE" w:rsidRDefault="00952246">
            <w:pPr>
              <w:jc w:val="center"/>
              <w:rPr>
                <w:rFonts w:ascii="宋体" w:hAnsi="宋体"/>
                <w:szCs w:val="21"/>
              </w:rPr>
            </w:pPr>
            <w:r>
              <w:rPr>
                <w:rFonts w:ascii="宋体" w:hAnsi="宋体" w:hint="eastAsia"/>
                <w:szCs w:val="21"/>
              </w:rPr>
              <w:t>王亦金</w:t>
            </w:r>
          </w:p>
        </w:tc>
        <w:tc>
          <w:tcPr>
            <w:tcW w:w="5405" w:type="dxa"/>
            <w:vAlign w:val="center"/>
          </w:tcPr>
          <w:p w:rsidR="00FC02BE" w:rsidRDefault="00952246">
            <w:pPr>
              <w:jc w:val="left"/>
              <w:rPr>
                <w:rFonts w:ascii="宋体" w:hAnsi="宋体" w:cs="宋体"/>
                <w:color w:val="000000"/>
                <w:kern w:val="0"/>
                <w:szCs w:val="21"/>
              </w:rPr>
            </w:pPr>
            <w:r>
              <w:rPr>
                <w:rFonts w:ascii="宋体" w:eastAsiaTheme="minorEastAsia" w:hAnsi="宋体" w:cstheme="minorBidi" w:hint="eastAsia"/>
                <w:szCs w:val="21"/>
              </w:rPr>
              <w:t>“S”形理念让班级区域空间设更优化</w:t>
            </w:r>
            <w:r>
              <w:rPr>
                <w:rFonts w:ascii="宋体" w:hAnsi="宋体" w:cs="宋体" w:hint="eastAsia"/>
                <w:color w:val="000000"/>
                <w:kern w:val="0"/>
                <w:szCs w:val="21"/>
              </w:rPr>
              <w:t>获区教海探航一等奖</w:t>
            </w:r>
          </w:p>
        </w:tc>
        <w:tc>
          <w:tcPr>
            <w:tcW w:w="2108" w:type="dxa"/>
            <w:vAlign w:val="center"/>
          </w:tcPr>
          <w:p w:rsidR="00FC02BE" w:rsidRDefault="00952246">
            <w:pPr>
              <w:spacing w:line="300" w:lineRule="exact"/>
              <w:jc w:val="center"/>
              <w:rPr>
                <w:rFonts w:ascii="宋体" w:eastAsiaTheme="minorEastAsia" w:hAnsi="宋体" w:cstheme="minorBidi"/>
                <w:szCs w:val="21"/>
              </w:rPr>
            </w:pPr>
            <w:r>
              <w:rPr>
                <w:rFonts w:ascii="宋体" w:hAnsi="宋体" w:cstheme="minorBidi" w:hint="eastAsia"/>
                <w:szCs w:val="21"/>
              </w:rPr>
              <w:t>天宁区教育局</w:t>
            </w:r>
          </w:p>
        </w:tc>
        <w:tc>
          <w:tcPr>
            <w:tcW w:w="992" w:type="dxa"/>
            <w:vAlign w:val="center"/>
          </w:tcPr>
          <w:p w:rsidR="00FC02BE" w:rsidRDefault="00952246">
            <w:pPr>
              <w:spacing w:line="460" w:lineRule="exact"/>
              <w:jc w:val="center"/>
              <w:rPr>
                <w:rFonts w:ascii="宋体" w:eastAsiaTheme="minorEastAsia" w:hAnsi="宋体" w:cstheme="minorBidi"/>
                <w:szCs w:val="21"/>
              </w:rPr>
            </w:pPr>
            <w:r>
              <w:rPr>
                <w:rFonts w:ascii="宋体" w:hAnsi="宋体" w:cstheme="minorBidi" w:hint="eastAsia"/>
                <w:szCs w:val="21"/>
              </w:rPr>
              <w:t>202207</w:t>
            </w:r>
          </w:p>
        </w:tc>
      </w:tr>
      <w:tr w:rsidR="00FC02BE">
        <w:trPr>
          <w:trHeight w:val="735"/>
        </w:trPr>
        <w:tc>
          <w:tcPr>
            <w:tcW w:w="993" w:type="dxa"/>
            <w:vAlign w:val="center"/>
          </w:tcPr>
          <w:p w:rsidR="00FC02BE" w:rsidRDefault="00952246">
            <w:pPr>
              <w:jc w:val="center"/>
              <w:rPr>
                <w:rFonts w:ascii="宋体" w:hAnsi="宋体"/>
                <w:szCs w:val="21"/>
              </w:rPr>
            </w:pPr>
            <w:r>
              <w:rPr>
                <w:rFonts w:ascii="宋体" w:hAnsi="宋体" w:hint="eastAsia"/>
                <w:szCs w:val="21"/>
              </w:rPr>
              <w:t>张  布</w:t>
            </w:r>
          </w:p>
        </w:tc>
        <w:tc>
          <w:tcPr>
            <w:tcW w:w="5405" w:type="dxa"/>
            <w:vAlign w:val="center"/>
          </w:tcPr>
          <w:p w:rsidR="00FC02BE" w:rsidRDefault="00952246">
            <w:pPr>
              <w:jc w:val="left"/>
              <w:rPr>
                <w:rFonts w:ascii="宋体" w:hAnsi="宋体" w:cs="宋体"/>
                <w:color w:val="000000"/>
                <w:kern w:val="0"/>
                <w:szCs w:val="21"/>
              </w:rPr>
            </w:pPr>
            <w:r>
              <w:rPr>
                <w:rFonts w:ascii="宋体" w:eastAsiaTheme="minorEastAsia" w:hAnsi="宋体" w:cstheme="minorBidi" w:hint="eastAsia"/>
                <w:szCs w:val="21"/>
              </w:rPr>
              <w:t>我行走在山坡上——基于儿童本位的“小山坡”形成记</w:t>
            </w:r>
            <w:r>
              <w:rPr>
                <w:rFonts w:ascii="宋体" w:hAnsi="宋体" w:cs="宋体" w:hint="eastAsia"/>
                <w:color w:val="000000"/>
                <w:kern w:val="0"/>
                <w:szCs w:val="21"/>
              </w:rPr>
              <w:t>获区教海探航二等奖</w:t>
            </w:r>
          </w:p>
        </w:tc>
        <w:tc>
          <w:tcPr>
            <w:tcW w:w="2108" w:type="dxa"/>
            <w:vAlign w:val="center"/>
          </w:tcPr>
          <w:p w:rsidR="00FC02BE" w:rsidRDefault="00952246">
            <w:pPr>
              <w:spacing w:line="300" w:lineRule="exact"/>
              <w:jc w:val="center"/>
              <w:rPr>
                <w:rFonts w:ascii="宋体" w:eastAsiaTheme="minorEastAsia" w:hAnsi="宋体" w:cstheme="minorBidi"/>
                <w:szCs w:val="21"/>
              </w:rPr>
            </w:pPr>
            <w:r>
              <w:rPr>
                <w:rFonts w:ascii="宋体" w:hAnsi="宋体" w:cstheme="minorBidi" w:hint="eastAsia"/>
                <w:szCs w:val="21"/>
              </w:rPr>
              <w:t>天宁区教育局</w:t>
            </w:r>
          </w:p>
        </w:tc>
        <w:tc>
          <w:tcPr>
            <w:tcW w:w="992" w:type="dxa"/>
            <w:vAlign w:val="center"/>
          </w:tcPr>
          <w:p w:rsidR="00FC02BE" w:rsidRDefault="00952246">
            <w:pPr>
              <w:spacing w:line="460" w:lineRule="exact"/>
              <w:jc w:val="center"/>
              <w:rPr>
                <w:rFonts w:ascii="宋体" w:eastAsiaTheme="minorEastAsia" w:hAnsi="宋体" w:cstheme="minorBidi"/>
                <w:szCs w:val="21"/>
              </w:rPr>
            </w:pPr>
            <w:r>
              <w:rPr>
                <w:rFonts w:ascii="宋体" w:hAnsi="宋体" w:cstheme="minorBidi" w:hint="eastAsia"/>
                <w:szCs w:val="21"/>
              </w:rPr>
              <w:t>202207</w:t>
            </w:r>
          </w:p>
        </w:tc>
      </w:tr>
      <w:tr w:rsidR="00FC02BE">
        <w:trPr>
          <w:trHeight w:val="735"/>
        </w:trPr>
        <w:tc>
          <w:tcPr>
            <w:tcW w:w="993" w:type="dxa"/>
            <w:vAlign w:val="center"/>
          </w:tcPr>
          <w:p w:rsidR="00FC02BE" w:rsidRDefault="00952246">
            <w:pPr>
              <w:jc w:val="center"/>
              <w:rPr>
                <w:rFonts w:ascii="宋体" w:eastAsiaTheme="minorEastAsia" w:hAnsi="宋体" w:cstheme="minorBidi"/>
                <w:szCs w:val="21"/>
              </w:rPr>
            </w:pPr>
            <w:r>
              <w:rPr>
                <w:rFonts w:ascii="宋体" w:hAnsi="宋体" w:cstheme="minorBidi" w:hint="eastAsia"/>
                <w:szCs w:val="21"/>
              </w:rPr>
              <w:t>杨子豪</w:t>
            </w:r>
          </w:p>
        </w:tc>
        <w:tc>
          <w:tcPr>
            <w:tcW w:w="5405" w:type="dxa"/>
            <w:vAlign w:val="center"/>
          </w:tcPr>
          <w:p w:rsidR="00FC02BE" w:rsidRDefault="00952246">
            <w:pPr>
              <w:widowControl/>
              <w:jc w:val="left"/>
              <w:textAlignment w:val="center"/>
              <w:rPr>
                <w:rFonts w:ascii="宋体" w:hAnsi="宋体" w:cs="宋体"/>
                <w:color w:val="000000"/>
                <w:szCs w:val="21"/>
              </w:rPr>
            </w:pPr>
            <w:r>
              <w:rPr>
                <w:rFonts w:ascii="宋体" w:hAnsi="宋体" w:cs="宋体" w:hint="eastAsia"/>
                <w:color w:val="000000"/>
                <w:szCs w:val="21"/>
              </w:rPr>
              <w:t>乐趣山</w:t>
            </w:r>
            <w:r>
              <w:rPr>
                <w:rFonts w:ascii="宋体" w:eastAsiaTheme="minorEastAsia" w:hAnsi="宋体" w:cstheme="minorBidi" w:hint="eastAsia"/>
                <w:szCs w:val="21"/>
              </w:rPr>
              <w:t>坡</w:t>
            </w:r>
            <w:r>
              <w:rPr>
                <w:rFonts w:ascii="宋体" w:hAnsi="宋体" w:cstheme="minorBidi" w:hint="eastAsia"/>
                <w:szCs w:val="21"/>
              </w:rPr>
              <w:t xml:space="preserve"> 童味无限——基于户外</w:t>
            </w:r>
            <w:r>
              <w:rPr>
                <w:rFonts w:ascii="宋体" w:hAnsi="宋体" w:cs="宋体" w:hint="eastAsia"/>
                <w:color w:val="000000"/>
                <w:szCs w:val="21"/>
              </w:rPr>
              <w:t>山</w:t>
            </w:r>
            <w:r>
              <w:rPr>
                <w:rFonts w:ascii="宋体" w:eastAsiaTheme="minorEastAsia" w:hAnsi="宋体" w:cstheme="minorBidi" w:hint="eastAsia"/>
                <w:szCs w:val="21"/>
              </w:rPr>
              <w:t>坡</w:t>
            </w:r>
            <w:r>
              <w:rPr>
                <w:rFonts w:ascii="宋体" w:hAnsi="宋体" w:cstheme="minorBidi" w:hint="eastAsia"/>
                <w:szCs w:val="21"/>
              </w:rPr>
              <w:t>的渐进性探索</w:t>
            </w:r>
            <w:r>
              <w:rPr>
                <w:rFonts w:ascii="宋体" w:hAnsi="宋体" w:cs="宋体" w:hint="eastAsia"/>
                <w:color w:val="000000"/>
                <w:kern w:val="0"/>
                <w:szCs w:val="21"/>
              </w:rPr>
              <w:t>获区教海探航二等奖</w:t>
            </w:r>
          </w:p>
        </w:tc>
        <w:tc>
          <w:tcPr>
            <w:tcW w:w="2108" w:type="dxa"/>
            <w:vAlign w:val="center"/>
          </w:tcPr>
          <w:p w:rsidR="00FC02BE" w:rsidRDefault="00952246">
            <w:pPr>
              <w:spacing w:line="300" w:lineRule="exact"/>
              <w:jc w:val="center"/>
              <w:rPr>
                <w:rFonts w:ascii="宋体" w:eastAsiaTheme="minorEastAsia" w:hAnsi="宋体" w:cstheme="minorBidi"/>
                <w:szCs w:val="21"/>
              </w:rPr>
            </w:pPr>
            <w:r>
              <w:rPr>
                <w:rFonts w:ascii="宋体" w:hAnsi="宋体" w:cstheme="minorBidi" w:hint="eastAsia"/>
                <w:szCs w:val="21"/>
              </w:rPr>
              <w:t>天宁区教育局</w:t>
            </w:r>
          </w:p>
        </w:tc>
        <w:tc>
          <w:tcPr>
            <w:tcW w:w="992" w:type="dxa"/>
            <w:vAlign w:val="center"/>
          </w:tcPr>
          <w:p w:rsidR="00FC02BE" w:rsidRDefault="00952246">
            <w:pPr>
              <w:spacing w:line="460" w:lineRule="exact"/>
              <w:jc w:val="center"/>
              <w:rPr>
                <w:rFonts w:ascii="宋体" w:eastAsiaTheme="minorEastAsia" w:hAnsi="宋体" w:cstheme="minorBidi"/>
                <w:szCs w:val="21"/>
              </w:rPr>
            </w:pPr>
            <w:r>
              <w:rPr>
                <w:rFonts w:ascii="宋体" w:hAnsi="宋体" w:cstheme="minorBidi" w:hint="eastAsia"/>
                <w:szCs w:val="21"/>
              </w:rPr>
              <w:t>202207</w:t>
            </w:r>
          </w:p>
        </w:tc>
      </w:tr>
      <w:tr w:rsidR="00FC02BE">
        <w:trPr>
          <w:trHeight w:val="735"/>
        </w:trPr>
        <w:tc>
          <w:tcPr>
            <w:tcW w:w="993" w:type="dxa"/>
            <w:vAlign w:val="center"/>
          </w:tcPr>
          <w:p w:rsidR="00FC02BE" w:rsidRDefault="00FC02BE">
            <w:pPr>
              <w:jc w:val="center"/>
              <w:rPr>
                <w:rFonts w:ascii="宋体" w:hAnsi="宋体"/>
                <w:szCs w:val="21"/>
              </w:rPr>
            </w:pPr>
          </w:p>
        </w:tc>
        <w:tc>
          <w:tcPr>
            <w:tcW w:w="5405" w:type="dxa"/>
            <w:vAlign w:val="center"/>
          </w:tcPr>
          <w:p w:rsidR="00FC02BE" w:rsidRDefault="00FC02BE">
            <w:pPr>
              <w:jc w:val="left"/>
              <w:rPr>
                <w:rFonts w:ascii="宋体" w:hAnsi="宋体" w:cs="宋体"/>
                <w:color w:val="000000"/>
                <w:kern w:val="0"/>
                <w:szCs w:val="21"/>
              </w:rPr>
            </w:pPr>
          </w:p>
        </w:tc>
        <w:tc>
          <w:tcPr>
            <w:tcW w:w="2108" w:type="dxa"/>
            <w:vAlign w:val="center"/>
          </w:tcPr>
          <w:p w:rsidR="00FC02BE" w:rsidRDefault="00FC02BE">
            <w:pPr>
              <w:spacing w:line="300" w:lineRule="exact"/>
              <w:jc w:val="center"/>
              <w:rPr>
                <w:rFonts w:ascii="宋体" w:eastAsiaTheme="minorEastAsia" w:hAnsi="宋体" w:cstheme="minorBidi"/>
                <w:szCs w:val="21"/>
              </w:rPr>
            </w:pPr>
          </w:p>
        </w:tc>
        <w:tc>
          <w:tcPr>
            <w:tcW w:w="992" w:type="dxa"/>
            <w:vAlign w:val="center"/>
          </w:tcPr>
          <w:p w:rsidR="00FC02BE" w:rsidRDefault="00FC02BE">
            <w:pPr>
              <w:spacing w:line="460" w:lineRule="exact"/>
              <w:jc w:val="center"/>
              <w:rPr>
                <w:rFonts w:ascii="宋体" w:eastAsiaTheme="minorEastAsia" w:hAnsi="宋体" w:cstheme="minorBidi"/>
                <w:szCs w:val="21"/>
              </w:rPr>
            </w:pPr>
          </w:p>
        </w:tc>
      </w:tr>
    </w:tbl>
    <w:p w:rsidR="00FC02BE" w:rsidRDefault="00FC02BE">
      <w:pPr>
        <w:spacing w:line="360" w:lineRule="auto"/>
        <w:jc w:val="center"/>
        <w:rPr>
          <w:rFonts w:ascii="华文楷体" w:eastAsia="华文楷体" w:hAnsi="华文楷体"/>
          <w:b/>
          <w:sz w:val="32"/>
          <w:szCs w:val="32"/>
        </w:rPr>
      </w:pPr>
    </w:p>
    <w:p w:rsidR="00FC02BE" w:rsidRDefault="00952246">
      <w:pPr>
        <w:adjustRightInd w:val="0"/>
        <w:snapToGrid w:val="0"/>
        <w:jc w:val="center"/>
        <w:rPr>
          <w:rFonts w:ascii="华文楷体" w:eastAsia="华文楷体" w:hAnsi="华文楷体"/>
          <w:b/>
          <w:sz w:val="32"/>
          <w:szCs w:val="32"/>
        </w:rPr>
      </w:pPr>
      <w:r>
        <w:rPr>
          <w:rFonts w:ascii="华文楷体" w:eastAsia="华文楷体" w:hAnsi="华文楷体" w:hint="eastAsia"/>
          <w:b/>
          <w:sz w:val="32"/>
          <w:szCs w:val="32"/>
        </w:rPr>
        <w:lastRenderedPageBreak/>
        <w:t>近三年教师教育教学各类获奖一览表</w:t>
      </w:r>
    </w:p>
    <w:p w:rsidR="00FC02BE" w:rsidRDefault="00952246">
      <w:pPr>
        <w:adjustRightInd w:val="0"/>
        <w:snapToGrid w:val="0"/>
        <w:jc w:val="center"/>
        <w:rPr>
          <w:rFonts w:ascii="华文楷体" w:eastAsia="华文楷体" w:hAnsi="华文楷体"/>
          <w:b/>
          <w:sz w:val="32"/>
          <w:szCs w:val="32"/>
        </w:rPr>
      </w:pPr>
      <w:r>
        <w:rPr>
          <w:rFonts w:ascii="华文楷体" w:eastAsia="华文楷体" w:hAnsi="华文楷体" w:hint="eastAsia"/>
          <w:b/>
          <w:sz w:val="24"/>
        </w:rPr>
        <w:t>（ 2019 — 2022 年）</w:t>
      </w:r>
    </w:p>
    <w:tbl>
      <w:tblPr>
        <w:tblStyle w:val="a8"/>
        <w:tblW w:w="9498" w:type="dxa"/>
        <w:tblInd w:w="-318" w:type="dxa"/>
        <w:tblBorders>
          <w:top w:val="thinThickLargeGap" w:sz="24" w:space="0" w:color="auto"/>
          <w:left w:val="thinThickLargeGap" w:sz="24" w:space="0" w:color="auto"/>
          <w:bottom w:val="thinThickLargeGap" w:sz="24" w:space="0" w:color="auto"/>
          <w:right w:val="thinThickLargeGap" w:sz="24" w:space="0" w:color="auto"/>
        </w:tblBorders>
        <w:tblLayout w:type="fixed"/>
        <w:tblLook w:val="04A0"/>
      </w:tblPr>
      <w:tblGrid>
        <w:gridCol w:w="1277"/>
        <w:gridCol w:w="4678"/>
        <w:gridCol w:w="2268"/>
        <w:gridCol w:w="1275"/>
      </w:tblGrid>
      <w:tr w:rsidR="00FC02BE">
        <w:trPr>
          <w:trHeight w:val="480"/>
        </w:trPr>
        <w:tc>
          <w:tcPr>
            <w:tcW w:w="1277" w:type="dxa"/>
            <w:tcBorders>
              <w:tl2br w:val="nil"/>
              <w:tr2bl w:val="nil"/>
            </w:tcBorders>
            <w:vAlign w:val="center"/>
          </w:tcPr>
          <w:p w:rsidR="00FC02BE" w:rsidRDefault="00952246">
            <w:pPr>
              <w:jc w:val="center"/>
              <w:rPr>
                <w:rFonts w:asciiTheme="minorEastAsia" w:hAnsiTheme="minorEastAsia"/>
                <w:b/>
                <w:sz w:val="24"/>
              </w:rPr>
            </w:pPr>
            <w:r>
              <w:rPr>
                <w:rFonts w:asciiTheme="minorEastAsia" w:hAnsiTheme="minorEastAsia" w:hint="eastAsia"/>
                <w:b/>
                <w:sz w:val="24"/>
              </w:rPr>
              <w:t>姓 名</w:t>
            </w:r>
          </w:p>
        </w:tc>
        <w:tc>
          <w:tcPr>
            <w:tcW w:w="4678" w:type="dxa"/>
            <w:tcBorders>
              <w:tl2br w:val="nil"/>
              <w:tr2bl w:val="nil"/>
            </w:tcBorders>
            <w:vAlign w:val="center"/>
          </w:tcPr>
          <w:p w:rsidR="00FC02BE" w:rsidRDefault="00952246">
            <w:pPr>
              <w:jc w:val="center"/>
              <w:rPr>
                <w:rFonts w:asciiTheme="minorEastAsia" w:hAnsiTheme="minorEastAsia"/>
                <w:b/>
                <w:sz w:val="24"/>
              </w:rPr>
            </w:pPr>
            <w:r>
              <w:rPr>
                <w:rFonts w:asciiTheme="minorEastAsia" w:hAnsiTheme="minorEastAsia" w:hint="eastAsia"/>
                <w:b/>
                <w:sz w:val="24"/>
              </w:rPr>
              <w:t>获得荣誉</w:t>
            </w:r>
          </w:p>
        </w:tc>
        <w:tc>
          <w:tcPr>
            <w:tcW w:w="2268" w:type="dxa"/>
            <w:tcBorders>
              <w:tl2br w:val="nil"/>
              <w:tr2bl w:val="nil"/>
            </w:tcBorders>
            <w:vAlign w:val="center"/>
          </w:tcPr>
          <w:p w:rsidR="00FC02BE" w:rsidRDefault="00952246">
            <w:pPr>
              <w:jc w:val="center"/>
              <w:rPr>
                <w:rFonts w:asciiTheme="minorEastAsia" w:hAnsiTheme="minorEastAsia"/>
                <w:b/>
                <w:sz w:val="24"/>
              </w:rPr>
            </w:pPr>
            <w:r>
              <w:rPr>
                <w:rFonts w:asciiTheme="minorEastAsia" w:hAnsiTheme="minorEastAsia" w:hint="eastAsia"/>
                <w:b/>
                <w:sz w:val="24"/>
              </w:rPr>
              <w:t>颁发机构</w:t>
            </w:r>
          </w:p>
        </w:tc>
        <w:tc>
          <w:tcPr>
            <w:tcW w:w="1275" w:type="dxa"/>
            <w:tcBorders>
              <w:tl2br w:val="nil"/>
              <w:tr2bl w:val="nil"/>
            </w:tcBorders>
            <w:vAlign w:val="center"/>
          </w:tcPr>
          <w:p w:rsidR="00FC02BE" w:rsidRDefault="00952246">
            <w:pPr>
              <w:jc w:val="center"/>
              <w:rPr>
                <w:rFonts w:asciiTheme="minorEastAsia" w:hAnsiTheme="minorEastAsia"/>
                <w:b/>
                <w:sz w:val="24"/>
              </w:rPr>
            </w:pPr>
            <w:r>
              <w:rPr>
                <w:rFonts w:asciiTheme="minorEastAsia" w:hAnsiTheme="minorEastAsia" w:hint="eastAsia"/>
                <w:b/>
                <w:sz w:val="24"/>
              </w:rPr>
              <w:t>获奖时间</w:t>
            </w:r>
          </w:p>
        </w:tc>
      </w:tr>
      <w:tr w:rsidR="00FC02BE">
        <w:trPr>
          <w:trHeight w:val="624"/>
        </w:trPr>
        <w:tc>
          <w:tcPr>
            <w:tcW w:w="1277" w:type="dxa"/>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宗旭花</w:t>
            </w:r>
          </w:p>
        </w:tc>
        <w:tc>
          <w:tcPr>
            <w:tcW w:w="4678"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hint="eastAsia"/>
                <w:szCs w:val="21"/>
              </w:rPr>
              <w:t>天宁区户外体育活动展评二等奖</w:t>
            </w:r>
          </w:p>
        </w:tc>
        <w:tc>
          <w:tcPr>
            <w:tcW w:w="2268" w:type="dxa"/>
            <w:tcBorders>
              <w:tl2br w:val="nil"/>
              <w:tr2bl w:val="nil"/>
            </w:tcBorders>
            <w:vAlign w:val="center"/>
          </w:tcPr>
          <w:p w:rsidR="00FC02BE" w:rsidRDefault="00952246">
            <w:pPr>
              <w:spacing w:line="280" w:lineRule="exact"/>
              <w:jc w:val="center"/>
              <w:rPr>
                <w:rFonts w:ascii="宋体" w:hAnsi="宋体"/>
                <w:szCs w:val="21"/>
              </w:rPr>
            </w:pPr>
            <w:r>
              <w:rPr>
                <w:rFonts w:ascii="宋体" w:hAnsi="宋体" w:hint="eastAsia"/>
                <w:szCs w:val="21"/>
              </w:rPr>
              <w:t>天宁区教育局</w:t>
            </w:r>
          </w:p>
        </w:tc>
        <w:tc>
          <w:tcPr>
            <w:tcW w:w="1275"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hint="eastAsia"/>
                <w:szCs w:val="21"/>
              </w:rPr>
              <w:t>201904</w:t>
            </w:r>
          </w:p>
        </w:tc>
      </w:tr>
      <w:tr w:rsidR="00FC02BE">
        <w:trPr>
          <w:trHeight w:val="624"/>
        </w:trPr>
        <w:tc>
          <w:tcPr>
            <w:tcW w:w="1277" w:type="dxa"/>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陶云娣</w:t>
            </w:r>
          </w:p>
        </w:tc>
        <w:tc>
          <w:tcPr>
            <w:tcW w:w="4678"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hint="eastAsia"/>
                <w:szCs w:val="21"/>
              </w:rPr>
              <w:t>天宁区户外体育活动展评二等奖</w:t>
            </w:r>
          </w:p>
        </w:tc>
        <w:tc>
          <w:tcPr>
            <w:tcW w:w="2268" w:type="dxa"/>
            <w:tcBorders>
              <w:tl2br w:val="nil"/>
              <w:tr2bl w:val="nil"/>
            </w:tcBorders>
            <w:vAlign w:val="center"/>
          </w:tcPr>
          <w:p w:rsidR="00FC02BE" w:rsidRDefault="00952246">
            <w:pPr>
              <w:spacing w:line="280" w:lineRule="exact"/>
              <w:jc w:val="center"/>
              <w:rPr>
                <w:rFonts w:ascii="宋体" w:hAnsi="宋体"/>
                <w:szCs w:val="21"/>
              </w:rPr>
            </w:pPr>
            <w:r>
              <w:rPr>
                <w:rFonts w:ascii="宋体" w:hAnsi="宋体" w:hint="eastAsia"/>
                <w:szCs w:val="21"/>
              </w:rPr>
              <w:t>天宁区教育局</w:t>
            </w:r>
          </w:p>
        </w:tc>
        <w:tc>
          <w:tcPr>
            <w:tcW w:w="1275"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hint="eastAsia"/>
                <w:szCs w:val="21"/>
              </w:rPr>
              <w:t>201904</w:t>
            </w:r>
          </w:p>
        </w:tc>
      </w:tr>
      <w:tr w:rsidR="00FC02BE">
        <w:trPr>
          <w:trHeight w:val="624"/>
        </w:trPr>
        <w:tc>
          <w:tcPr>
            <w:tcW w:w="1277" w:type="dxa"/>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阮莉莉</w:t>
            </w:r>
          </w:p>
        </w:tc>
        <w:tc>
          <w:tcPr>
            <w:tcW w:w="4678"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cs="宋体" w:hint="eastAsia"/>
                <w:szCs w:val="21"/>
              </w:rPr>
              <w:t>获</w:t>
            </w:r>
            <w:r>
              <w:rPr>
                <w:rFonts w:ascii="宋体" w:hAnsi="宋体" w:cs="宋体"/>
                <w:szCs w:val="21"/>
              </w:rPr>
              <w:t>区亲子绘本剧“优秀辅导老师”</w:t>
            </w:r>
          </w:p>
        </w:tc>
        <w:tc>
          <w:tcPr>
            <w:tcW w:w="2268" w:type="dxa"/>
            <w:tcBorders>
              <w:tl2br w:val="nil"/>
              <w:tr2bl w:val="nil"/>
            </w:tcBorders>
            <w:vAlign w:val="center"/>
          </w:tcPr>
          <w:p w:rsidR="00FC02BE" w:rsidRDefault="00952246">
            <w:pPr>
              <w:spacing w:line="300" w:lineRule="exact"/>
              <w:jc w:val="center"/>
              <w:rPr>
                <w:rFonts w:ascii="宋体" w:hAnsi="宋体"/>
                <w:szCs w:val="21"/>
              </w:rPr>
            </w:pPr>
            <w:r>
              <w:rPr>
                <w:rFonts w:ascii="宋体" w:hAnsi="宋体" w:hint="eastAsia"/>
                <w:szCs w:val="21"/>
              </w:rPr>
              <w:t>天宁区教育局</w:t>
            </w:r>
          </w:p>
        </w:tc>
        <w:tc>
          <w:tcPr>
            <w:tcW w:w="1275"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hint="eastAsia"/>
                <w:szCs w:val="21"/>
              </w:rPr>
              <w:t>201904</w:t>
            </w:r>
          </w:p>
        </w:tc>
      </w:tr>
      <w:tr w:rsidR="00FC02BE">
        <w:trPr>
          <w:trHeight w:val="624"/>
        </w:trPr>
        <w:tc>
          <w:tcPr>
            <w:tcW w:w="1277" w:type="dxa"/>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华莉娟</w:t>
            </w:r>
          </w:p>
        </w:tc>
        <w:tc>
          <w:tcPr>
            <w:tcW w:w="4678"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cs="宋体" w:hint="eastAsia"/>
                <w:szCs w:val="21"/>
              </w:rPr>
              <w:t>获</w:t>
            </w:r>
            <w:r>
              <w:rPr>
                <w:rFonts w:ascii="宋体" w:hAnsi="宋体" w:cs="宋体"/>
                <w:szCs w:val="21"/>
              </w:rPr>
              <w:t>区亲子绘本剧“优秀辅导老师”</w:t>
            </w:r>
          </w:p>
        </w:tc>
        <w:tc>
          <w:tcPr>
            <w:tcW w:w="2268" w:type="dxa"/>
            <w:tcBorders>
              <w:tl2br w:val="nil"/>
              <w:tr2bl w:val="nil"/>
            </w:tcBorders>
            <w:vAlign w:val="center"/>
          </w:tcPr>
          <w:p w:rsidR="00FC02BE" w:rsidRDefault="00952246">
            <w:pPr>
              <w:spacing w:line="300" w:lineRule="exact"/>
              <w:jc w:val="center"/>
              <w:rPr>
                <w:rFonts w:ascii="宋体" w:hAnsi="宋体"/>
                <w:szCs w:val="21"/>
              </w:rPr>
            </w:pPr>
            <w:r>
              <w:rPr>
                <w:rFonts w:ascii="宋体" w:hAnsi="宋体" w:hint="eastAsia"/>
                <w:szCs w:val="21"/>
              </w:rPr>
              <w:t>天宁区教育局</w:t>
            </w:r>
          </w:p>
        </w:tc>
        <w:tc>
          <w:tcPr>
            <w:tcW w:w="1275"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hint="eastAsia"/>
                <w:szCs w:val="21"/>
              </w:rPr>
              <w:t>201904</w:t>
            </w:r>
          </w:p>
        </w:tc>
      </w:tr>
      <w:tr w:rsidR="00FC02BE">
        <w:trPr>
          <w:trHeight w:val="624"/>
        </w:trPr>
        <w:tc>
          <w:tcPr>
            <w:tcW w:w="1277" w:type="dxa"/>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顾智敏</w:t>
            </w:r>
          </w:p>
        </w:tc>
        <w:tc>
          <w:tcPr>
            <w:tcW w:w="4678"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hint="eastAsia"/>
                <w:szCs w:val="21"/>
              </w:rPr>
              <w:t>常州市幼儿教育优秀课例三等奖</w:t>
            </w:r>
          </w:p>
        </w:tc>
        <w:tc>
          <w:tcPr>
            <w:tcW w:w="2268" w:type="dxa"/>
            <w:tcBorders>
              <w:tl2br w:val="nil"/>
              <w:tr2bl w:val="nil"/>
            </w:tcBorders>
            <w:vAlign w:val="center"/>
          </w:tcPr>
          <w:p w:rsidR="00FC02BE" w:rsidRDefault="00952246">
            <w:pPr>
              <w:spacing w:line="280" w:lineRule="exact"/>
              <w:jc w:val="center"/>
              <w:rPr>
                <w:rFonts w:ascii="宋体" w:hAnsi="宋体"/>
                <w:szCs w:val="21"/>
              </w:rPr>
            </w:pPr>
            <w:r>
              <w:rPr>
                <w:rFonts w:ascii="宋体" w:hAnsi="宋体" w:hint="eastAsia"/>
                <w:szCs w:val="21"/>
              </w:rPr>
              <w:t>常州市教育局</w:t>
            </w:r>
          </w:p>
        </w:tc>
        <w:tc>
          <w:tcPr>
            <w:tcW w:w="1275"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hint="eastAsia"/>
                <w:szCs w:val="21"/>
              </w:rPr>
              <w:t>201909</w:t>
            </w:r>
          </w:p>
        </w:tc>
      </w:tr>
      <w:tr w:rsidR="00FC02BE">
        <w:trPr>
          <w:trHeight w:val="624"/>
        </w:trPr>
        <w:tc>
          <w:tcPr>
            <w:tcW w:w="1277" w:type="dxa"/>
            <w:tcBorders>
              <w:tl2br w:val="nil"/>
              <w:tr2bl w:val="nil"/>
            </w:tcBorders>
            <w:vAlign w:val="center"/>
          </w:tcPr>
          <w:p w:rsidR="00FC02BE" w:rsidRDefault="00952246">
            <w:pPr>
              <w:adjustRightInd w:val="0"/>
              <w:snapToGrid w:val="0"/>
              <w:jc w:val="center"/>
              <w:rPr>
                <w:rFonts w:ascii="宋体" w:hAnsi="宋体"/>
                <w:szCs w:val="21"/>
              </w:rPr>
            </w:pPr>
            <w:r>
              <w:rPr>
                <w:rFonts w:ascii="宋体" w:hAnsi="宋体" w:hint="eastAsia"/>
                <w:szCs w:val="21"/>
              </w:rPr>
              <w:t>蒋  君</w:t>
            </w:r>
          </w:p>
        </w:tc>
        <w:tc>
          <w:tcPr>
            <w:tcW w:w="4678"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hint="eastAsia"/>
                <w:szCs w:val="21"/>
              </w:rPr>
              <w:t>天宁区数学活动展评一等奖</w:t>
            </w:r>
          </w:p>
        </w:tc>
        <w:tc>
          <w:tcPr>
            <w:tcW w:w="2268" w:type="dxa"/>
            <w:tcBorders>
              <w:tl2br w:val="nil"/>
              <w:tr2bl w:val="nil"/>
            </w:tcBorders>
            <w:vAlign w:val="center"/>
          </w:tcPr>
          <w:p w:rsidR="00FC02BE" w:rsidRDefault="00952246">
            <w:pPr>
              <w:spacing w:line="280" w:lineRule="exact"/>
              <w:jc w:val="center"/>
              <w:rPr>
                <w:rFonts w:ascii="宋体" w:hAnsi="宋体"/>
                <w:szCs w:val="21"/>
              </w:rPr>
            </w:pPr>
            <w:r>
              <w:rPr>
                <w:rFonts w:ascii="宋体" w:hAnsi="宋体" w:hint="eastAsia"/>
                <w:szCs w:val="21"/>
              </w:rPr>
              <w:t>天宁区教育局</w:t>
            </w:r>
          </w:p>
        </w:tc>
        <w:tc>
          <w:tcPr>
            <w:tcW w:w="1275"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hint="eastAsia"/>
                <w:szCs w:val="21"/>
              </w:rPr>
              <w:t>201911</w:t>
            </w:r>
          </w:p>
        </w:tc>
      </w:tr>
      <w:tr w:rsidR="00FC02BE">
        <w:trPr>
          <w:trHeight w:val="624"/>
        </w:trPr>
        <w:tc>
          <w:tcPr>
            <w:tcW w:w="1277" w:type="dxa"/>
            <w:tcBorders>
              <w:tl2br w:val="nil"/>
              <w:tr2bl w:val="nil"/>
            </w:tcBorders>
            <w:vAlign w:val="center"/>
          </w:tcPr>
          <w:p w:rsidR="00FC02BE" w:rsidRDefault="00952246">
            <w:pPr>
              <w:jc w:val="center"/>
              <w:rPr>
                <w:rFonts w:ascii="宋体" w:hAnsi="宋体" w:cstheme="minorBidi"/>
                <w:szCs w:val="21"/>
              </w:rPr>
            </w:pPr>
            <w:r>
              <w:rPr>
                <w:rFonts w:ascii="宋体" w:hAnsi="宋体" w:hint="eastAsia"/>
                <w:szCs w:val="21"/>
              </w:rPr>
              <w:t>顾智敏</w:t>
            </w:r>
          </w:p>
        </w:tc>
        <w:tc>
          <w:tcPr>
            <w:tcW w:w="4678" w:type="dxa"/>
            <w:tcBorders>
              <w:tl2br w:val="nil"/>
              <w:tr2bl w:val="nil"/>
            </w:tcBorders>
            <w:vAlign w:val="center"/>
          </w:tcPr>
          <w:p w:rsidR="00FC02BE" w:rsidRDefault="00952246">
            <w:pPr>
              <w:spacing w:line="460" w:lineRule="exact"/>
              <w:jc w:val="center"/>
              <w:rPr>
                <w:rFonts w:ascii="宋体" w:hAnsi="宋体" w:cstheme="minorBidi"/>
                <w:szCs w:val="21"/>
              </w:rPr>
            </w:pPr>
            <w:r>
              <w:rPr>
                <w:rFonts w:ascii="宋体" w:hAnsi="宋体" w:hint="eastAsia"/>
                <w:szCs w:val="21"/>
              </w:rPr>
              <w:t>江苏省幼芽杯微视频课例一等奖</w:t>
            </w:r>
          </w:p>
        </w:tc>
        <w:tc>
          <w:tcPr>
            <w:tcW w:w="2268" w:type="dxa"/>
            <w:tcBorders>
              <w:tl2br w:val="nil"/>
              <w:tr2bl w:val="nil"/>
            </w:tcBorders>
            <w:vAlign w:val="center"/>
          </w:tcPr>
          <w:p w:rsidR="00FC02BE" w:rsidRDefault="00952246">
            <w:pPr>
              <w:spacing w:line="300" w:lineRule="exact"/>
              <w:jc w:val="center"/>
              <w:rPr>
                <w:rFonts w:ascii="宋体" w:hAnsi="宋体" w:cstheme="minorBidi"/>
                <w:szCs w:val="21"/>
              </w:rPr>
            </w:pPr>
            <w:r>
              <w:rPr>
                <w:rFonts w:ascii="宋体" w:hAnsi="宋体" w:hint="eastAsia"/>
                <w:szCs w:val="21"/>
              </w:rPr>
              <w:t>江苏省学前教育学会</w:t>
            </w:r>
          </w:p>
        </w:tc>
        <w:tc>
          <w:tcPr>
            <w:tcW w:w="1275" w:type="dxa"/>
            <w:tcBorders>
              <w:tl2br w:val="nil"/>
              <w:tr2bl w:val="nil"/>
            </w:tcBorders>
            <w:vAlign w:val="center"/>
          </w:tcPr>
          <w:p w:rsidR="00FC02BE" w:rsidRDefault="00952246">
            <w:pPr>
              <w:spacing w:line="460" w:lineRule="exact"/>
              <w:jc w:val="center"/>
              <w:rPr>
                <w:rFonts w:ascii="宋体" w:hAnsi="宋体" w:cstheme="minorBidi"/>
                <w:szCs w:val="21"/>
              </w:rPr>
            </w:pPr>
            <w:r>
              <w:rPr>
                <w:rFonts w:ascii="宋体" w:hAnsi="宋体" w:hint="eastAsia"/>
                <w:szCs w:val="21"/>
              </w:rPr>
              <w:t>202004</w:t>
            </w:r>
          </w:p>
        </w:tc>
      </w:tr>
      <w:tr w:rsidR="00FC02BE">
        <w:trPr>
          <w:trHeight w:val="624"/>
        </w:trPr>
        <w:tc>
          <w:tcPr>
            <w:tcW w:w="1277" w:type="dxa"/>
            <w:tcBorders>
              <w:tl2br w:val="nil"/>
              <w:tr2bl w:val="nil"/>
            </w:tcBorders>
            <w:vAlign w:val="center"/>
          </w:tcPr>
          <w:p w:rsidR="00FC02BE" w:rsidRDefault="00952246">
            <w:pPr>
              <w:jc w:val="center"/>
              <w:rPr>
                <w:rFonts w:ascii="宋体" w:hAnsi="宋体" w:cstheme="minorBidi"/>
                <w:szCs w:val="21"/>
              </w:rPr>
            </w:pPr>
            <w:r>
              <w:rPr>
                <w:rFonts w:ascii="宋体" w:hAnsi="宋体" w:hint="eastAsia"/>
                <w:szCs w:val="21"/>
              </w:rPr>
              <w:t>王玉林</w:t>
            </w:r>
          </w:p>
        </w:tc>
        <w:tc>
          <w:tcPr>
            <w:tcW w:w="4678" w:type="dxa"/>
            <w:tcBorders>
              <w:tl2br w:val="nil"/>
              <w:tr2bl w:val="nil"/>
            </w:tcBorders>
            <w:vAlign w:val="center"/>
          </w:tcPr>
          <w:p w:rsidR="00FC02BE" w:rsidRDefault="00952246">
            <w:pPr>
              <w:spacing w:line="460" w:lineRule="exact"/>
              <w:jc w:val="center"/>
              <w:rPr>
                <w:rFonts w:ascii="宋体" w:hAnsi="宋体" w:cstheme="minorBidi"/>
                <w:szCs w:val="21"/>
              </w:rPr>
            </w:pPr>
            <w:r>
              <w:rPr>
                <w:rFonts w:ascii="宋体" w:hAnsi="宋体" w:hint="eastAsia"/>
                <w:szCs w:val="21"/>
              </w:rPr>
              <w:t>常州市微视频亲子游戏设计二等奖</w:t>
            </w:r>
          </w:p>
        </w:tc>
        <w:tc>
          <w:tcPr>
            <w:tcW w:w="2268" w:type="dxa"/>
            <w:tcBorders>
              <w:tl2br w:val="nil"/>
              <w:tr2bl w:val="nil"/>
            </w:tcBorders>
            <w:vAlign w:val="center"/>
          </w:tcPr>
          <w:p w:rsidR="00FC02BE" w:rsidRDefault="00952246">
            <w:pPr>
              <w:spacing w:line="300" w:lineRule="exact"/>
              <w:jc w:val="center"/>
              <w:rPr>
                <w:rFonts w:ascii="宋体" w:hAnsi="宋体" w:cstheme="minorBidi"/>
                <w:szCs w:val="21"/>
              </w:rPr>
            </w:pPr>
            <w:r>
              <w:rPr>
                <w:rFonts w:ascii="宋体" w:hAnsi="宋体" w:hint="eastAsia"/>
                <w:szCs w:val="21"/>
              </w:rPr>
              <w:t>常州市未成年人指导中心</w:t>
            </w:r>
          </w:p>
        </w:tc>
        <w:tc>
          <w:tcPr>
            <w:tcW w:w="1275" w:type="dxa"/>
            <w:tcBorders>
              <w:tl2br w:val="nil"/>
              <w:tr2bl w:val="nil"/>
            </w:tcBorders>
            <w:vAlign w:val="center"/>
          </w:tcPr>
          <w:p w:rsidR="00FC02BE" w:rsidRDefault="00952246">
            <w:pPr>
              <w:spacing w:line="460" w:lineRule="exact"/>
              <w:jc w:val="center"/>
              <w:rPr>
                <w:rFonts w:ascii="宋体" w:hAnsi="宋体" w:cstheme="minorBidi"/>
                <w:szCs w:val="21"/>
              </w:rPr>
            </w:pPr>
            <w:r>
              <w:rPr>
                <w:rFonts w:ascii="宋体" w:hAnsi="宋体" w:hint="eastAsia"/>
                <w:szCs w:val="21"/>
              </w:rPr>
              <w:t>202004</w:t>
            </w:r>
          </w:p>
        </w:tc>
      </w:tr>
      <w:tr w:rsidR="00FC02BE">
        <w:trPr>
          <w:trHeight w:val="624"/>
        </w:trPr>
        <w:tc>
          <w:tcPr>
            <w:tcW w:w="1277"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顾智敏</w:t>
            </w:r>
          </w:p>
        </w:tc>
        <w:tc>
          <w:tcPr>
            <w:tcW w:w="4678"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hint="eastAsia"/>
                <w:szCs w:val="21"/>
              </w:rPr>
              <w:t>三句半：宅家也能来战疫获微课二等奖</w:t>
            </w:r>
          </w:p>
        </w:tc>
        <w:tc>
          <w:tcPr>
            <w:tcW w:w="2268" w:type="dxa"/>
            <w:tcBorders>
              <w:tl2br w:val="nil"/>
              <w:tr2bl w:val="nil"/>
            </w:tcBorders>
            <w:vAlign w:val="center"/>
          </w:tcPr>
          <w:p w:rsidR="00FC02BE" w:rsidRDefault="00952246">
            <w:pPr>
              <w:spacing w:line="300" w:lineRule="exact"/>
              <w:jc w:val="center"/>
              <w:rPr>
                <w:rFonts w:ascii="宋体" w:hAnsi="宋体"/>
                <w:szCs w:val="21"/>
              </w:rPr>
            </w:pPr>
            <w:r>
              <w:rPr>
                <w:rFonts w:ascii="宋体" w:hAnsi="宋体" w:hint="eastAsia"/>
                <w:szCs w:val="21"/>
              </w:rPr>
              <w:t>天宁区教育局</w:t>
            </w:r>
          </w:p>
        </w:tc>
        <w:tc>
          <w:tcPr>
            <w:tcW w:w="1275"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hint="eastAsia"/>
                <w:szCs w:val="21"/>
              </w:rPr>
              <w:t>202006</w:t>
            </w:r>
          </w:p>
        </w:tc>
      </w:tr>
      <w:tr w:rsidR="00FC02BE">
        <w:trPr>
          <w:trHeight w:val="624"/>
        </w:trPr>
        <w:tc>
          <w:tcPr>
            <w:tcW w:w="1277"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郑凌云</w:t>
            </w:r>
          </w:p>
        </w:tc>
        <w:tc>
          <w:tcPr>
            <w:tcW w:w="4678"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cs="宋体" w:hint="eastAsia"/>
                <w:szCs w:val="21"/>
              </w:rPr>
              <w:t>获</w:t>
            </w:r>
            <w:r>
              <w:rPr>
                <w:rFonts w:ascii="宋体" w:hAnsi="宋体" w:cs="宋体"/>
                <w:szCs w:val="21"/>
              </w:rPr>
              <w:t>区亲子绘本剧“优秀辅导老师”</w:t>
            </w:r>
          </w:p>
        </w:tc>
        <w:tc>
          <w:tcPr>
            <w:tcW w:w="2268" w:type="dxa"/>
            <w:tcBorders>
              <w:tl2br w:val="nil"/>
              <w:tr2bl w:val="nil"/>
            </w:tcBorders>
            <w:vAlign w:val="center"/>
          </w:tcPr>
          <w:p w:rsidR="00FC02BE" w:rsidRDefault="00952246">
            <w:pPr>
              <w:spacing w:line="300" w:lineRule="exact"/>
              <w:jc w:val="center"/>
              <w:rPr>
                <w:rFonts w:ascii="宋体" w:hAnsi="宋体"/>
                <w:szCs w:val="21"/>
              </w:rPr>
            </w:pPr>
            <w:r>
              <w:rPr>
                <w:rFonts w:ascii="宋体" w:hAnsi="宋体" w:hint="eastAsia"/>
                <w:szCs w:val="21"/>
              </w:rPr>
              <w:t>天宁区教育局</w:t>
            </w:r>
          </w:p>
        </w:tc>
        <w:tc>
          <w:tcPr>
            <w:tcW w:w="1275"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hint="eastAsia"/>
                <w:szCs w:val="21"/>
              </w:rPr>
              <w:t>202010</w:t>
            </w:r>
          </w:p>
        </w:tc>
      </w:tr>
      <w:tr w:rsidR="00FC02BE">
        <w:trPr>
          <w:trHeight w:val="624"/>
        </w:trPr>
        <w:tc>
          <w:tcPr>
            <w:tcW w:w="1277"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王玉林</w:t>
            </w:r>
          </w:p>
        </w:tc>
        <w:tc>
          <w:tcPr>
            <w:tcW w:w="4678"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cs="宋体" w:hint="eastAsia"/>
                <w:szCs w:val="21"/>
              </w:rPr>
              <w:t>获</w:t>
            </w:r>
            <w:r>
              <w:rPr>
                <w:rFonts w:ascii="宋体" w:hAnsi="宋体" w:cs="宋体"/>
                <w:szCs w:val="21"/>
              </w:rPr>
              <w:t>区亲子绘本剧“优秀辅导老师”</w:t>
            </w:r>
          </w:p>
        </w:tc>
        <w:tc>
          <w:tcPr>
            <w:tcW w:w="2268" w:type="dxa"/>
            <w:tcBorders>
              <w:tl2br w:val="nil"/>
              <w:tr2bl w:val="nil"/>
            </w:tcBorders>
            <w:vAlign w:val="center"/>
          </w:tcPr>
          <w:p w:rsidR="00FC02BE" w:rsidRDefault="00952246">
            <w:pPr>
              <w:spacing w:line="300" w:lineRule="exact"/>
              <w:jc w:val="center"/>
              <w:rPr>
                <w:rFonts w:ascii="宋体" w:hAnsi="宋体"/>
                <w:szCs w:val="21"/>
              </w:rPr>
            </w:pPr>
            <w:r>
              <w:rPr>
                <w:rFonts w:ascii="宋体" w:hAnsi="宋体" w:hint="eastAsia"/>
                <w:szCs w:val="21"/>
              </w:rPr>
              <w:t>天宁区教育局</w:t>
            </w:r>
          </w:p>
        </w:tc>
        <w:tc>
          <w:tcPr>
            <w:tcW w:w="1275" w:type="dxa"/>
            <w:tcBorders>
              <w:tl2br w:val="nil"/>
              <w:tr2bl w:val="nil"/>
            </w:tcBorders>
            <w:vAlign w:val="center"/>
          </w:tcPr>
          <w:p w:rsidR="00FC02BE" w:rsidRDefault="00952246">
            <w:pPr>
              <w:spacing w:line="460" w:lineRule="exact"/>
              <w:jc w:val="center"/>
              <w:rPr>
                <w:rFonts w:ascii="宋体" w:hAnsi="宋体"/>
                <w:szCs w:val="21"/>
              </w:rPr>
            </w:pPr>
            <w:r>
              <w:rPr>
                <w:rFonts w:ascii="宋体" w:hAnsi="宋体" w:hint="eastAsia"/>
                <w:szCs w:val="21"/>
              </w:rPr>
              <w:t>202010</w:t>
            </w:r>
          </w:p>
        </w:tc>
      </w:tr>
      <w:tr w:rsidR="00FC02BE">
        <w:trPr>
          <w:trHeight w:val="624"/>
        </w:trPr>
        <w:tc>
          <w:tcPr>
            <w:tcW w:w="1277" w:type="dxa"/>
            <w:tcBorders>
              <w:tl2br w:val="nil"/>
              <w:tr2bl w:val="nil"/>
            </w:tcBorders>
            <w:vAlign w:val="center"/>
          </w:tcPr>
          <w:p w:rsidR="00FC02BE" w:rsidRDefault="00952246">
            <w:pPr>
              <w:jc w:val="center"/>
              <w:rPr>
                <w:rFonts w:ascii="宋体" w:hAnsi="宋体" w:cstheme="minorBidi"/>
                <w:szCs w:val="21"/>
              </w:rPr>
            </w:pPr>
            <w:r>
              <w:rPr>
                <w:rFonts w:ascii="宋体" w:hAnsi="宋体" w:hint="eastAsia"/>
                <w:szCs w:val="21"/>
              </w:rPr>
              <w:t>陶云娣</w:t>
            </w:r>
          </w:p>
        </w:tc>
        <w:tc>
          <w:tcPr>
            <w:tcW w:w="4678" w:type="dxa"/>
            <w:tcBorders>
              <w:tl2br w:val="nil"/>
              <w:tr2bl w:val="nil"/>
            </w:tcBorders>
            <w:vAlign w:val="center"/>
          </w:tcPr>
          <w:p w:rsidR="00FC02BE" w:rsidRDefault="00952246">
            <w:pPr>
              <w:spacing w:line="460" w:lineRule="exact"/>
              <w:jc w:val="center"/>
              <w:rPr>
                <w:rFonts w:ascii="宋体" w:hAnsi="宋体" w:cstheme="minorBidi"/>
                <w:szCs w:val="21"/>
              </w:rPr>
            </w:pPr>
            <w:r>
              <w:rPr>
                <w:rFonts w:ascii="宋体" w:hAnsi="宋体" w:hint="eastAsia"/>
                <w:szCs w:val="21"/>
              </w:rPr>
              <w:t>天宁区绘本教学游戏一等奖</w:t>
            </w:r>
          </w:p>
        </w:tc>
        <w:tc>
          <w:tcPr>
            <w:tcW w:w="2268" w:type="dxa"/>
            <w:tcBorders>
              <w:tl2br w:val="nil"/>
              <w:tr2bl w:val="nil"/>
            </w:tcBorders>
            <w:vAlign w:val="center"/>
          </w:tcPr>
          <w:p w:rsidR="00FC02BE" w:rsidRDefault="00952246">
            <w:pPr>
              <w:spacing w:line="300" w:lineRule="exact"/>
              <w:jc w:val="center"/>
              <w:rPr>
                <w:rFonts w:ascii="宋体" w:hAnsi="宋体" w:cstheme="minorBidi"/>
                <w:szCs w:val="21"/>
              </w:rPr>
            </w:pPr>
            <w:r>
              <w:rPr>
                <w:rFonts w:ascii="宋体" w:hAnsi="宋体" w:hint="eastAsia"/>
                <w:szCs w:val="21"/>
              </w:rPr>
              <w:t>天宁区教师发展中心</w:t>
            </w:r>
          </w:p>
        </w:tc>
        <w:tc>
          <w:tcPr>
            <w:tcW w:w="1275" w:type="dxa"/>
            <w:tcBorders>
              <w:tl2br w:val="nil"/>
              <w:tr2bl w:val="nil"/>
            </w:tcBorders>
            <w:vAlign w:val="center"/>
          </w:tcPr>
          <w:p w:rsidR="00FC02BE" w:rsidRDefault="00952246">
            <w:pPr>
              <w:spacing w:line="460" w:lineRule="exact"/>
              <w:jc w:val="center"/>
              <w:rPr>
                <w:rFonts w:ascii="宋体" w:hAnsi="宋体" w:cstheme="minorBidi"/>
                <w:szCs w:val="21"/>
              </w:rPr>
            </w:pPr>
            <w:r>
              <w:rPr>
                <w:rFonts w:ascii="宋体" w:hAnsi="宋体" w:hint="eastAsia"/>
                <w:szCs w:val="21"/>
              </w:rPr>
              <w:t>202012</w:t>
            </w:r>
          </w:p>
        </w:tc>
      </w:tr>
      <w:tr w:rsidR="00FC02BE">
        <w:trPr>
          <w:trHeight w:val="624"/>
        </w:trPr>
        <w:tc>
          <w:tcPr>
            <w:tcW w:w="1277" w:type="dxa"/>
            <w:tcBorders>
              <w:tl2br w:val="nil"/>
              <w:tr2bl w:val="nil"/>
            </w:tcBorders>
            <w:vAlign w:val="center"/>
          </w:tcPr>
          <w:p w:rsidR="00FC02BE" w:rsidRDefault="00952246">
            <w:pPr>
              <w:jc w:val="center"/>
              <w:rPr>
                <w:rFonts w:ascii="宋体" w:eastAsiaTheme="minorEastAsia" w:hAnsi="宋体" w:cstheme="minorBidi"/>
                <w:szCs w:val="21"/>
              </w:rPr>
            </w:pPr>
            <w:r>
              <w:rPr>
                <w:rFonts w:ascii="宋体" w:hAnsi="宋体" w:hint="eastAsia"/>
                <w:szCs w:val="21"/>
              </w:rPr>
              <w:t>张超</w:t>
            </w:r>
          </w:p>
        </w:tc>
        <w:tc>
          <w:tcPr>
            <w:tcW w:w="4678" w:type="dxa"/>
            <w:tcBorders>
              <w:tl2br w:val="nil"/>
              <w:tr2bl w:val="nil"/>
            </w:tcBorders>
            <w:vAlign w:val="center"/>
          </w:tcPr>
          <w:p w:rsidR="00FC02BE" w:rsidRDefault="00952246">
            <w:pPr>
              <w:widowControl/>
              <w:jc w:val="center"/>
              <w:textAlignment w:val="center"/>
              <w:rPr>
                <w:rFonts w:ascii="宋体" w:eastAsiaTheme="minorEastAsia" w:hAnsi="宋体" w:cs="宋体"/>
                <w:color w:val="000000"/>
                <w:kern w:val="0"/>
                <w:sz w:val="22"/>
                <w:szCs w:val="22"/>
              </w:rPr>
            </w:pPr>
            <w:r>
              <w:rPr>
                <w:rFonts w:ascii="宋体" w:hAnsi="宋体" w:hint="eastAsia"/>
                <w:szCs w:val="21"/>
              </w:rPr>
              <w:t>江苏省幼芽杯微视频课例二等奖</w:t>
            </w:r>
          </w:p>
        </w:tc>
        <w:tc>
          <w:tcPr>
            <w:tcW w:w="2268" w:type="dxa"/>
            <w:tcBorders>
              <w:tl2br w:val="nil"/>
              <w:tr2bl w:val="nil"/>
            </w:tcBorders>
            <w:vAlign w:val="center"/>
          </w:tcPr>
          <w:p w:rsidR="00FC02BE" w:rsidRDefault="00952246">
            <w:pPr>
              <w:spacing w:line="300" w:lineRule="exact"/>
              <w:jc w:val="center"/>
              <w:rPr>
                <w:rFonts w:ascii="宋体" w:hAnsi="宋体" w:cstheme="minorBidi"/>
                <w:szCs w:val="21"/>
              </w:rPr>
            </w:pPr>
            <w:r>
              <w:rPr>
                <w:rFonts w:ascii="宋体" w:hAnsi="宋体" w:hint="eastAsia"/>
                <w:szCs w:val="21"/>
              </w:rPr>
              <w:t>江苏省学前教育学会</w:t>
            </w:r>
          </w:p>
        </w:tc>
        <w:tc>
          <w:tcPr>
            <w:tcW w:w="1275" w:type="dxa"/>
            <w:tcBorders>
              <w:tl2br w:val="nil"/>
              <w:tr2bl w:val="nil"/>
            </w:tcBorders>
            <w:vAlign w:val="center"/>
          </w:tcPr>
          <w:p w:rsidR="00FC02BE" w:rsidRDefault="00952246">
            <w:pPr>
              <w:spacing w:line="460" w:lineRule="exact"/>
              <w:jc w:val="center"/>
              <w:rPr>
                <w:rFonts w:ascii="宋体" w:hAnsi="宋体" w:cstheme="minorBidi"/>
                <w:szCs w:val="21"/>
              </w:rPr>
            </w:pPr>
            <w:r>
              <w:rPr>
                <w:rFonts w:ascii="宋体" w:hAnsi="宋体" w:hint="eastAsia"/>
                <w:szCs w:val="21"/>
              </w:rPr>
              <w:t>202101</w:t>
            </w:r>
          </w:p>
        </w:tc>
      </w:tr>
      <w:tr w:rsidR="00FC02BE">
        <w:trPr>
          <w:trHeight w:val="624"/>
        </w:trPr>
        <w:tc>
          <w:tcPr>
            <w:tcW w:w="1277" w:type="dxa"/>
            <w:tcBorders>
              <w:tl2br w:val="nil"/>
              <w:tr2bl w:val="nil"/>
            </w:tcBorders>
            <w:vAlign w:val="center"/>
          </w:tcPr>
          <w:p w:rsidR="00FC02BE" w:rsidRDefault="00952246">
            <w:pPr>
              <w:jc w:val="center"/>
              <w:rPr>
                <w:rFonts w:ascii="宋体" w:eastAsiaTheme="minorEastAsia" w:hAnsi="宋体" w:cstheme="minorBidi"/>
                <w:szCs w:val="21"/>
              </w:rPr>
            </w:pPr>
            <w:r>
              <w:rPr>
                <w:rFonts w:ascii="宋体" w:hAnsi="宋体" w:hint="eastAsia"/>
                <w:szCs w:val="21"/>
              </w:rPr>
              <w:t>陶芬</w:t>
            </w:r>
          </w:p>
        </w:tc>
        <w:tc>
          <w:tcPr>
            <w:tcW w:w="4678" w:type="dxa"/>
            <w:tcBorders>
              <w:tl2br w:val="nil"/>
              <w:tr2bl w:val="nil"/>
            </w:tcBorders>
            <w:vAlign w:val="center"/>
          </w:tcPr>
          <w:p w:rsidR="00FC02BE" w:rsidRDefault="00952246">
            <w:pPr>
              <w:widowControl/>
              <w:jc w:val="center"/>
              <w:textAlignment w:val="center"/>
              <w:rPr>
                <w:rFonts w:ascii="宋体" w:eastAsiaTheme="minorEastAsia" w:hAnsi="宋体" w:cs="宋体"/>
                <w:color w:val="000000"/>
                <w:kern w:val="0"/>
                <w:sz w:val="22"/>
                <w:szCs w:val="22"/>
              </w:rPr>
            </w:pPr>
            <w:r>
              <w:rPr>
                <w:rFonts w:ascii="宋体" w:hAnsi="宋体" w:hint="eastAsia"/>
                <w:szCs w:val="21"/>
              </w:rPr>
              <w:t>江苏省幼芽杯微视频课例二等奖</w:t>
            </w:r>
          </w:p>
        </w:tc>
        <w:tc>
          <w:tcPr>
            <w:tcW w:w="2268" w:type="dxa"/>
            <w:tcBorders>
              <w:tl2br w:val="nil"/>
              <w:tr2bl w:val="nil"/>
            </w:tcBorders>
            <w:vAlign w:val="center"/>
          </w:tcPr>
          <w:p w:rsidR="00FC02BE" w:rsidRDefault="00952246">
            <w:pPr>
              <w:spacing w:line="300" w:lineRule="exact"/>
              <w:jc w:val="center"/>
              <w:rPr>
                <w:rFonts w:ascii="宋体" w:hAnsi="宋体" w:cstheme="minorBidi"/>
                <w:szCs w:val="21"/>
              </w:rPr>
            </w:pPr>
            <w:r>
              <w:rPr>
                <w:rFonts w:ascii="宋体" w:hAnsi="宋体" w:hint="eastAsia"/>
                <w:szCs w:val="21"/>
              </w:rPr>
              <w:t>江苏省学前教育学会</w:t>
            </w:r>
          </w:p>
        </w:tc>
        <w:tc>
          <w:tcPr>
            <w:tcW w:w="1275" w:type="dxa"/>
            <w:tcBorders>
              <w:tl2br w:val="nil"/>
              <w:tr2bl w:val="nil"/>
            </w:tcBorders>
            <w:vAlign w:val="center"/>
          </w:tcPr>
          <w:p w:rsidR="00FC02BE" w:rsidRDefault="00952246">
            <w:pPr>
              <w:spacing w:line="460" w:lineRule="exact"/>
              <w:jc w:val="center"/>
              <w:rPr>
                <w:rFonts w:ascii="宋体" w:hAnsi="宋体" w:cstheme="minorBidi"/>
                <w:szCs w:val="21"/>
              </w:rPr>
            </w:pPr>
            <w:r>
              <w:rPr>
                <w:rFonts w:ascii="宋体" w:hAnsi="宋体" w:hint="eastAsia"/>
                <w:szCs w:val="21"/>
              </w:rPr>
              <w:t>202101</w:t>
            </w:r>
          </w:p>
        </w:tc>
      </w:tr>
      <w:tr w:rsidR="00FC02BE">
        <w:trPr>
          <w:trHeight w:val="624"/>
        </w:trPr>
        <w:tc>
          <w:tcPr>
            <w:tcW w:w="1277" w:type="dxa"/>
            <w:tcBorders>
              <w:tl2br w:val="nil"/>
              <w:tr2bl w:val="nil"/>
            </w:tcBorders>
            <w:vAlign w:val="center"/>
          </w:tcPr>
          <w:p w:rsidR="00FC02BE" w:rsidRDefault="00952246">
            <w:pPr>
              <w:jc w:val="center"/>
              <w:rPr>
                <w:rFonts w:ascii="宋体" w:eastAsiaTheme="minorEastAsia" w:hAnsi="宋体" w:cstheme="minorBidi"/>
                <w:szCs w:val="21"/>
              </w:rPr>
            </w:pPr>
            <w:r>
              <w:rPr>
                <w:rFonts w:ascii="宋体" w:hAnsi="宋体" w:hint="eastAsia"/>
                <w:szCs w:val="21"/>
              </w:rPr>
              <w:t>陶云娣</w:t>
            </w:r>
          </w:p>
        </w:tc>
        <w:tc>
          <w:tcPr>
            <w:tcW w:w="4678" w:type="dxa"/>
            <w:tcBorders>
              <w:tl2br w:val="nil"/>
              <w:tr2bl w:val="nil"/>
            </w:tcBorders>
            <w:vAlign w:val="center"/>
          </w:tcPr>
          <w:p w:rsidR="00FC02BE" w:rsidRDefault="00952246">
            <w:pPr>
              <w:widowControl/>
              <w:jc w:val="center"/>
              <w:textAlignment w:val="center"/>
              <w:rPr>
                <w:rFonts w:ascii="宋体" w:eastAsiaTheme="minorEastAsia" w:hAnsi="宋体" w:cs="宋体"/>
                <w:color w:val="000000"/>
                <w:kern w:val="0"/>
                <w:sz w:val="22"/>
                <w:szCs w:val="22"/>
              </w:rPr>
            </w:pPr>
            <w:r>
              <w:rPr>
                <w:rFonts w:ascii="宋体" w:hAnsi="宋体" w:hint="eastAsia"/>
                <w:szCs w:val="21"/>
              </w:rPr>
              <w:t>江苏省幼芽杯微视频课例三等奖</w:t>
            </w:r>
          </w:p>
        </w:tc>
        <w:tc>
          <w:tcPr>
            <w:tcW w:w="2268" w:type="dxa"/>
            <w:tcBorders>
              <w:tl2br w:val="nil"/>
              <w:tr2bl w:val="nil"/>
            </w:tcBorders>
            <w:vAlign w:val="center"/>
          </w:tcPr>
          <w:p w:rsidR="00FC02BE" w:rsidRDefault="00952246">
            <w:pPr>
              <w:spacing w:line="300" w:lineRule="exact"/>
              <w:jc w:val="center"/>
              <w:rPr>
                <w:rFonts w:ascii="宋体" w:hAnsi="宋体" w:cstheme="minorBidi"/>
                <w:szCs w:val="21"/>
              </w:rPr>
            </w:pPr>
            <w:r>
              <w:rPr>
                <w:rFonts w:ascii="宋体" w:hAnsi="宋体" w:hint="eastAsia"/>
                <w:szCs w:val="21"/>
              </w:rPr>
              <w:t>江苏省学前教育学会</w:t>
            </w:r>
          </w:p>
        </w:tc>
        <w:tc>
          <w:tcPr>
            <w:tcW w:w="1275" w:type="dxa"/>
            <w:tcBorders>
              <w:tl2br w:val="nil"/>
              <w:tr2bl w:val="nil"/>
            </w:tcBorders>
            <w:vAlign w:val="center"/>
          </w:tcPr>
          <w:p w:rsidR="00FC02BE" w:rsidRDefault="00952246">
            <w:pPr>
              <w:spacing w:line="460" w:lineRule="exact"/>
              <w:jc w:val="center"/>
              <w:rPr>
                <w:rFonts w:ascii="宋体" w:hAnsi="宋体" w:cstheme="minorBidi"/>
                <w:szCs w:val="21"/>
              </w:rPr>
            </w:pPr>
            <w:r>
              <w:rPr>
                <w:rFonts w:ascii="宋体" w:hAnsi="宋体" w:hint="eastAsia"/>
                <w:szCs w:val="21"/>
              </w:rPr>
              <w:t>202101</w:t>
            </w:r>
          </w:p>
        </w:tc>
      </w:tr>
      <w:tr w:rsidR="00FC02BE">
        <w:trPr>
          <w:trHeight w:val="624"/>
        </w:trPr>
        <w:tc>
          <w:tcPr>
            <w:tcW w:w="1277" w:type="dxa"/>
            <w:tcBorders>
              <w:tl2br w:val="nil"/>
              <w:tr2bl w:val="nil"/>
            </w:tcBorders>
            <w:vAlign w:val="center"/>
          </w:tcPr>
          <w:p w:rsidR="00FC02BE" w:rsidRDefault="00952246">
            <w:pPr>
              <w:jc w:val="center"/>
              <w:rPr>
                <w:rFonts w:ascii="宋体" w:eastAsiaTheme="minorEastAsia" w:hAnsi="宋体" w:cstheme="minorBidi"/>
                <w:szCs w:val="21"/>
              </w:rPr>
            </w:pPr>
            <w:r>
              <w:rPr>
                <w:rFonts w:ascii="宋体" w:eastAsiaTheme="minorEastAsia" w:hAnsi="宋体" w:cstheme="minorBidi" w:hint="eastAsia"/>
                <w:szCs w:val="21"/>
              </w:rPr>
              <w:t>阮莉莉</w:t>
            </w:r>
          </w:p>
        </w:tc>
        <w:tc>
          <w:tcPr>
            <w:tcW w:w="4678" w:type="dxa"/>
            <w:tcBorders>
              <w:tl2br w:val="nil"/>
              <w:tr2bl w:val="nil"/>
            </w:tcBorders>
            <w:vAlign w:val="center"/>
          </w:tcPr>
          <w:p w:rsidR="00FC02BE" w:rsidRDefault="00952246">
            <w:pPr>
              <w:widowControl/>
              <w:jc w:val="center"/>
              <w:textAlignment w:val="center"/>
              <w:rPr>
                <w:rFonts w:ascii="宋体" w:eastAsiaTheme="minorEastAsia" w:hAnsi="宋体" w:cs="宋体"/>
                <w:color w:val="000000"/>
                <w:kern w:val="0"/>
                <w:sz w:val="22"/>
                <w:szCs w:val="22"/>
              </w:rPr>
            </w:pPr>
            <w:r>
              <w:rPr>
                <w:rFonts w:ascii="宋体" w:hAnsi="宋体" w:hint="eastAsia"/>
                <w:szCs w:val="21"/>
              </w:rPr>
              <w:t>江苏省幼芽杯微视频课例二等奖</w:t>
            </w:r>
          </w:p>
        </w:tc>
        <w:tc>
          <w:tcPr>
            <w:tcW w:w="2268" w:type="dxa"/>
            <w:tcBorders>
              <w:tl2br w:val="nil"/>
              <w:tr2bl w:val="nil"/>
            </w:tcBorders>
            <w:vAlign w:val="center"/>
          </w:tcPr>
          <w:p w:rsidR="00FC02BE" w:rsidRDefault="00952246">
            <w:pPr>
              <w:spacing w:line="300" w:lineRule="exact"/>
              <w:jc w:val="center"/>
              <w:rPr>
                <w:rFonts w:ascii="宋体" w:hAnsi="宋体" w:cstheme="minorBidi"/>
                <w:szCs w:val="21"/>
              </w:rPr>
            </w:pPr>
            <w:r>
              <w:rPr>
                <w:rFonts w:ascii="宋体" w:hAnsi="宋体" w:hint="eastAsia"/>
                <w:szCs w:val="21"/>
              </w:rPr>
              <w:t>江苏省学前教育学会</w:t>
            </w:r>
          </w:p>
        </w:tc>
        <w:tc>
          <w:tcPr>
            <w:tcW w:w="1275" w:type="dxa"/>
            <w:tcBorders>
              <w:tl2br w:val="nil"/>
              <w:tr2bl w:val="nil"/>
            </w:tcBorders>
            <w:vAlign w:val="center"/>
          </w:tcPr>
          <w:p w:rsidR="00FC02BE" w:rsidRDefault="00952246">
            <w:pPr>
              <w:spacing w:line="460" w:lineRule="exact"/>
              <w:jc w:val="center"/>
              <w:rPr>
                <w:rFonts w:ascii="宋体" w:hAnsi="宋体" w:cstheme="minorBidi"/>
                <w:szCs w:val="21"/>
              </w:rPr>
            </w:pPr>
            <w:r>
              <w:rPr>
                <w:rFonts w:ascii="宋体" w:hAnsi="宋体" w:hint="eastAsia"/>
                <w:szCs w:val="21"/>
              </w:rPr>
              <w:t>202201</w:t>
            </w:r>
          </w:p>
        </w:tc>
      </w:tr>
      <w:tr w:rsidR="00FC02BE">
        <w:trPr>
          <w:trHeight w:val="624"/>
        </w:trPr>
        <w:tc>
          <w:tcPr>
            <w:tcW w:w="1277" w:type="dxa"/>
            <w:tcBorders>
              <w:tl2br w:val="nil"/>
              <w:tr2bl w:val="nil"/>
            </w:tcBorders>
            <w:vAlign w:val="center"/>
          </w:tcPr>
          <w:p w:rsidR="00FC02BE" w:rsidRDefault="00952246">
            <w:pPr>
              <w:jc w:val="center"/>
              <w:rPr>
                <w:rFonts w:ascii="宋体" w:hAnsi="宋体"/>
                <w:szCs w:val="21"/>
              </w:rPr>
            </w:pPr>
            <w:r>
              <w:rPr>
                <w:rFonts w:ascii="宋体" w:hAnsi="宋体" w:hint="eastAsia"/>
                <w:szCs w:val="21"/>
              </w:rPr>
              <w:t>张超</w:t>
            </w:r>
          </w:p>
        </w:tc>
        <w:tc>
          <w:tcPr>
            <w:tcW w:w="4678" w:type="dxa"/>
            <w:tcBorders>
              <w:tl2br w:val="nil"/>
              <w:tr2bl w:val="nil"/>
            </w:tcBorders>
            <w:vAlign w:val="center"/>
          </w:tcPr>
          <w:p w:rsidR="00FC02BE" w:rsidRDefault="00952246">
            <w:pPr>
              <w:widowControl/>
              <w:jc w:val="center"/>
              <w:textAlignment w:val="center"/>
              <w:rPr>
                <w:rFonts w:ascii="宋体" w:eastAsiaTheme="minorEastAsia" w:hAnsi="宋体" w:cs="宋体"/>
                <w:color w:val="000000"/>
                <w:kern w:val="0"/>
                <w:sz w:val="22"/>
                <w:szCs w:val="22"/>
              </w:rPr>
            </w:pPr>
            <w:r>
              <w:rPr>
                <w:rFonts w:ascii="宋体" w:hAnsi="宋体" w:hint="eastAsia"/>
                <w:szCs w:val="21"/>
              </w:rPr>
              <w:t>江苏省幼芽杯微视频课例三等奖</w:t>
            </w:r>
          </w:p>
        </w:tc>
        <w:tc>
          <w:tcPr>
            <w:tcW w:w="2268" w:type="dxa"/>
            <w:tcBorders>
              <w:tl2br w:val="nil"/>
              <w:tr2bl w:val="nil"/>
            </w:tcBorders>
            <w:vAlign w:val="center"/>
          </w:tcPr>
          <w:p w:rsidR="00FC02BE" w:rsidRDefault="00952246">
            <w:pPr>
              <w:spacing w:line="300" w:lineRule="exact"/>
              <w:jc w:val="center"/>
              <w:rPr>
                <w:rFonts w:ascii="宋体" w:hAnsi="宋体" w:cstheme="minorBidi"/>
                <w:szCs w:val="21"/>
              </w:rPr>
            </w:pPr>
            <w:r>
              <w:rPr>
                <w:rFonts w:ascii="宋体" w:hAnsi="宋体" w:hint="eastAsia"/>
                <w:szCs w:val="21"/>
              </w:rPr>
              <w:t>江苏省学前教育学会</w:t>
            </w:r>
          </w:p>
        </w:tc>
        <w:tc>
          <w:tcPr>
            <w:tcW w:w="1275" w:type="dxa"/>
            <w:tcBorders>
              <w:tl2br w:val="nil"/>
              <w:tr2bl w:val="nil"/>
            </w:tcBorders>
            <w:vAlign w:val="center"/>
          </w:tcPr>
          <w:p w:rsidR="00FC02BE" w:rsidRDefault="00952246">
            <w:pPr>
              <w:spacing w:line="460" w:lineRule="exact"/>
              <w:jc w:val="center"/>
              <w:rPr>
                <w:rFonts w:ascii="宋体" w:hAnsi="宋体" w:cstheme="minorBidi"/>
                <w:szCs w:val="21"/>
              </w:rPr>
            </w:pPr>
            <w:r>
              <w:rPr>
                <w:rFonts w:ascii="宋体" w:hAnsi="宋体" w:hint="eastAsia"/>
                <w:szCs w:val="21"/>
              </w:rPr>
              <w:t>202201</w:t>
            </w:r>
          </w:p>
        </w:tc>
      </w:tr>
      <w:tr w:rsidR="00FC02BE">
        <w:trPr>
          <w:trHeight w:val="624"/>
        </w:trPr>
        <w:tc>
          <w:tcPr>
            <w:tcW w:w="1277" w:type="dxa"/>
            <w:tcBorders>
              <w:tl2br w:val="nil"/>
              <w:tr2bl w:val="nil"/>
            </w:tcBorders>
            <w:vAlign w:val="center"/>
          </w:tcPr>
          <w:p w:rsidR="00FC02BE" w:rsidRDefault="00952246">
            <w:pPr>
              <w:jc w:val="center"/>
              <w:rPr>
                <w:rFonts w:ascii="宋体" w:eastAsiaTheme="minorEastAsia" w:hAnsi="宋体" w:cstheme="minorBidi"/>
                <w:szCs w:val="21"/>
              </w:rPr>
            </w:pPr>
            <w:r>
              <w:rPr>
                <w:rFonts w:ascii="宋体" w:hAnsi="宋体" w:cstheme="minorBidi" w:hint="eastAsia"/>
                <w:szCs w:val="21"/>
              </w:rPr>
              <w:t>张  超</w:t>
            </w:r>
          </w:p>
        </w:tc>
        <w:tc>
          <w:tcPr>
            <w:tcW w:w="4678" w:type="dxa"/>
            <w:tcBorders>
              <w:tl2br w:val="nil"/>
              <w:tr2bl w:val="nil"/>
            </w:tcBorders>
            <w:vAlign w:val="center"/>
          </w:tcPr>
          <w:p w:rsidR="00FC02BE" w:rsidRDefault="00952246">
            <w:pPr>
              <w:widowControl/>
              <w:jc w:val="center"/>
              <w:textAlignment w:val="center"/>
              <w:rPr>
                <w:rFonts w:ascii="宋体" w:hAnsi="宋体" w:cs="宋体"/>
                <w:color w:val="000000"/>
                <w:szCs w:val="21"/>
              </w:rPr>
            </w:pPr>
            <w:r>
              <w:rPr>
                <w:rFonts w:ascii="宋体" w:hAnsi="宋体" w:cs="宋体" w:hint="eastAsia"/>
                <w:color w:val="000000"/>
                <w:szCs w:val="21"/>
              </w:rPr>
              <w:t>案例：你好，我来啦！获常州市三等奖</w:t>
            </w:r>
          </w:p>
        </w:tc>
        <w:tc>
          <w:tcPr>
            <w:tcW w:w="2268" w:type="dxa"/>
            <w:tcBorders>
              <w:tl2br w:val="nil"/>
              <w:tr2bl w:val="nil"/>
            </w:tcBorders>
            <w:vAlign w:val="center"/>
          </w:tcPr>
          <w:p w:rsidR="00FC02BE" w:rsidRDefault="00952246">
            <w:pPr>
              <w:spacing w:line="300" w:lineRule="exact"/>
              <w:jc w:val="center"/>
              <w:rPr>
                <w:rFonts w:ascii="宋体" w:eastAsiaTheme="minorEastAsia" w:hAnsi="宋体" w:cstheme="minorBidi"/>
                <w:szCs w:val="21"/>
              </w:rPr>
            </w:pPr>
            <w:r>
              <w:rPr>
                <w:rFonts w:ascii="宋体" w:hAnsi="宋体" w:cstheme="minorBidi" w:hint="eastAsia"/>
                <w:szCs w:val="21"/>
              </w:rPr>
              <w:t>常州市教育科学院</w:t>
            </w:r>
          </w:p>
        </w:tc>
        <w:tc>
          <w:tcPr>
            <w:tcW w:w="1275" w:type="dxa"/>
            <w:tcBorders>
              <w:tl2br w:val="nil"/>
              <w:tr2bl w:val="nil"/>
            </w:tcBorders>
            <w:vAlign w:val="center"/>
          </w:tcPr>
          <w:p w:rsidR="00FC02BE" w:rsidRDefault="00952246">
            <w:pPr>
              <w:spacing w:line="460" w:lineRule="exact"/>
              <w:jc w:val="center"/>
              <w:rPr>
                <w:rFonts w:ascii="宋体" w:eastAsiaTheme="minorEastAsia" w:hAnsi="宋体" w:cstheme="minorBidi"/>
                <w:szCs w:val="21"/>
              </w:rPr>
            </w:pPr>
            <w:r>
              <w:rPr>
                <w:rFonts w:ascii="宋体" w:hAnsi="宋体" w:cstheme="minorBidi" w:hint="eastAsia"/>
                <w:szCs w:val="21"/>
              </w:rPr>
              <w:t>202206</w:t>
            </w:r>
          </w:p>
        </w:tc>
      </w:tr>
      <w:tr w:rsidR="00FC02BE">
        <w:trPr>
          <w:trHeight w:val="624"/>
        </w:trPr>
        <w:tc>
          <w:tcPr>
            <w:tcW w:w="1277" w:type="dxa"/>
            <w:tcBorders>
              <w:tl2br w:val="nil"/>
              <w:tr2bl w:val="nil"/>
            </w:tcBorders>
            <w:vAlign w:val="center"/>
          </w:tcPr>
          <w:p w:rsidR="00FC02BE" w:rsidRDefault="00952246">
            <w:pPr>
              <w:jc w:val="center"/>
              <w:rPr>
                <w:rFonts w:ascii="宋体" w:eastAsiaTheme="minorEastAsia" w:hAnsi="宋体" w:cstheme="minorBidi"/>
                <w:szCs w:val="21"/>
              </w:rPr>
            </w:pPr>
            <w:r>
              <w:rPr>
                <w:rFonts w:ascii="宋体" w:eastAsiaTheme="minorEastAsia" w:hAnsi="宋体" w:cstheme="minorBidi" w:hint="eastAsia"/>
                <w:szCs w:val="21"/>
              </w:rPr>
              <w:t>阮莉莉</w:t>
            </w:r>
          </w:p>
        </w:tc>
        <w:tc>
          <w:tcPr>
            <w:tcW w:w="4678" w:type="dxa"/>
            <w:tcBorders>
              <w:tl2br w:val="nil"/>
              <w:tr2bl w:val="nil"/>
            </w:tcBorders>
            <w:vAlign w:val="center"/>
          </w:tcPr>
          <w:p w:rsidR="00FC02BE" w:rsidRDefault="00952246">
            <w:pPr>
              <w:widowControl/>
              <w:jc w:val="left"/>
              <w:textAlignment w:val="center"/>
              <w:rPr>
                <w:rFonts w:ascii="宋体" w:hAnsi="宋体" w:cs="宋体"/>
                <w:color w:val="000000"/>
                <w:szCs w:val="21"/>
              </w:rPr>
            </w:pPr>
            <w:r>
              <w:rPr>
                <w:rFonts w:ascii="宋体" w:hAnsi="宋体" w:cs="宋体" w:hint="eastAsia"/>
                <w:color w:val="000000"/>
                <w:szCs w:val="21"/>
              </w:rPr>
              <w:t>《小小船儿》获天宁区教师国家通用语言文字教学大赛一等奖</w:t>
            </w:r>
          </w:p>
        </w:tc>
        <w:tc>
          <w:tcPr>
            <w:tcW w:w="2268" w:type="dxa"/>
            <w:tcBorders>
              <w:tl2br w:val="nil"/>
              <w:tr2bl w:val="nil"/>
            </w:tcBorders>
            <w:vAlign w:val="center"/>
          </w:tcPr>
          <w:p w:rsidR="00FC02BE" w:rsidRDefault="00952246">
            <w:pPr>
              <w:spacing w:line="300" w:lineRule="exact"/>
              <w:jc w:val="center"/>
              <w:rPr>
                <w:rFonts w:ascii="宋体" w:eastAsiaTheme="minorEastAsia" w:hAnsi="宋体" w:cstheme="minorBidi"/>
                <w:szCs w:val="21"/>
              </w:rPr>
            </w:pPr>
            <w:r>
              <w:rPr>
                <w:rFonts w:ascii="宋体" w:eastAsiaTheme="minorEastAsia" w:hAnsi="宋体" w:cstheme="minorBidi" w:hint="eastAsia"/>
                <w:szCs w:val="21"/>
              </w:rPr>
              <w:t>天宁区教育局</w:t>
            </w:r>
          </w:p>
        </w:tc>
        <w:tc>
          <w:tcPr>
            <w:tcW w:w="1275" w:type="dxa"/>
            <w:tcBorders>
              <w:tl2br w:val="nil"/>
              <w:tr2bl w:val="nil"/>
            </w:tcBorders>
            <w:vAlign w:val="center"/>
          </w:tcPr>
          <w:p w:rsidR="00FC02BE" w:rsidRDefault="00952246">
            <w:pPr>
              <w:spacing w:line="460" w:lineRule="exact"/>
              <w:jc w:val="center"/>
              <w:rPr>
                <w:rFonts w:ascii="宋体" w:eastAsiaTheme="minorEastAsia" w:hAnsi="宋体" w:cstheme="minorBidi"/>
                <w:szCs w:val="21"/>
              </w:rPr>
            </w:pPr>
            <w:r>
              <w:rPr>
                <w:rFonts w:ascii="宋体" w:eastAsiaTheme="minorEastAsia" w:hAnsi="宋体" w:cstheme="minorBidi" w:hint="eastAsia"/>
                <w:szCs w:val="21"/>
              </w:rPr>
              <w:t>202209</w:t>
            </w:r>
          </w:p>
        </w:tc>
      </w:tr>
      <w:tr w:rsidR="00FC02BE">
        <w:trPr>
          <w:trHeight w:val="624"/>
        </w:trPr>
        <w:tc>
          <w:tcPr>
            <w:tcW w:w="1277" w:type="dxa"/>
            <w:tcBorders>
              <w:tl2br w:val="nil"/>
              <w:tr2bl w:val="nil"/>
            </w:tcBorders>
            <w:vAlign w:val="center"/>
          </w:tcPr>
          <w:p w:rsidR="00FC02BE" w:rsidRDefault="00952246">
            <w:pPr>
              <w:jc w:val="center"/>
              <w:rPr>
                <w:rFonts w:ascii="宋体" w:eastAsiaTheme="minorEastAsia" w:hAnsi="宋体" w:cstheme="minorBidi"/>
                <w:szCs w:val="21"/>
              </w:rPr>
            </w:pPr>
            <w:r>
              <w:rPr>
                <w:rFonts w:ascii="宋体" w:eastAsiaTheme="minorEastAsia" w:hAnsi="宋体" w:cstheme="minorBidi" w:hint="eastAsia"/>
                <w:szCs w:val="21"/>
              </w:rPr>
              <w:t>蒋 君</w:t>
            </w:r>
          </w:p>
        </w:tc>
        <w:tc>
          <w:tcPr>
            <w:tcW w:w="4678" w:type="dxa"/>
            <w:tcBorders>
              <w:tl2br w:val="nil"/>
              <w:tr2bl w:val="nil"/>
            </w:tcBorders>
            <w:vAlign w:val="center"/>
          </w:tcPr>
          <w:p w:rsidR="00FC02BE" w:rsidRDefault="00952246">
            <w:pPr>
              <w:widowControl/>
              <w:jc w:val="left"/>
              <w:textAlignment w:val="center"/>
              <w:rPr>
                <w:rFonts w:ascii="宋体" w:hAnsi="宋体" w:cs="宋体"/>
                <w:color w:val="000000"/>
                <w:szCs w:val="21"/>
              </w:rPr>
            </w:pPr>
            <w:r>
              <w:rPr>
                <w:rFonts w:ascii="宋体" w:hAnsi="宋体" w:cs="宋体" w:hint="eastAsia"/>
                <w:color w:val="000000"/>
                <w:szCs w:val="21"/>
              </w:rPr>
              <w:t>天宁区自制教玩具评比一等奖</w:t>
            </w:r>
          </w:p>
        </w:tc>
        <w:tc>
          <w:tcPr>
            <w:tcW w:w="2268" w:type="dxa"/>
            <w:tcBorders>
              <w:tl2br w:val="nil"/>
              <w:tr2bl w:val="nil"/>
            </w:tcBorders>
            <w:vAlign w:val="center"/>
          </w:tcPr>
          <w:p w:rsidR="00FC02BE" w:rsidRDefault="00952246">
            <w:pPr>
              <w:spacing w:line="300" w:lineRule="exact"/>
              <w:jc w:val="center"/>
              <w:rPr>
                <w:rFonts w:ascii="宋体" w:eastAsiaTheme="minorEastAsia" w:hAnsi="宋体" w:cstheme="minorBidi"/>
                <w:szCs w:val="21"/>
              </w:rPr>
            </w:pPr>
            <w:r>
              <w:rPr>
                <w:rFonts w:ascii="宋体" w:eastAsiaTheme="minorEastAsia" w:hAnsi="宋体" w:cstheme="minorBidi" w:hint="eastAsia"/>
                <w:szCs w:val="21"/>
              </w:rPr>
              <w:t>天宁区教师发展中心</w:t>
            </w:r>
          </w:p>
        </w:tc>
        <w:tc>
          <w:tcPr>
            <w:tcW w:w="1275" w:type="dxa"/>
            <w:tcBorders>
              <w:tl2br w:val="nil"/>
              <w:tr2bl w:val="nil"/>
            </w:tcBorders>
            <w:vAlign w:val="center"/>
          </w:tcPr>
          <w:p w:rsidR="00FC02BE" w:rsidRDefault="00952246">
            <w:pPr>
              <w:spacing w:line="460" w:lineRule="exact"/>
              <w:jc w:val="center"/>
              <w:rPr>
                <w:rFonts w:ascii="宋体" w:eastAsiaTheme="minorEastAsia" w:hAnsi="宋体" w:cstheme="minorBidi"/>
                <w:szCs w:val="21"/>
              </w:rPr>
            </w:pPr>
            <w:r>
              <w:rPr>
                <w:rFonts w:ascii="宋体" w:eastAsiaTheme="minorEastAsia" w:hAnsi="宋体" w:cstheme="minorBidi" w:hint="eastAsia"/>
                <w:szCs w:val="21"/>
              </w:rPr>
              <w:t>202009</w:t>
            </w:r>
          </w:p>
        </w:tc>
      </w:tr>
    </w:tbl>
    <w:p w:rsidR="00FC02BE" w:rsidRDefault="00FC02BE">
      <w:pPr>
        <w:spacing w:line="360" w:lineRule="auto"/>
        <w:jc w:val="center"/>
        <w:rPr>
          <w:rFonts w:ascii="华文楷体" w:eastAsia="华文楷体" w:hAnsi="华文楷体"/>
          <w:b/>
          <w:sz w:val="32"/>
          <w:szCs w:val="32"/>
        </w:rPr>
      </w:pPr>
    </w:p>
    <w:p w:rsidR="00FC02BE" w:rsidRDefault="00952246">
      <w:pPr>
        <w:spacing w:line="360" w:lineRule="auto"/>
        <w:jc w:val="center"/>
        <w:rPr>
          <w:rFonts w:ascii="华文楷体" w:eastAsia="华文楷体" w:hAnsi="华文楷体"/>
          <w:b/>
          <w:sz w:val="32"/>
          <w:szCs w:val="32"/>
        </w:rPr>
      </w:pPr>
      <w:r>
        <w:rPr>
          <w:rFonts w:ascii="华文楷体" w:eastAsia="华文楷体" w:hAnsi="华文楷体" w:hint="eastAsia"/>
          <w:b/>
          <w:sz w:val="32"/>
          <w:szCs w:val="32"/>
        </w:rPr>
        <w:t>近三年教师指导幼儿获奖一览表</w:t>
      </w:r>
    </w:p>
    <w:p w:rsidR="00FC02BE" w:rsidRDefault="00952246">
      <w:pPr>
        <w:spacing w:line="360" w:lineRule="auto"/>
        <w:jc w:val="center"/>
        <w:rPr>
          <w:rFonts w:ascii="华文楷体" w:eastAsia="华文楷体" w:hAnsi="华文楷体"/>
          <w:b/>
          <w:sz w:val="32"/>
          <w:szCs w:val="32"/>
        </w:rPr>
      </w:pPr>
      <w:r>
        <w:rPr>
          <w:rFonts w:ascii="华文楷体" w:eastAsia="华文楷体" w:hAnsi="华文楷体" w:hint="eastAsia"/>
          <w:b/>
          <w:sz w:val="24"/>
        </w:rPr>
        <w:t>（ 2019  — 2022  年）</w:t>
      </w:r>
    </w:p>
    <w:tbl>
      <w:tblPr>
        <w:tblStyle w:val="a8"/>
        <w:tblW w:w="9357" w:type="dxa"/>
        <w:tblInd w:w="-318" w:type="dxa"/>
        <w:tblBorders>
          <w:top w:val="thinThickLargeGap" w:sz="24" w:space="0" w:color="auto"/>
          <w:left w:val="thinThickLargeGap" w:sz="24" w:space="0" w:color="auto"/>
          <w:bottom w:val="thinThickLargeGap" w:sz="24" w:space="0" w:color="auto"/>
          <w:right w:val="thinThickLargeGap" w:sz="24" w:space="0" w:color="auto"/>
        </w:tblBorders>
        <w:tblLayout w:type="fixed"/>
        <w:tblLook w:val="04A0"/>
      </w:tblPr>
      <w:tblGrid>
        <w:gridCol w:w="1986"/>
        <w:gridCol w:w="1559"/>
        <w:gridCol w:w="4536"/>
        <w:gridCol w:w="1276"/>
      </w:tblGrid>
      <w:tr w:rsidR="00FC02BE">
        <w:trPr>
          <w:trHeight w:val="740"/>
        </w:trPr>
        <w:tc>
          <w:tcPr>
            <w:tcW w:w="1986" w:type="dxa"/>
            <w:tcBorders>
              <w:tl2br w:val="nil"/>
              <w:tr2bl w:val="nil"/>
            </w:tcBorders>
            <w:vAlign w:val="center"/>
          </w:tcPr>
          <w:p w:rsidR="00FC02BE" w:rsidRDefault="00952246">
            <w:pPr>
              <w:autoSpaceDN w:val="0"/>
              <w:spacing w:line="440" w:lineRule="exact"/>
              <w:jc w:val="center"/>
              <w:textAlignment w:val="center"/>
              <w:rPr>
                <w:rFonts w:ascii="宋体" w:hAnsi="宋体"/>
                <w:b/>
                <w:bCs/>
                <w:color w:val="000000"/>
                <w:szCs w:val="21"/>
              </w:rPr>
            </w:pPr>
            <w:r>
              <w:rPr>
                <w:rFonts w:ascii="宋体" w:hAnsi="宋体" w:hint="eastAsia"/>
                <w:b/>
                <w:bCs/>
                <w:color w:val="000000"/>
                <w:szCs w:val="21"/>
              </w:rPr>
              <w:t>幼儿姓名</w:t>
            </w:r>
          </w:p>
        </w:tc>
        <w:tc>
          <w:tcPr>
            <w:tcW w:w="1559" w:type="dxa"/>
            <w:tcBorders>
              <w:tl2br w:val="nil"/>
              <w:tr2bl w:val="nil"/>
            </w:tcBorders>
            <w:vAlign w:val="center"/>
          </w:tcPr>
          <w:p w:rsidR="00FC02BE" w:rsidRDefault="00952246">
            <w:pPr>
              <w:autoSpaceDN w:val="0"/>
              <w:spacing w:line="440" w:lineRule="exact"/>
              <w:jc w:val="center"/>
              <w:textAlignment w:val="center"/>
              <w:rPr>
                <w:rFonts w:ascii="宋体" w:hAnsi="宋体"/>
                <w:b/>
                <w:bCs/>
                <w:color w:val="000000"/>
                <w:szCs w:val="21"/>
              </w:rPr>
            </w:pPr>
            <w:r>
              <w:rPr>
                <w:rFonts w:ascii="宋体" w:hAnsi="宋体" w:hint="eastAsia"/>
                <w:b/>
                <w:bCs/>
                <w:color w:val="000000"/>
                <w:szCs w:val="21"/>
              </w:rPr>
              <w:t>获奖级别</w:t>
            </w:r>
          </w:p>
        </w:tc>
        <w:tc>
          <w:tcPr>
            <w:tcW w:w="4536" w:type="dxa"/>
            <w:tcBorders>
              <w:tl2br w:val="nil"/>
              <w:tr2bl w:val="nil"/>
            </w:tcBorders>
            <w:vAlign w:val="center"/>
          </w:tcPr>
          <w:p w:rsidR="00FC02BE" w:rsidRDefault="00952246">
            <w:pPr>
              <w:autoSpaceDN w:val="0"/>
              <w:spacing w:line="440" w:lineRule="exact"/>
              <w:jc w:val="center"/>
              <w:textAlignment w:val="center"/>
              <w:rPr>
                <w:rFonts w:ascii="黑体" w:eastAsia="黑体" w:hAnsi="黑体"/>
                <w:color w:val="000000"/>
                <w:sz w:val="28"/>
                <w:szCs w:val="28"/>
              </w:rPr>
            </w:pPr>
            <w:r>
              <w:rPr>
                <w:rFonts w:ascii="宋体" w:hAnsi="宋体"/>
                <w:b/>
                <w:bCs/>
                <w:color w:val="000000"/>
                <w:szCs w:val="21"/>
              </w:rPr>
              <w:t>获得荣誉</w:t>
            </w:r>
          </w:p>
        </w:tc>
        <w:tc>
          <w:tcPr>
            <w:tcW w:w="1276" w:type="dxa"/>
            <w:tcBorders>
              <w:tl2br w:val="nil"/>
              <w:tr2bl w:val="nil"/>
            </w:tcBorders>
            <w:vAlign w:val="center"/>
          </w:tcPr>
          <w:p w:rsidR="00FC02BE" w:rsidRDefault="00952246">
            <w:pPr>
              <w:autoSpaceDN w:val="0"/>
              <w:spacing w:line="440" w:lineRule="exact"/>
              <w:jc w:val="center"/>
              <w:textAlignment w:val="center"/>
              <w:rPr>
                <w:rFonts w:ascii="黑体" w:eastAsia="黑体" w:hAnsi="黑体"/>
                <w:color w:val="000000"/>
                <w:sz w:val="28"/>
                <w:szCs w:val="28"/>
              </w:rPr>
            </w:pPr>
            <w:r>
              <w:rPr>
                <w:rFonts w:ascii="宋体" w:hAnsi="宋体"/>
                <w:b/>
                <w:bCs/>
                <w:color w:val="000000"/>
                <w:szCs w:val="21"/>
              </w:rPr>
              <w:t>获奖时间</w:t>
            </w:r>
          </w:p>
        </w:tc>
      </w:tr>
      <w:tr w:rsidR="00FC02BE">
        <w:trPr>
          <w:trHeight w:val="740"/>
        </w:trPr>
        <w:tc>
          <w:tcPr>
            <w:tcW w:w="1986"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孟芊仪、易凤宸、孙紫萱、王芯芮等</w:t>
            </w:r>
          </w:p>
        </w:tc>
        <w:tc>
          <w:tcPr>
            <w:tcW w:w="1559"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优秀奖</w:t>
            </w:r>
          </w:p>
        </w:tc>
        <w:tc>
          <w:tcPr>
            <w:tcW w:w="4536"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2019年度“小书虫幸福剧场”亲子绘本剧大赛</w:t>
            </w:r>
          </w:p>
        </w:tc>
        <w:tc>
          <w:tcPr>
            <w:tcW w:w="1276" w:type="dxa"/>
            <w:tcBorders>
              <w:tl2br w:val="nil"/>
              <w:tr2bl w:val="nil"/>
            </w:tcBorders>
            <w:vAlign w:val="center"/>
          </w:tcPr>
          <w:p w:rsidR="00FC02BE" w:rsidRDefault="00952246">
            <w:pPr>
              <w:autoSpaceDN w:val="0"/>
              <w:spacing w:line="440" w:lineRule="exact"/>
              <w:jc w:val="center"/>
              <w:textAlignment w:val="center"/>
              <w:rPr>
                <w:rFonts w:ascii="宋体" w:hAnsi="宋体" w:cs="宋体"/>
                <w:color w:val="000000"/>
                <w:szCs w:val="21"/>
              </w:rPr>
            </w:pPr>
            <w:r>
              <w:rPr>
                <w:rFonts w:ascii="宋体" w:hAnsi="宋体" w:cs="宋体" w:hint="eastAsia"/>
                <w:color w:val="000000"/>
                <w:szCs w:val="21"/>
              </w:rPr>
              <w:t>201904</w:t>
            </w:r>
          </w:p>
        </w:tc>
      </w:tr>
      <w:tr w:rsidR="00FC02BE">
        <w:trPr>
          <w:trHeight w:val="740"/>
        </w:trPr>
        <w:tc>
          <w:tcPr>
            <w:tcW w:w="1986"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刘洁馨</w:t>
            </w:r>
          </w:p>
        </w:tc>
        <w:tc>
          <w:tcPr>
            <w:tcW w:w="1559"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一等奖</w:t>
            </w:r>
          </w:p>
        </w:tc>
        <w:tc>
          <w:tcPr>
            <w:tcW w:w="4536" w:type="dxa"/>
            <w:tcBorders>
              <w:tl2br w:val="nil"/>
              <w:tr2bl w:val="nil"/>
            </w:tcBorders>
            <w:vAlign w:val="center"/>
          </w:tcPr>
          <w:p w:rsidR="00FC02BE" w:rsidRDefault="00952246">
            <w:pPr>
              <w:autoSpaceDN w:val="0"/>
              <w:textAlignment w:val="center"/>
              <w:rPr>
                <w:rFonts w:ascii="宋体" w:hAnsi="宋体" w:cs="宋体"/>
                <w:szCs w:val="21"/>
              </w:rPr>
            </w:pPr>
            <w:r>
              <w:rPr>
                <w:rFonts w:ascii="宋体" w:hAnsi="宋体" w:cs="宋体" w:hint="eastAsia"/>
                <w:szCs w:val="21"/>
              </w:rPr>
              <w:t xml:space="preserve"> “小手拉大手·我是交通安全小天使”第六届全国儿童交通主题教育活动</w:t>
            </w:r>
          </w:p>
        </w:tc>
        <w:tc>
          <w:tcPr>
            <w:tcW w:w="1276" w:type="dxa"/>
            <w:tcBorders>
              <w:tl2br w:val="nil"/>
              <w:tr2bl w:val="nil"/>
            </w:tcBorders>
            <w:vAlign w:val="center"/>
          </w:tcPr>
          <w:p w:rsidR="00FC02BE" w:rsidRDefault="00952246">
            <w:pPr>
              <w:autoSpaceDN w:val="0"/>
              <w:spacing w:line="440" w:lineRule="exact"/>
              <w:jc w:val="center"/>
              <w:textAlignment w:val="center"/>
              <w:rPr>
                <w:rFonts w:ascii="宋体" w:hAnsi="宋体" w:cs="宋体"/>
                <w:color w:val="000000"/>
                <w:szCs w:val="21"/>
              </w:rPr>
            </w:pPr>
            <w:r>
              <w:rPr>
                <w:rFonts w:ascii="宋体" w:hAnsi="宋体" w:cs="宋体" w:hint="eastAsia"/>
                <w:color w:val="000000"/>
                <w:szCs w:val="21"/>
              </w:rPr>
              <w:t>201910</w:t>
            </w:r>
          </w:p>
        </w:tc>
      </w:tr>
      <w:tr w:rsidR="00FC02BE">
        <w:trPr>
          <w:trHeight w:val="740"/>
        </w:trPr>
        <w:tc>
          <w:tcPr>
            <w:tcW w:w="1986" w:type="dxa"/>
            <w:tcBorders>
              <w:tl2br w:val="nil"/>
              <w:tr2bl w:val="nil"/>
            </w:tcBorders>
            <w:vAlign w:val="center"/>
          </w:tcPr>
          <w:p w:rsidR="00FC02BE" w:rsidRDefault="00952246">
            <w:pPr>
              <w:rPr>
                <w:rFonts w:ascii="宋体" w:hAnsi="宋体" w:cs="宋体"/>
                <w:szCs w:val="21"/>
              </w:rPr>
            </w:pPr>
            <w:r>
              <w:rPr>
                <w:rFonts w:ascii="宋体" w:hAnsi="宋体" w:cs="宋体" w:hint="eastAsia"/>
                <w:szCs w:val="21"/>
              </w:rPr>
              <w:t>苏鈊、郭好荔、梅梓萱、田辰宇等</w:t>
            </w:r>
          </w:p>
        </w:tc>
        <w:tc>
          <w:tcPr>
            <w:tcW w:w="1559" w:type="dxa"/>
            <w:tcBorders>
              <w:tl2br w:val="nil"/>
              <w:tr2bl w:val="nil"/>
            </w:tcBorders>
            <w:vAlign w:val="center"/>
          </w:tcPr>
          <w:p w:rsidR="00FC02BE" w:rsidRDefault="00952246">
            <w:pPr>
              <w:jc w:val="center"/>
              <w:rPr>
                <w:rFonts w:ascii="宋体" w:hAnsi="宋体" w:cs="宋体"/>
                <w:szCs w:val="21"/>
              </w:rPr>
            </w:pPr>
            <w:r>
              <w:rPr>
                <w:rFonts w:ascii="宋体" w:hAnsi="宋体" w:cs="宋体" w:hint="eastAsia"/>
                <w:szCs w:val="21"/>
              </w:rPr>
              <w:t>优秀奖</w:t>
            </w:r>
          </w:p>
        </w:tc>
        <w:tc>
          <w:tcPr>
            <w:tcW w:w="4536" w:type="dxa"/>
            <w:tcBorders>
              <w:tl2br w:val="nil"/>
              <w:tr2bl w:val="nil"/>
            </w:tcBorders>
            <w:vAlign w:val="center"/>
          </w:tcPr>
          <w:p w:rsidR="00FC02BE" w:rsidRDefault="00952246">
            <w:pPr>
              <w:jc w:val="center"/>
              <w:rPr>
                <w:rFonts w:ascii="宋体" w:hAnsi="宋体" w:cs="宋体"/>
                <w:szCs w:val="21"/>
              </w:rPr>
            </w:pPr>
            <w:r>
              <w:rPr>
                <w:rFonts w:ascii="宋体" w:hAnsi="宋体" w:cs="宋体" w:hint="eastAsia"/>
                <w:szCs w:val="21"/>
              </w:rPr>
              <w:t>2020年度“小书虫幸福剧场”亲子绘本剧大赛</w:t>
            </w:r>
          </w:p>
        </w:tc>
        <w:tc>
          <w:tcPr>
            <w:tcW w:w="1276" w:type="dxa"/>
            <w:tcBorders>
              <w:tl2br w:val="nil"/>
              <w:tr2bl w:val="nil"/>
            </w:tcBorders>
            <w:vAlign w:val="center"/>
          </w:tcPr>
          <w:p w:rsidR="00FC02BE" w:rsidRDefault="00952246">
            <w:pPr>
              <w:spacing w:line="400" w:lineRule="exact"/>
              <w:jc w:val="center"/>
              <w:rPr>
                <w:rFonts w:ascii="宋体" w:hAnsi="宋体" w:cs="宋体"/>
                <w:szCs w:val="21"/>
              </w:rPr>
            </w:pPr>
            <w:r>
              <w:rPr>
                <w:rFonts w:ascii="宋体" w:hAnsi="宋体" w:cs="宋体" w:hint="eastAsia"/>
                <w:szCs w:val="21"/>
              </w:rPr>
              <w:t>202010</w:t>
            </w:r>
          </w:p>
        </w:tc>
      </w:tr>
      <w:tr w:rsidR="00FC02BE">
        <w:trPr>
          <w:trHeight w:val="740"/>
        </w:trPr>
        <w:tc>
          <w:tcPr>
            <w:tcW w:w="1986"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范海涛</w:t>
            </w:r>
          </w:p>
        </w:tc>
        <w:tc>
          <w:tcPr>
            <w:tcW w:w="1559"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食育优秀学生</w:t>
            </w:r>
          </w:p>
        </w:tc>
        <w:tc>
          <w:tcPr>
            <w:tcW w:w="4536"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常州市劳动教育示范学校和先进个人评选</w:t>
            </w:r>
          </w:p>
        </w:tc>
        <w:tc>
          <w:tcPr>
            <w:tcW w:w="1276" w:type="dxa"/>
            <w:tcBorders>
              <w:tl2br w:val="nil"/>
              <w:tr2bl w:val="nil"/>
            </w:tcBorders>
            <w:vAlign w:val="center"/>
          </w:tcPr>
          <w:p w:rsidR="00FC02BE" w:rsidRDefault="00952246">
            <w:pPr>
              <w:autoSpaceDN w:val="0"/>
              <w:spacing w:line="440" w:lineRule="exact"/>
              <w:jc w:val="center"/>
              <w:textAlignment w:val="center"/>
              <w:rPr>
                <w:rFonts w:ascii="宋体" w:hAnsi="宋体" w:cs="宋体"/>
                <w:color w:val="000000"/>
                <w:szCs w:val="21"/>
              </w:rPr>
            </w:pPr>
            <w:r>
              <w:rPr>
                <w:rFonts w:ascii="宋体" w:hAnsi="宋体" w:cs="宋体" w:hint="eastAsia"/>
                <w:color w:val="000000"/>
                <w:szCs w:val="21"/>
              </w:rPr>
              <w:t>202010</w:t>
            </w:r>
          </w:p>
        </w:tc>
      </w:tr>
      <w:tr w:rsidR="00FC02BE">
        <w:trPr>
          <w:trHeight w:val="740"/>
        </w:trPr>
        <w:tc>
          <w:tcPr>
            <w:tcW w:w="1986"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rPr>
              <w:t>顾芸熙</w:t>
            </w:r>
          </w:p>
        </w:tc>
        <w:tc>
          <w:tcPr>
            <w:tcW w:w="1559"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食育优秀学生</w:t>
            </w:r>
          </w:p>
        </w:tc>
        <w:tc>
          <w:tcPr>
            <w:tcW w:w="4536"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常州市劳动教育示范学校和先进个人评选</w:t>
            </w:r>
          </w:p>
        </w:tc>
        <w:tc>
          <w:tcPr>
            <w:tcW w:w="1276" w:type="dxa"/>
            <w:tcBorders>
              <w:tl2br w:val="nil"/>
              <w:tr2bl w:val="nil"/>
            </w:tcBorders>
            <w:vAlign w:val="center"/>
          </w:tcPr>
          <w:p w:rsidR="00FC02BE" w:rsidRDefault="00952246">
            <w:pPr>
              <w:autoSpaceDN w:val="0"/>
              <w:spacing w:line="440" w:lineRule="exact"/>
              <w:jc w:val="center"/>
              <w:textAlignment w:val="center"/>
              <w:rPr>
                <w:rFonts w:ascii="宋体" w:hAnsi="宋体" w:cs="宋体"/>
                <w:color w:val="000000"/>
                <w:szCs w:val="21"/>
              </w:rPr>
            </w:pPr>
            <w:r>
              <w:rPr>
                <w:rFonts w:ascii="宋体" w:hAnsi="宋体" w:cs="宋体" w:hint="eastAsia"/>
                <w:color w:val="000000"/>
                <w:szCs w:val="21"/>
              </w:rPr>
              <w:t>202010</w:t>
            </w:r>
          </w:p>
        </w:tc>
      </w:tr>
      <w:tr w:rsidR="00FC02BE">
        <w:trPr>
          <w:trHeight w:val="740"/>
        </w:trPr>
        <w:tc>
          <w:tcPr>
            <w:tcW w:w="1986"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苏鈊</w:t>
            </w:r>
          </w:p>
        </w:tc>
        <w:tc>
          <w:tcPr>
            <w:tcW w:w="1559"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食育优秀学生</w:t>
            </w:r>
          </w:p>
        </w:tc>
        <w:tc>
          <w:tcPr>
            <w:tcW w:w="4536"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常州市劳动教育示范学校和先进个人评选</w:t>
            </w:r>
          </w:p>
        </w:tc>
        <w:tc>
          <w:tcPr>
            <w:tcW w:w="1276" w:type="dxa"/>
            <w:tcBorders>
              <w:tl2br w:val="nil"/>
              <w:tr2bl w:val="nil"/>
            </w:tcBorders>
            <w:vAlign w:val="center"/>
          </w:tcPr>
          <w:p w:rsidR="00FC02BE" w:rsidRDefault="00952246">
            <w:pPr>
              <w:autoSpaceDN w:val="0"/>
              <w:spacing w:line="440" w:lineRule="exact"/>
              <w:jc w:val="center"/>
              <w:textAlignment w:val="center"/>
              <w:rPr>
                <w:rFonts w:ascii="宋体" w:hAnsi="宋体" w:cs="宋体"/>
                <w:color w:val="000000"/>
                <w:szCs w:val="21"/>
              </w:rPr>
            </w:pPr>
            <w:r>
              <w:rPr>
                <w:rFonts w:ascii="宋体" w:hAnsi="宋体" w:cs="宋体" w:hint="eastAsia"/>
                <w:color w:val="000000"/>
                <w:szCs w:val="21"/>
              </w:rPr>
              <w:t>202010</w:t>
            </w:r>
          </w:p>
        </w:tc>
      </w:tr>
      <w:tr w:rsidR="00FC02BE">
        <w:trPr>
          <w:trHeight w:val="740"/>
        </w:trPr>
        <w:tc>
          <w:tcPr>
            <w:tcW w:w="1986" w:type="dxa"/>
            <w:tcBorders>
              <w:tl2br w:val="nil"/>
              <w:tr2bl w:val="nil"/>
            </w:tcBorders>
            <w:vAlign w:val="center"/>
          </w:tcPr>
          <w:p w:rsidR="00FC02BE" w:rsidRDefault="00952246">
            <w:pPr>
              <w:autoSpaceDN w:val="0"/>
              <w:jc w:val="center"/>
              <w:textAlignment w:val="center"/>
              <w:rPr>
                <w:rFonts w:ascii="宋体" w:hAnsi="宋体" w:cs="宋体"/>
                <w:bCs/>
                <w:szCs w:val="21"/>
              </w:rPr>
            </w:pPr>
            <w:r>
              <w:rPr>
                <w:rFonts w:ascii="宋体" w:hAnsi="宋体" w:cs="宋体" w:hint="eastAsia"/>
                <w:bCs/>
                <w:szCs w:val="21"/>
              </w:rPr>
              <w:t>张嘉玥</w:t>
            </w:r>
          </w:p>
        </w:tc>
        <w:tc>
          <w:tcPr>
            <w:tcW w:w="1559" w:type="dxa"/>
            <w:tcBorders>
              <w:tl2br w:val="nil"/>
              <w:tr2bl w:val="nil"/>
            </w:tcBorders>
            <w:vAlign w:val="center"/>
          </w:tcPr>
          <w:p w:rsidR="00FC02BE" w:rsidRDefault="00952246">
            <w:pPr>
              <w:autoSpaceDN w:val="0"/>
              <w:jc w:val="center"/>
              <w:textAlignment w:val="center"/>
              <w:rPr>
                <w:rFonts w:ascii="宋体" w:hAnsi="宋体" w:cs="宋体"/>
                <w:color w:val="000000"/>
                <w:szCs w:val="21"/>
              </w:rPr>
            </w:pPr>
            <w:r>
              <w:rPr>
                <w:rFonts w:ascii="宋体" w:hAnsi="宋体" w:cs="宋体" w:hint="eastAsia"/>
                <w:color w:val="000000"/>
                <w:szCs w:val="21"/>
              </w:rPr>
              <w:t>二等奖</w:t>
            </w:r>
          </w:p>
        </w:tc>
        <w:tc>
          <w:tcPr>
            <w:tcW w:w="4536" w:type="dxa"/>
            <w:tcBorders>
              <w:tl2br w:val="nil"/>
              <w:tr2bl w:val="nil"/>
            </w:tcBorders>
            <w:vAlign w:val="center"/>
          </w:tcPr>
          <w:p w:rsidR="00FC02BE" w:rsidRDefault="00952246">
            <w:pPr>
              <w:autoSpaceDN w:val="0"/>
              <w:jc w:val="center"/>
              <w:textAlignment w:val="center"/>
              <w:rPr>
                <w:rFonts w:ascii="宋体" w:hAnsi="宋体" w:cs="宋体"/>
                <w:bCs/>
                <w:szCs w:val="21"/>
              </w:rPr>
            </w:pPr>
            <w:r>
              <w:rPr>
                <w:rFonts w:ascii="宋体" w:hAnsi="宋体" w:cs="宋体" w:hint="eastAsia"/>
                <w:bCs/>
                <w:szCs w:val="21"/>
              </w:rPr>
              <w:t>第十三届“生命之水”主题教育活动</w:t>
            </w:r>
          </w:p>
        </w:tc>
        <w:tc>
          <w:tcPr>
            <w:tcW w:w="1276" w:type="dxa"/>
            <w:tcBorders>
              <w:tl2br w:val="nil"/>
              <w:tr2bl w:val="nil"/>
            </w:tcBorders>
            <w:vAlign w:val="center"/>
          </w:tcPr>
          <w:p w:rsidR="00FC02BE" w:rsidRDefault="00952246">
            <w:pPr>
              <w:autoSpaceDN w:val="0"/>
              <w:spacing w:line="440" w:lineRule="exact"/>
              <w:jc w:val="center"/>
              <w:textAlignment w:val="center"/>
              <w:rPr>
                <w:rFonts w:ascii="宋体" w:hAnsi="宋体" w:cs="宋体"/>
                <w:color w:val="000000"/>
                <w:szCs w:val="21"/>
              </w:rPr>
            </w:pPr>
            <w:r>
              <w:rPr>
                <w:rFonts w:ascii="宋体" w:hAnsi="宋体" w:cs="宋体" w:hint="eastAsia"/>
                <w:color w:val="000000"/>
                <w:szCs w:val="21"/>
              </w:rPr>
              <w:t>202106</w:t>
            </w:r>
          </w:p>
        </w:tc>
      </w:tr>
      <w:tr w:rsidR="00FC02BE">
        <w:trPr>
          <w:trHeight w:val="740"/>
        </w:trPr>
        <w:tc>
          <w:tcPr>
            <w:tcW w:w="1986" w:type="dxa"/>
            <w:tcBorders>
              <w:tl2br w:val="nil"/>
              <w:tr2bl w:val="nil"/>
            </w:tcBorders>
            <w:vAlign w:val="center"/>
          </w:tcPr>
          <w:p w:rsidR="00FC02BE" w:rsidRDefault="00952246">
            <w:pPr>
              <w:jc w:val="center"/>
              <w:rPr>
                <w:rFonts w:ascii="宋体" w:hAnsi="宋体" w:cs="宋体"/>
                <w:szCs w:val="21"/>
              </w:rPr>
            </w:pPr>
            <w:r>
              <w:rPr>
                <w:rFonts w:ascii="宋体" w:hAnsi="宋体" w:cs="宋体" w:hint="eastAsia"/>
                <w:szCs w:val="21"/>
              </w:rPr>
              <w:t>范恩溢</w:t>
            </w:r>
          </w:p>
        </w:tc>
        <w:tc>
          <w:tcPr>
            <w:tcW w:w="1559" w:type="dxa"/>
            <w:tcBorders>
              <w:tl2br w:val="nil"/>
              <w:tr2bl w:val="nil"/>
            </w:tcBorders>
            <w:vAlign w:val="center"/>
          </w:tcPr>
          <w:p w:rsidR="00FC02BE" w:rsidRDefault="00952246">
            <w:pPr>
              <w:jc w:val="center"/>
              <w:rPr>
                <w:rFonts w:ascii="宋体" w:hAnsi="宋体" w:cs="宋体"/>
                <w:szCs w:val="21"/>
              </w:rPr>
            </w:pPr>
            <w:r>
              <w:rPr>
                <w:rFonts w:ascii="宋体" w:hAnsi="宋体" w:cs="宋体" w:hint="eastAsia"/>
                <w:szCs w:val="21"/>
              </w:rPr>
              <w:t>三等奖</w:t>
            </w:r>
          </w:p>
        </w:tc>
        <w:tc>
          <w:tcPr>
            <w:tcW w:w="4536" w:type="dxa"/>
            <w:tcBorders>
              <w:tl2br w:val="nil"/>
              <w:tr2bl w:val="nil"/>
            </w:tcBorders>
            <w:vAlign w:val="center"/>
          </w:tcPr>
          <w:p w:rsidR="00FC02BE" w:rsidRDefault="00952246">
            <w:pPr>
              <w:jc w:val="center"/>
              <w:rPr>
                <w:rFonts w:ascii="宋体" w:hAnsi="宋体" w:cs="宋体"/>
                <w:szCs w:val="21"/>
              </w:rPr>
            </w:pPr>
            <w:r>
              <w:rPr>
                <w:rFonts w:ascii="宋体" w:hAnsi="宋体" w:cs="宋体" w:hint="eastAsia"/>
                <w:szCs w:val="21"/>
              </w:rPr>
              <w:t>第十三届“生命之水”主题教育活动</w:t>
            </w:r>
          </w:p>
        </w:tc>
        <w:tc>
          <w:tcPr>
            <w:tcW w:w="1276" w:type="dxa"/>
            <w:tcBorders>
              <w:tl2br w:val="nil"/>
              <w:tr2bl w:val="nil"/>
            </w:tcBorders>
            <w:vAlign w:val="center"/>
          </w:tcPr>
          <w:p w:rsidR="00FC02BE" w:rsidRDefault="00952246">
            <w:pPr>
              <w:spacing w:line="400" w:lineRule="exact"/>
              <w:jc w:val="center"/>
              <w:rPr>
                <w:rFonts w:ascii="宋体" w:hAnsi="宋体" w:cs="宋体"/>
                <w:szCs w:val="21"/>
              </w:rPr>
            </w:pPr>
            <w:r>
              <w:rPr>
                <w:rFonts w:ascii="宋体" w:hAnsi="宋体" w:cs="宋体" w:hint="eastAsia"/>
                <w:szCs w:val="21"/>
              </w:rPr>
              <w:t>202106</w:t>
            </w:r>
          </w:p>
        </w:tc>
      </w:tr>
      <w:tr w:rsidR="00FC02BE">
        <w:trPr>
          <w:trHeight w:val="740"/>
        </w:trPr>
        <w:tc>
          <w:tcPr>
            <w:tcW w:w="1986"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申倩伊</w:t>
            </w:r>
          </w:p>
        </w:tc>
        <w:tc>
          <w:tcPr>
            <w:tcW w:w="1559"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三等奖</w:t>
            </w:r>
          </w:p>
        </w:tc>
        <w:tc>
          <w:tcPr>
            <w:tcW w:w="4536" w:type="dxa"/>
            <w:tcBorders>
              <w:tl2br w:val="nil"/>
              <w:tr2bl w:val="nil"/>
            </w:tcBorders>
            <w:vAlign w:val="center"/>
          </w:tcPr>
          <w:p w:rsidR="00FC02BE" w:rsidRDefault="00952246">
            <w:pPr>
              <w:autoSpaceDN w:val="0"/>
              <w:jc w:val="center"/>
              <w:textAlignment w:val="center"/>
              <w:rPr>
                <w:rFonts w:ascii="宋体" w:hAnsi="宋体" w:cs="宋体"/>
                <w:bCs/>
                <w:szCs w:val="21"/>
              </w:rPr>
            </w:pPr>
            <w:r>
              <w:rPr>
                <w:rFonts w:ascii="宋体" w:hAnsi="宋体" w:cs="宋体" w:hint="eastAsia"/>
                <w:bCs/>
                <w:szCs w:val="21"/>
              </w:rPr>
              <w:t>常州市第七届“我是小小消防员”消防绘画大赛</w:t>
            </w:r>
          </w:p>
        </w:tc>
        <w:tc>
          <w:tcPr>
            <w:tcW w:w="1276" w:type="dxa"/>
            <w:tcBorders>
              <w:tl2br w:val="nil"/>
              <w:tr2bl w:val="nil"/>
            </w:tcBorders>
            <w:vAlign w:val="center"/>
          </w:tcPr>
          <w:p w:rsidR="00FC02BE" w:rsidRDefault="00952246">
            <w:pPr>
              <w:autoSpaceDN w:val="0"/>
              <w:spacing w:line="440" w:lineRule="exact"/>
              <w:jc w:val="center"/>
              <w:textAlignment w:val="center"/>
              <w:rPr>
                <w:rFonts w:ascii="宋体" w:hAnsi="宋体" w:cs="宋体"/>
                <w:color w:val="000000"/>
                <w:szCs w:val="21"/>
              </w:rPr>
            </w:pPr>
            <w:r>
              <w:rPr>
                <w:rFonts w:ascii="宋体" w:hAnsi="宋体" w:cs="宋体" w:hint="eastAsia"/>
                <w:color w:val="000000"/>
                <w:szCs w:val="21"/>
              </w:rPr>
              <w:t>202109</w:t>
            </w:r>
          </w:p>
        </w:tc>
      </w:tr>
      <w:tr w:rsidR="00FC02BE">
        <w:trPr>
          <w:trHeight w:val="740"/>
        </w:trPr>
        <w:tc>
          <w:tcPr>
            <w:tcW w:w="1986" w:type="dxa"/>
            <w:tcBorders>
              <w:tl2br w:val="nil"/>
              <w:tr2bl w:val="nil"/>
            </w:tcBorders>
            <w:vAlign w:val="center"/>
          </w:tcPr>
          <w:p w:rsidR="00FC02BE" w:rsidRDefault="00952246">
            <w:pPr>
              <w:autoSpaceDN w:val="0"/>
              <w:jc w:val="center"/>
              <w:textAlignment w:val="center"/>
              <w:rPr>
                <w:rFonts w:ascii="宋体" w:hAnsi="宋体" w:cs="宋体"/>
                <w:color w:val="000000"/>
                <w:szCs w:val="21"/>
              </w:rPr>
            </w:pPr>
            <w:r>
              <w:rPr>
                <w:rFonts w:ascii="宋体" w:hAnsi="宋体" w:cs="宋体" w:hint="eastAsia"/>
                <w:color w:val="000000"/>
                <w:szCs w:val="21"/>
              </w:rPr>
              <w:t>张宇泽</w:t>
            </w:r>
          </w:p>
        </w:tc>
        <w:tc>
          <w:tcPr>
            <w:tcW w:w="1559"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优秀奖</w:t>
            </w:r>
          </w:p>
        </w:tc>
        <w:tc>
          <w:tcPr>
            <w:tcW w:w="4536" w:type="dxa"/>
            <w:tcBorders>
              <w:tl2br w:val="nil"/>
              <w:tr2bl w:val="nil"/>
            </w:tcBorders>
            <w:vAlign w:val="center"/>
          </w:tcPr>
          <w:p w:rsidR="00FC02BE" w:rsidRDefault="00952246">
            <w:pPr>
              <w:autoSpaceDN w:val="0"/>
              <w:jc w:val="center"/>
              <w:textAlignment w:val="center"/>
              <w:rPr>
                <w:rFonts w:ascii="宋体" w:hAnsi="宋体" w:cs="宋体"/>
                <w:bCs/>
                <w:szCs w:val="21"/>
              </w:rPr>
            </w:pPr>
            <w:r>
              <w:rPr>
                <w:rFonts w:ascii="宋体" w:hAnsi="宋体" w:cs="宋体" w:hint="eastAsia"/>
                <w:bCs/>
                <w:szCs w:val="21"/>
              </w:rPr>
              <w:t>常州市第七届“我是小小消防员”消防绘画大赛</w:t>
            </w:r>
          </w:p>
        </w:tc>
        <w:tc>
          <w:tcPr>
            <w:tcW w:w="1276" w:type="dxa"/>
            <w:tcBorders>
              <w:tl2br w:val="nil"/>
              <w:tr2bl w:val="nil"/>
            </w:tcBorders>
            <w:vAlign w:val="center"/>
          </w:tcPr>
          <w:p w:rsidR="00FC02BE" w:rsidRDefault="00952246">
            <w:pPr>
              <w:autoSpaceDN w:val="0"/>
              <w:spacing w:line="440" w:lineRule="exact"/>
              <w:jc w:val="center"/>
              <w:textAlignment w:val="center"/>
              <w:rPr>
                <w:rFonts w:ascii="宋体" w:hAnsi="宋体" w:cs="宋体"/>
                <w:color w:val="000000"/>
                <w:szCs w:val="21"/>
              </w:rPr>
            </w:pPr>
            <w:r>
              <w:rPr>
                <w:rFonts w:ascii="宋体" w:hAnsi="宋体" w:cs="宋体" w:hint="eastAsia"/>
                <w:color w:val="000000"/>
                <w:szCs w:val="21"/>
              </w:rPr>
              <w:t>202109</w:t>
            </w:r>
          </w:p>
        </w:tc>
      </w:tr>
      <w:tr w:rsidR="00FC02BE">
        <w:trPr>
          <w:trHeight w:val="740"/>
        </w:trPr>
        <w:tc>
          <w:tcPr>
            <w:tcW w:w="1986" w:type="dxa"/>
            <w:tcBorders>
              <w:tl2br w:val="nil"/>
              <w:tr2bl w:val="nil"/>
            </w:tcBorders>
            <w:vAlign w:val="center"/>
          </w:tcPr>
          <w:p w:rsidR="00FC02BE" w:rsidRDefault="00952246">
            <w:pPr>
              <w:autoSpaceDN w:val="0"/>
              <w:jc w:val="center"/>
              <w:textAlignment w:val="center"/>
              <w:rPr>
                <w:rFonts w:ascii="宋体" w:hAnsi="宋体" w:cs="宋体"/>
                <w:bCs/>
                <w:szCs w:val="21"/>
              </w:rPr>
            </w:pPr>
            <w:r>
              <w:rPr>
                <w:rFonts w:ascii="宋体" w:hAnsi="宋体" w:cs="宋体" w:hint="eastAsia"/>
                <w:bCs/>
                <w:szCs w:val="21"/>
              </w:rPr>
              <w:t>张允茜</w:t>
            </w:r>
          </w:p>
        </w:tc>
        <w:tc>
          <w:tcPr>
            <w:tcW w:w="1559" w:type="dxa"/>
            <w:tcBorders>
              <w:tl2br w:val="nil"/>
              <w:tr2bl w:val="nil"/>
            </w:tcBorders>
            <w:vAlign w:val="center"/>
          </w:tcPr>
          <w:p w:rsidR="00FC02BE" w:rsidRDefault="00952246">
            <w:pPr>
              <w:jc w:val="center"/>
              <w:rPr>
                <w:rFonts w:ascii="宋体" w:hAnsi="宋体" w:cs="宋体"/>
                <w:szCs w:val="21"/>
              </w:rPr>
            </w:pPr>
            <w:r>
              <w:rPr>
                <w:rFonts w:ascii="宋体" w:hAnsi="宋体" w:cs="宋体" w:hint="eastAsia"/>
                <w:szCs w:val="21"/>
              </w:rPr>
              <w:t>二等奖</w:t>
            </w:r>
          </w:p>
        </w:tc>
        <w:tc>
          <w:tcPr>
            <w:tcW w:w="4536" w:type="dxa"/>
            <w:tcBorders>
              <w:tl2br w:val="nil"/>
              <w:tr2bl w:val="nil"/>
            </w:tcBorders>
            <w:vAlign w:val="center"/>
          </w:tcPr>
          <w:p w:rsidR="00FC02BE" w:rsidRDefault="00952246">
            <w:pPr>
              <w:jc w:val="center"/>
              <w:rPr>
                <w:rFonts w:ascii="宋体" w:hAnsi="宋体" w:cs="宋体"/>
                <w:szCs w:val="21"/>
              </w:rPr>
            </w:pPr>
            <w:r>
              <w:rPr>
                <w:rFonts w:ascii="宋体" w:hAnsi="宋体" w:cs="宋体" w:hint="eastAsia"/>
                <w:szCs w:val="21"/>
              </w:rPr>
              <w:t>第十四届“生命之水”主题教育活动</w:t>
            </w:r>
          </w:p>
        </w:tc>
        <w:tc>
          <w:tcPr>
            <w:tcW w:w="1276" w:type="dxa"/>
            <w:tcBorders>
              <w:tl2br w:val="nil"/>
              <w:tr2bl w:val="nil"/>
            </w:tcBorders>
            <w:vAlign w:val="center"/>
          </w:tcPr>
          <w:p w:rsidR="00FC02BE" w:rsidRDefault="00952246">
            <w:pPr>
              <w:spacing w:line="400" w:lineRule="exact"/>
              <w:jc w:val="center"/>
              <w:rPr>
                <w:rFonts w:ascii="宋体" w:hAnsi="宋体" w:cs="宋体"/>
                <w:szCs w:val="21"/>
              </w:rPr>
            </w:pPr>
            <w:r>
              <w:rPr>
                <w:rFonts w:ascii="宋体" w:hAnsi="宋体" w:cs="宋体" w:hint="eastAsia"/>
                <w:szCs w:val="21"/>
              </w:rPr>
              <w:t>202206</w:t>
            </w:r>
          </w:p>
        </w:tc>
      </w:tr>
      <w:tr w:rsidR="00FC02BE">
        <w:trPr>
          <w:trHeight w:val="740"/>
        </w:trPr>
        <w:tc>
          <w:tcPr>
            <w:tcW w:w="1986" w:type="dxa"/>
            <w:tcBorders>
              <w:tl2br w:val="nil"/>
              <w:tr2bl w:val="nil"/>
            </w:tcBorders>
            <w:vAlign w:val="center"/>
          </w:tcPr>
          <w:p w:rsidR="00FC02BE" w:rsidRDefault="00952246">
            <w:pPr>
              <w:autoSpaceDN w:val="0"/>
              <w:jc w:val="center"/>
              <w:textAlignment w:val="center"/>
              <w:rPr>
                <w:rFonts w:ascii="宋体" w:hAnsi="宋体" w:cs="宋体"/>
                <w:color w:val="000000"/>
                <w:szCs w:val="21"/>
              </w:rPr>
            </w:pPr>
            <w:r>
              <w:rPr>
                <w:rFonts w:ascii="宋体" w:hAnsi="宋体" w:cs="宋体" w:hint="eastAsia"/>
                <w:color w:val="000000"/>
                <w:szCs w:val="21"/>
              </w:rPr>
              <w:t>赵忆杉</w:t>
            </w:r>
          </w:p>
        </w:tc>
        <w:tc>
          <w:tcPr>
            <w:tcW w:w="1559" w:type="dxa"/>
            <w:tcBorders>
              <w:tl2br w:val="nil"/>
              <w:tr2bl w:val="nil"/>
            </w:tcBorders>
            <w:vAlign w:val="center"/>
          </w:tcPr>
          <w:p w:rsidR="00FC02BE" w:rsidRDefault="00952246">
            <w:pPr>
              <w:autoSpaceDN w:val="0"/>
              <w:jc w:val="center"/>
              <w:textAlignment w:val="center"/>
              <w:rPr>
                <w:rFonts w:ascii="宋体" w:hAnsi="宋体" w:cs="宋体"/>
                <w:color w:val="000000"/>
                <w:szCs w:val="21"/>
              </w:rPr>
            </w:pPr>
            <w:r>
              <w:rPr>
                <w:rFonts w:ascii="宋体" w:hAnsi="宋体" w:cs="宋体" w:hint="eastAsia"/>
                <w:color w:val="000000"/>
                <w:szCs w:val="21"/>
              </w:rPr>
              <w:t>二等奖</w:t>
            </w:r>
          </w:p>
        </w:tc>
        <w:tc>
          <w:tcPr>
            <w:tcW w:w="4536" w:type="dxa"/>
            <w:tcBorders>
              <w:tl2br w:val="nil"/>
              <w:tr2bl w:val="nil"/>
            </w:tcBorders>
            <w:vAlign w:val="center"/>
          </w:tcPr>
          <w:p w:rsidR="00FC02BE" w:rsidRDefault="00952246">
            <w:pPr>
              <w:jc w:val="center"/>
              <w:rPr>
                <w:rFonts w:ascii="宋体" w:hAnsi="宋体" w:cs="宋体"/>
                <w:szCs w:val="21"/>
              </w:rPr>
            </w:pPr>
            <w:r>
              <w:rPr>
                <w:rFonts w:ascii="宋体" w:hAnsi="宋体" w:cs="宋体" w:hint="eastAsia"/>
                <w:szCs w:val="21"/>
              </w:rPr>
              <w:t>第十四届“生命之水”主题教育活动</w:t>
            </w:r>
          </w:p>
        </w:tc>
        <w:tc>
          <w:tcPr>
            <w:tcW w:w="1276" w:type="dxa"/>
            <w:tcBorders>
              <w:tl2br w:val="nil"/>
              <w:tr2bl w:val="nil"/>
            </w:tcBorders>
            <w:vAlign w:val="center"/>
          </w:tcPr>
          <w:p w:rsidR="00FC02BE" w:rsidRDefault="00952246">
            <w:pPr>
              <w:spacing w:line="400" w:lineRule="exact"/>
              <w:jc w:val="center"/>
              <w:rPr>
                <w:rFonts w:ascii="宋体" w:hAnsi="宋体" w:cs="宋体"/>
                <w:szCs w:val="21"/>
              </w:rPr>
            </w:pPr>
            <w:r>
              <w:rPr>
                <w:rFonts w:ascii="宋体" w:hAnsi="宋体" w:cs="宋体" w:hint="eastAsia"/>
                <w:szCs w:val="21"/>
              </w:rPr>
              <w:t>202206</w:t>
            </w:r>
          </w:p>
        </w:tc>
      </w:tr>
      <w:tr w:rsidR="00FC02BE">
        <w:trPr>
          <w:trHeight w:val="740"/>
        </w:trPr>
        <w:tc>
          <w:tcPr>
            <w:tcW w:w="1986" w:type="dxa"/>
            <w:tcBorders>
              <w:tl2br w:val="nil"/>
              <w:tr2bl w:val="nil"/>
            </w:tcBorders>
            <w:vAlign w:val="center"/>
          </w:tcPr>
          <w:p w:rsidR="00FC02BE" w:rsidRDefault="00952246">
            <w:pPr>
              <w:jc w:val="center"/>
              <w:rPr>
                <w:rFonts w:ascii="宋体" w:hAnsi="宋体" w:cs="宋体"/>
                <w:szCs w:val="21"/>
              </w:rPr>
            </w:pPr>
            <w:r>
              <w:rPr>
                <w:rFonts w:ascii="宋体" w:hAnsi="宋体" w:cs="宋体" w:hint="eastAsia"/>
                <w:szCs w:val="21"/>
              </w:rPr>
              <w:t>陈雅婷</w:t>
            </w:r>
          </w:p>
        </w:tc>
        <w:tc>
          <w:tcPr>
            <w:tcW w:w="1559"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二等奖</w:t>
            </w:r>
          </w:p>
        </w:tc>
        <w:tc>
          <w:tcPr>
            <w:tcW w:w="4536"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第十四届“生命之水”主题教育活动</w:t>
            </w:r>
          </w:p>
        </w:tc>
        <w:tc>
          <w:tcPr>
            <w:tcW w:w="1276" w:type="dxa"/>
            <w:tcBorders>
              <w:tl2br w:val="nil"/>
              <w:tr2bl w:val="nil"/>
            </w:tcBorders>
            <w:vAlign w:val="center"/>
          </w:tcPr>
          <w:p w:rsidR="00FC02BE" w:rsidRDefault="00952246">
            <w:pPr>
              <w:autoSpaceDN w:val="0"/>
              <w:spacing w:line="440" w:lineRule="exact"/>
              <w:jc w:val="center"/>
              <w:textAlignment w:val="center"/>
              <w:rPr>
                <w:rFonts w:ascii="宋体" w:hAnsi="宋体" w:cs="宋体"/>
                <w:color w:val="000000"/>
                <w:szCs w:val="21"/>
              </w:rPr>
            </w:pPr>
            <w:r>
              <w:rPr>
                <w:rFonts w:ascii="宋体" w:hAnsi="宋体" w:cs="宋体" w:hint="eastAsia"/>
                <w:color w:val="000000"/>
                <w:szCs w:val="21"/>
              </w:rPr>
              <w:t>202206</w:t>
            </w:r>
          </w:p>
        </w:tc>
      </w:tr>
      <w:tr w:rsidR="00FC02BE">
        <w:trPr>
          <w:trHeight w:val="740"/>
        </w:trPr>
        <w:tc>
          <w:tcPr>
            <w:tcW w:w="1986" w:type="dxa"/>
            <w:tcBorders>
              <w:tl2br w:val="nil"/>
              <w:tr2bl w:val="nil"/>
            </w:tcBorders>
            <w:vAlign w:val="center"/>
          </w:tcPr>
          <w:p w:rsidR="00FC02BE" w:rsidRDefault="00952246">
            <w:pPr>
              <w:jc w:val="center"/>
              <w:rPr>
                <w:rFonts w:ascii="宋体" w:hAnsi="宋体" w:cs="宋体"/>
                <w:szCs w:val="21"/>
              </w:rPr>
            </w:pPr>
            <w:r>
              <w:rPr>
                <w:rFonts w:ascii="宋体" w:hAnsi="宋体" w:cs="宋体"/>
                <w:sz w:val="24"/>
              </w:rPr>
              <w:t>尹仁义</w:t>
            </w:r>
          </w:p>
        </w:tc>
        <w:tc>
          <w:tcPr>
            <w:tcW w:w="1559"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szCs w:val="21"/>
              </w:rPr>
              <w:t>二等奖</w:t>
            </w:r>
          </w:p>
        </w:tc>
        <w:tc>
          <w:tcPr>
            <w:tcW w:w="4536" w:type="dxa"/>
            <w:tcBorders>
              <w:tl2br w:val="nil"/>
              <w:tr2bl w:val="nil"/>
            </w:tcBorders>
            <w:vAlign w:val="center"/>
          </w:tcPr>
          <w:p w:rsidR="00FC02BE" w:rsidRDefault="00952246">
            <w:pPr>
              <w:autoSpaceDN w:val="0"/>
              <w:jc w:val="center"/>
              <w:textAlignment w:val="center"/>
              <w:rPr>
                <w:rFonts w:ascii="宋体" w:hAnsi="宋体" w:cs="宋体"/>
                <w:szCs w:val="21"/>
              </w:rPr>
            </w:pPr>
            <w:r>
              <w:rPr>
                <w:rFonts w:ascii="宋体" w:hAnsi="宋体" w:cs="宋体" w:hint="eastAsia"/>
                <w:bCs/>
                <w:szCs w:val="21"/>
              </w:rPr>
              <w:t>常州市第八届“我是小小消防员”消防绘画大赛</w:t>
            </w:r>
          </w:p>
        </w:tc>
        <w:tc>
          <w:tcPr>
            <w:tcW w:w="1276" w:type="dxa"/>
            <w:tcBorders>
              <w:tl2br w:val="nil"/>
              <w:tr2bl w:val="nil"/>
            </w:tcBorders>
            <w:vAlign w:val="center"/>
          </w:tcPr>
          <w:p w:rsidR="00FC02BE" w:rsidRDefault="00952246">
            <w:pPr>
              <w:autoSpaceDN w:val="0"/>
              <w:spacing w:line="440" w:lineRule="exact"/>
              <w:jc w:val="center"/>
              <w:textAlignment w:val="center"/>
              <w:rPr>
                <w:rFonts w:ascii="宋体" w:hAnsi="宋体" w:cs="宋体"/>
                <w:color w:val="000000"/>
                <w:szCs w:val="21"/>
              </w:rPr>
            </w:pPr>
            <w:r>
              <w:rPr>
                <w:rFonts w:ascii="宋体" w:hAnsi="宋体" w:cs="宋体" w:hint="eastAsia"/>
                <w:color w:val="000000"/>
                <w:szCs w:val="21"/>
              </w:rPr>
              <w:t>202209</w:t>
            </w:r>
          </w:p>
        </w:tc>
      </w:tr>
      <w:tr w:rsidR="00FC02BE">
        <w:trPr>
          <w:trHeight w:val="740"/>
        </w:trPr>
        <w:tc>
          <w:tcPr>
            <w:tcW w:w="1986" w:type="dxa"/>
            <w:tcBorders>
              <w:tl2br w:val="nil"/>
              <w:tr2bl w:val="nil"/>
            </w:tcBorders>
            <w:vAlign w:val="center"/>
          </w:tcPr>
          <w:p w:rsidR="00FC02BE" w:rsidRDefault="00952246">
            <w:pPr>
              <w:autoSpaceDN w:val="0"/>
              <w:jc w:val="center"/>
              <w:textAlignment w:val="center"/>
              <w:rPr>
                <w:rFonts w:asciiTheme="minorEastAsia" w:hAnsiTheme="minorEastAsia"/>
                <w:color w:val="000000"/>
                <w:szCs w:val="21"/>
              </w:rPr>
            </w:pPr>
            <w:r>
              <w:rPr>
                <w:rFonts w:ascii="宋体" w:hAnsi="宋体" w:cs="宋体"/>
                <w:sz w:val="24"/>
              </w:rPr>
              <w:t>邵春雷</w:t>
            </w:r>
          </w:p>
        </w:tc>
        <w:tc>
          <w:tcPr>
            <w:tcW w:w="1559" w:type="dxa"/>
            <w:tcBorders>
              <w:tl2br w:val="nil"/>
              <w:tr2bl w:val="nil"/>
            </w:tcBorders>
            <w:vAlign w:val="center"/>
          </w:tcPr>
          <w:p w:rsidR="00FC02BE" w:rsidRDefault="00952246">
            <w:pPr>
              <w:autoSpaceDN w:val="0"/>
              <w:jc w:val="center"/>
              <w:textAlignment w:val="center"/>
              <w:rPr>
                <w:rFonts w:ascii="宋体" w:hAnsi="宋体"/>
                <w:szCs w:val="21"/>
              </w:rPr>
            </w:pPr>
            <w:r>
              <w:rPr>
                <w:rFonts w:ascii="宋体" w:hAnsi="宋体" w:hint="eastAsia"/>
                <w:szCs w:val="21"/>
              </w:rPr>
              <w:t>三等奖</w:t>
            </w:r>
          </w:p>
        </w:tc>
        <w:tc>
          <w:tcPr>
            <w:tcW w:w="4536" w:type="dxa"/>
            <w:tcBorders>
              <w:tl2br w:val="nil"/>
              <w:tr2bl w:val="nil"/>
            </w:tcBorders>
            <w:vAlign w:val="center"/>
          </w:tcPr>
          <w:p w:rsidR="00FC02BE" w:rsidRDefault="00952246">
            <w:pPr>
              <w:autoSpaceDN w:val="0"/>
              <w:jc w:val="center"/>
              <w:textAlignment w:val="center"/>
              <w:rPr>
                <w:rFonts w:ascii="宋体" w:hAnsi="宋体" w:cs="宋体"/>
                <w:bCs/>
                <w:szCs w:val="21"/>
              </w:rPr>
            </w:pPr>
            <w:r>
              <w:rPr>
                <w:rFonts w:ascii="宋体" w:hAnsi="宋体" w:cs="宋体" w:hint="eastAsia"/>
                <w:bCs/>
                <w:szCs w:val="21"/>
              </w:rPr>
              <w:t>常州市第八届“我是小小消防员”消防绘画大赛</w:t>
            </w:r>
          </w:p>
        </w:tc>
        <w:tc>
          <w:tcPr>
            <w:tcW w:w="1276" w:type="dxa"/>
            <w:tcBorders>
              <w:tl2br w:val="nil"/>
              <w:tr2bl w:val="nil"/>
            </w:tcBorders>
            <w:vAlign w:val="center"/>
          </w:tcPr>
          <w:p w:rsidR="00FC02BE" w:rsidRDefault="00952246">
            <w:pPr>
              <w:autoSpaceDN w:val="0"/>
              <w:spacing w:line="440" w:lineRule="exact"/>
              <w:jc w:val="center"/>
              <w:textAlignment w:val="center"/>
              <w:rPr>
                <w:rFonts w:ascii="宋体" w:hAnsi="宋体" w:cs="宋体"/>
                <w:color w:val="000000"/>
                <w:szCs w:val="21"/>
              </w:rPr>
            </w:pPr>
            <w:r>
              <w:rPr>
                <w:rFonts w:ascii="宋体" w:hAnsi="宋体" w:cs="宋体" w:hint="eastAsia"/>
                <w:color w:val="000000"/>
                <w:szCs w:val="21"/>
              </w:rPr>
              <w:t>202209</w:t>
            </w:r>
          </w:p>
        </w:tc>
      </w:tr>
    </w:tbl>
    <w:p w:rsidR="00FC02BE" w:rsidRDefault="00952246">
      <w:pPr>
        <w:tabs>
          <w:tab w:val="left" w:pos="0"/>
        </w:tabs>
        <w:spacing w:line="560" w:lineRule="exact"/>
        <w:ind w:right="560"/>
        <w:jc w:val="center"/>
        <w:rPr>
          <w:rFonts w:ascii="华文楷体" w:eastAsia="华文楷体" w:hAnsi="华文楷体" w:cs="楷体"/>
          <w:b/>
          <w:bCs/>
          <w:sz w:val="32"/>
          <w:szCs w:val="32"/>
        </w:rPr>
      </w:pPr>
      <w:r>
        <w:rPr>
          <w:rFonts w:ascii="华文楷体" w:eastAsia="华文楷体" w:hAnsi="华文楷体" w:cs="楷体" w:hint="eastAsia"/>
          <w:b/>
          <w:bCs/>
          <w:sz w:val="32"/>
          <w:szCs w:val="32"/>
        </w:rPr>
        <w:lastRenderedPageBreak/>
        <w:t>常州市天宁区茶山中心幼儿园三年发展规划</w:t>
      </w:r>
    </w:p>
    <w:tbl>
      <w:tblPr>
        <w:tblStyle w:val="a8"/>
        <w:tblW w:w="9357" w:type="dxa"/>
        <w:tblInd w:w="-318" w:type="dxa"/>
        <w:tblBorders>
          <w:top w:val="thinThickLargeGap" w:sz="24" w:space="0" w:color="auto"/>
          <w:left w:val="thinThickLargeGap" w:sz="24" w:space="0" w:color="auto"/>
          <w:bottom w:val="thinThickLargeGap" w:sz="24" w:space="0" w:color="auto"/>
          <w:right w:val="thinThickLargeGap" w:sz="24" w:space="0" w:color="auto"/>
        </w:tblBorders>
        <w:tblLayout w:type="fixed"/>
        <w:tblLook w:val="04A0"/>
      </w:tblPr>
      <w:tblGrid>
        <w:gridCol w:w="9357"/>
      </w:tblGrid>
      <w:tr w:rsidR="00FC02BE">
        <w:trPr>
          <w:trHeight w:val="13129"/>
        </w:trPr>
        <w:tc>
          <w:tcPr>
            <w:tcW w:w="9357" w:type="dxa"/>
            <w:tcBorders>
              <w:bottom w:val="thinThickLargeGap" w:sz="24" w:space="0" w:color="auto"/>
              <w:tl2br w:val="nil"/>
              <w:tr2bl w:val="nil"/>
            </w:tcBorders>
          </w:tcPr>
          <w:p w:rsidR="00FC02BE" w:rsidRDefault="00952246">
            <w:pPr>
              <w:jc w:val="left"/>
              <w:rPr>
                <w:rFonts w:ascii="宋体"/>
              </w:rPr>
            </w:pPr>
            <w:r>
              <w:rPr>
                <w:rFonts w:ascii="宋体" w:hint="eastAsia"/>
                <w:b/>
                <w:sz w:val="24"/>
              </w:rPr>
              <w:t>要求：</w:t>
            </w:r>
            <w:r>
              <w:rPr>
                <w:rFonts w:ascii="宋体" w:hint="eastAsia"/>
              </w:rPr>
              <w:t>1.一般应是接受现场考察时正执行中的发展规划。如逢规划起始年，需同时附上轮规划。</w:t>
            </w:r>
          </w:p>
          <w:p w:rsidR="00FC02BE" w:rsidRDefault="00952246">
            <w:pPr>
              <w:ind w:leftChars="350" w:left="1050" w:hangingChars="150" w:hanging="315"/>
              <w:jc w:val="left"/>
              <w:rPr>
                <w:rFonts w:ascii="宋体"/>
              </w:rPr>
            </w:pPr>
            <w:r>
              <w:rPr>
                <w:rFonts w:ascii="宋体" w:hint="eastAsia"/>
              </w:rPr>
              <w:t>2.发展规划应包括园所现状分析、指导思想和总体目标、重点任务和主要措施、保障措施和实施进度等内容。</w:t>
            </w:r>
          </w:p>
          <w:p w:rsidR="00FC02BE" w:rsidRDefault="00952246">
            <w:pPr>
              <w:ind w:leftChars="350" w:left="1050" w:hangingChars="150" w:hanging="315"/>
              <w:jc w:val="left"/>
              <w:rPr>
                <w:rFonts w:ascii="宋体"/>
              </w:rPr>
            </w:pPr>
            <w:r>
              <w:rPr>
                <w:rFonts w:ascii="宋体" w:hint="eastAsia"/>
              </w:rPr>
              <w:t>3.园所发展规划下应附专家论证意见并签名、教育主管部门批准学校执行的认定书并签章。</w:t>
            </w:r>
          </w:p>
          <w:p w:rsidR="00FC02BE" w:rsidRDefault="00FC02BE">
            <w:pPr>
              <w:jc w:val="center"/>
              <w:rPr>
                <w:rFonts w:ascii="黑体" w:eastAsia="黑体" w:hAnsi="黑体"/>
                <w:sz w:val="32"/>
                <w:szCs w:val="32"/>
              </w:rPr>
            </w:pPr>
          </w:p>
          <w:p w:rsidR="00FC02BE" w:rsidRDefault="00952246">
            <w:pPr>
              <w:jc w:val="center"/>
              <w:rPr>
                <w:rFonts w:ascii="黑体" w:eastAsia="黑体" w:hAnsi="黑体"/>
                <w:sz w:val="28"/>
                <w:szCs w:val="28"/>
              </w:rPr>
            </w:pPr>
            <w:r>
              <w:rPr>
                <w:rFonts w:ascii="黑体" w:eastAsia="黑体" w:hAnsi="黑体" w:hint="eastAsia"/>
                <w:sz w:val="28"/>
                <w:szCs w:val="28"/>
              </w:rPr>
              <w:t>常州市天宁区茶山中心幼儿园三年发展规划</w:t>
            </w:r>
          </w:p>
          <w:p w:rsidR="00FC02BE" w:rsidRDefault="00952246">
            <w:pPr>
              <w:jc w:val="center"/>
              <w:rPr>
                <w:rFonts w:ascii="宋体" w:hAnsi="宋体"/>
                <w:szCs w:val="21"/>
              </w:rPr>
            </w:pPr>
            <w:r>
              <w:rPr>
                <w:rFonts w:ascii="宋体" w:hAnsi="宋体" w:hint="eastAsia"/>
                <w:szCs w:val="21"/>
              </w:rPr>
              <w:t>（2020.08——2023.07）</w:t>
            </w:r>
          </w:p>
          <w:p w:rsidR="00FC02BE" w:rsidRDefault="00FC02BE" w:rsidP="00ED2AC4">
            <w:pPr>
              <w:ind w:firstLineChars="196" w:firstLine="412"/>
              <w:jc w:val="center"/>
              <w:rPr>
                <w:rFonts w:ascii="宋体" w:hAnsi="宋体"/>
                <w:szCs w:val="21"/>
              </w:rPr>
            </w:pPr>
          </w:p>
          <w:p w:rsidR="00FC02BE" w:rsidRDefault="00952246" w:rsidP="00ED2AC4">
            <w:pPr>
              <w:ind w:firstLineChars="196" w:firstLine="412"/>
              <w:rPr>
                <w:rFonts w:ascii="华文细黑" w:eastAsia="华文细黑" w:hAnsi="华文细黑"/>
                <w:b/>
                <w:szCs w:val="21"/>
              </w:rPr>
            </w:pPr>
            <w:r>
              <w:rPr>
                <w:rFonts w:ascii="宋体" w:hAnsi="宋体" w:hint="eastAsia"/>
                <w:szCs w:val="21"/>
              </w:rPr>
              <w:t>凡是预则立不预则废。处于现代科学技术高度发展的信息时代，为紧跟时代步伐促进幼儿园可持续性发展，全园教工自上而下、自下而上客观分析、集聚智慧、审时度势、有效谋划。</w:t>
            </w:r>
          </w:p>
          <w:p w:rsidR="00FC02BE" w:rsidRDefault="00952246">
            <w:pPr>
              <w:ind w:firstLineChars="196" w:firstLine="412"/>
              <w:jc w:val="center"/>
              <w:rPr>
                <w:rFonts w:ascii="华文细黑" w:eastAsia="华文细黑" w:hAnsi="华文细黑"/>
                <w:b/>
                <w:szCs w:val="21"/>
              </w:rPr>
            </w:pPr>
            <w:r>
              <w:rPr>
                <w:rFonts w:ascii="华文细黑" w:eastAsia="华文细黑" w:hAnsi="华文细黑" w:hint="eastAsia"/>
                <w:b/>
                <w:szCs w:val="21"/>
              </w:rPr>
              <w:t>一、发展背景及现状分析</w:t>
            </w:r>
          </w:p>
          <w:p w:rsidR="00FC02BE" w:rsidRDefault="00952246">
            <w:pPr>
              <w:ind w:firstLineChars="196" w:firstLine="413"/>
              <w:jc w:val="left"/>
              <w:rPr>
                <w:rFonts w:ascii="宋体" w:hAnsi="宋体"/>
                <w:b/>
                <w:szCs w:val="21"/>
              </w:rPr>
            </w:pPr>
            <w:r>
              <w:rPr>
                <w:rFonts w:ascii="宋体" w:hAnsi="宋体" w:hint="eastAsia"/>
                <w:b/>
                <w:szCs w:val="21"/>
              </w:rPr>
              <w:t>㈠基本情况</w:t>
            </w:r>
          </w:p>
          <w:p w:rsidR="00FC02BE" w:rsidRDefault="00952246">
            <w:pPr>
              <w:ind w:firstLineChars="250" w:firstLine="525"/>
              <w:rPr>
                <w:rFonts w:ascii="宋体" w:hAnsi="宋体"/>
                <w:szCs w:val="21"/>
              </w:rPr>
            </w:pPr>
            <w:r>
              <w:rPr>
                <w:rFonts w:ascii="宋体" w:hAnsi="宋体" w:hint="eastAsia"/>
                <w:szCs w:val="21"/>
              </w:rPr>
              <w:t>常州市天宁区茶山中心幼儿园是一所乡镇公办幼儿园，创建于</w:t>
            </w:r>
            <w:r>
              <w:rPr>
                <w:rFonts w:ascii="宋体" w:hAnsi="宋体"/>
                <w:szCs w:val="21"/>
              </w:rPr>
              <w:t>1982</w:t>
            </w:r>
            <w:r>
              <w:rPr>
                <w:rFonts w:ascii="宋体" w:hAnsi="宋体" w:hint="eastAsia"/>
                <w:szCs w:val="21"/>
              </w:rPr>
              <w:t>年，地处城郊结合处，是一所具有历史底蕴和氛围淳朴的老幼儿园。多年来在历任园长和全体教师的努力下，先后被评为江苏省优质幼儿园、江苏省优秀家长学校、江苏省巾帼文明示范岗——明星岗、江苏省文明单位、常州市特色幼儿园、常州市平安校园、常州市德育先进学校、常州市绿色学校、常州市青蓝工程先进集体、常州市无吸烟单位。</w:t>
            </w:r>
          </w:p>
          <w:p w:rsidR="00FC02BE" w:rsidRDefault="00952246">
            <w:pPr>
              <w:ind w:firstLine="480"/>
              <w:rPr>
                <w:rFonts w:ascii="宋体" w:hAnsi="宋体" w:cs="宋体"/>
                <w:kern w:val="0"/>
                <w:szCs w:val="21"/>
              </w:rPr>
            </w:pPr>
            <w:r>
              <w:rPr>
                <w:rFonts w:ascii="宋体" w:hAnsi="宋体" w:cs="宋体" w:hint="eastAsia"/>
                <w:kern w:val="0"/>
                <w:szCs w:val="21"/>
              </w:rPr>
              <w:t>现有占地面积7620㎡，园舍建筑面积4390㎡，户外活动场地2970㎡，软质地面2865㎡，绿化面积2490㎡。整个园所现代、童趣、温馨，打造了适宜幼儿健康生活与快乐学习的一流环境。</w:t>
            </w:r>
          </w:p>
          <w:p w:rsidR="00FC02BE" w:rsidRDefault="00952246">
            <w:pPr>
              <w:ind w:firstLine="480"/>
              <w:rPr>
                <w:rFonts w:ascii="宋体" w:hAnsi="宋体" w:cs="宋体"/>
                <w:kern w:val="0"/>
                <w:szCs w:val="21"/>
              </w:rPr>
            </w:pPr>
            <w:r>
              <w:rPr>
                <w:rFonts w:ascii="宋体" w:hAnsi="宋体" w:cs="宋体" w:hint="eastAsia"/>
                <w:kern w:val="0"/>
                <w:szCs w:val="21"/>
              </w:rPr>
              <w:t>现有班级</w:t>
            </w:r>
            <w:r>
              <w:rPr>
                <w:rFonts w:ascii="宋体" w:hAnsi="宋体" w:cs="宋体"/>
                <w:kern w:val="0"/>
                <w:szCs w:val="21"/>
              </w:rPr>
              <w:t>1</w:t>
            </w:r>
            <w:r>
              <w:rPr>
                <w:rFonts w:ascii="宋体" w:hAnsi="宋体" w:cs="宋体" w:hint="eastAsia"/>
                <w:kern w:val="0"/>
                <w:szCs w:val="21"/>
              </w:rPr>
              <w:t>4个，幼儿人数566人，教职员工55人，</w:t>
            </w:r>
            <w:r>
              <w:rPr>
                <w:rFonts w:ascii="宋体" w:hAnsi="宋体" w:cs="宋体"/>
                <w:kern w:val="0"/>
                <w:szCs w:val="21"/>
              </w:rPr>
              <w:t>园长、</w:t>
            </w:r>
            <w:r>
              <w:rPr>
                <w:rFonts w:ascii="宋体" w:hAnsi="宋体" w:cs="宋体" w:hint="eastAsia"/>
                <w:kern w:val="0"/>
                <w:szCs w:val="21"/>
              </w:rPr>
              <w:t>副</w:t>
            </w:r>
            <w:r>
              <w:rPr>
                <w:rFonts w:ascii="宋体" w:hAnsi="宋体" w:cs="宋体"/>
                <w:kern w:val="0"/>
                <w:szCs w:val="21"/>
              </w:rPr>
              <w:t>园长各1人，</w:t>
            </w:r>
            <w:r>
              <w:rPr>
                <w:rFonts w:ascii="宋体" w:hAnsi="宋体" w:cs="宋体" w:hint="eastAsia"/>
                <w:kern w:val="0"/>
                <w:szCs w:val="21"/>
              </w:rPr>
              <w:t>在职在编教师19</w:t>
            </w:r>
            <w:r>
              <w:rPr>
                <w:rFonts w:ascii="宋体" w:hAnsi="宋体" w:cs="宋体"/>
                <w:kern w:val="0"/>
                <w:szCs w:val="21"/>
              </w:rPr>
              <w:t>名，</w:t>
            </w:r>
            <w:r>
              <w:rPr>
                <w:rFonts w:ascii="宋体" w:hAnsi="宋体" w:cs="宋体" w:hint="eastAsia"/>
                <w:kern w:val="0"/>
                <w:szCs w:val="21"/>
              </w:rPr>
              <w:t>其</w:t>
            </w:r>
            <w:r>
              <w:rPr>
                <w:rFonts w:ascii="宋体" w:hAnsi="宋体" w:cs="宋体"/>
                <w:kern w:val="0"/>
                <w:szCs w:val="21"/>
              </w:rPr>
              <w:t>中</w:t>
            </w:r>
            <w:r>
              <w:rPr>
                <w:rFonts w:ascii="宋体" w:hAnsi="宋体" w:cs="宋体" w:hint="eastAsia"/>
                <w:kern w:val="0"/>
                <w:szCs w:val="21"/>
              </w:rPr>
              <w:t>25</w:t>
            </w:r>
            <w:r>
              <w:rPr>
                <w:rFonts w:ascii="宋体" w:hAnsi="宋体" w:cs="宋体"/>
                <w:kern w:val="0"/>
                <w:szCs w:val="21"/>
              </w:rPr>
              <w:t>人具备本科学历，其中高级教师</w:t>
            </w:r>
            <w:r>
              <w:rPr>
                <w:rFonts w:ascii="宋体" w:hAnsi="宋体" w:cs="宋体" w:hint="eastAsia"/>
                <w:kern w:val="0"/>
                <w:szCs w:val="21"/>
              </w:rPr>
              <w:t>4</w:t>
            </w:r>
            <w:r>
              <w:rPr>
                <w:rFonts w:ascii="宋体" w:hAnsi="宋体" w:cs="宋体"/>
                <w:kern w:val="0"/>
                <w:szCs w:val="21"/>
              </w:rPr>
              <w:t>名，一级教师</w:t>
            </w:r>
            <w:r>
              <w:rPr>
                <w:rFonts w:ascii="宋体" w:hAnsi="宋体" w:cs="宋体" w:hint="eastAsia"/>
                <w:kern w:val="0"/>
                <w:szCs w:val="21"/>
              </w:rPr>
              <w:t>8</w:t>
            </w:r>
            <w:r>
              <w:rPr>
                <w:rFonts w:ascii="宋体" w:hAnsi="宋体" w:cs="宋体"/>
                <w:kern w:val="0"/>
                <w:szCs w:val="21"/>
              </w:rPr>
              <w:t>名</w:t>
            </w:r>
            <w:r>
              <w:rPr>
                <w:rFonts w:ascii="宋体" w:hAnsi="宋体" w:cs="宋体" w:hint="eastAsia"/>
                <w:kern w:val="0"/>
                <w:szCs w:val="21"/>
              </w:rPr>
              <w:t>，市、区五类梯队教师共8名。</w:t>
            </w:r>
          </w:p>
          <w:p w:rsidR="00FC02BE" w:rsidRDefault="00952246">
            <w:pPr>
              <w:rPr>
                <w:rFonts w:ascii="宋体" w:hAnsi="宋体"/>
                <w:szCs w:val="21"/>
              </w:rPr>
            </w:pPr>
            <w:r>
              <w:rPr>
                <w:rFonts w:ascii="宋体" w:hAnsi="宋体" w:cs="宋体" w:hint="eastAsia"/>
                <w:kern w:val="0"/>
                <w:szCs w:val="21"/>
              </w:rPr>
              <w:t xml:space="preserve">    全体教师坚定不移地贯彻办园理念“游戏是儿童的生命”；践行办园目标“培养一群快乐游戏、生长智慧的阳光儿童；孕育一批诗性智慧、游戏精神的阳光教师”；凸现办园特色“阳光民游，放飞童心”，</w:t>
            </w:r>
            <w:r>
              <w:rPr>
                <w:rFonts w:ascii="宋体" w:hAnsi="宋体" w:hint="eastAsia"/>
                <w:szCs w:val="21"/>
              </w:rPr>
              <w:t>着重面向3-6岁全体幼儿普及民间游戏，让儿时的民间游戏能重放光彩。</w:t>
            </w:r>
            <w:r>
              <w:rPr>
                <w:rFonts w:ascii="宋体" w:hAnsi="宋体" w:cs="宋体" w:hint="eastAsia"/>
                <w:kern w:val="0"/>
                <w:szCs w:val="21"/>
              </w:rPr>
              <w:t>茶幼文化、推陈出新，培养了一批批优秀教师和输送了一批批优秀幼儿，所有这些校园文化积淀为茶幼教育的承前启后、继往开来打下来坚实的基础。</w:t>
            </w:r>
          </w:p>
          <w:p w:rsidR="00FC02BE" w:rsidRDefault="00952246">
            <w:pPr>
              <w:ind w:firstLineChars="196" w:firstLine="413"/>
              <w:jc w:val="left"/>
              <w:rPr>
                <w:rFonts w:ascii="宋体" w:hAnsi="宋体"/>
                <w:b/>
                <w:szCs w:val="21"/>
              </w:rPr>
            </w:pPr>
            <w:r>
              <w:rPr>
                <w:rFonts w:ascii="宋体" w:hAnsi="宋体" w:hint="eastAsia"/>
                <w:b/>
                <w:szCs w:val="21"/>
              </w:rPr>
              <w:t>㈡发展优势</w:t>
            </w:r>
          </w:p>
          <w:p w:rsidR="00FC02BE" w:rsidRDefault="00952246">
            <w:pPr>
              <w:ind w:firstLineChars="196" w:firstLine="413"/>
              <w:jc w:val="left"/>
              <w:rPr>
                <w:rFonts w:ascii="宋体" w:hAnsi="宋体"/>
                <w:szCs w:val="21"/>
              </w:rPr>
            </w:pPr>
            <w:r>
              <w:rPr>
                <w:rFonts w:ascii="宋体" w:hAnsi="宋体" w:hint="eastAsia"/>
                <w:b/>
                <w:szCs w:val="21"/>
              </w:rPr>
              <w:t>外部：</w:t>
            </w:r>
            <w:r>
              <w:rPr>
                <w:rFonts w:ascii="宋体" w:hAnsi="宋体" w:hint="eastAsia"/>
                <w:szCs w:val="21"/>
              </w:rPr>
              <w:t>学前教育大形势、事业单位绩效管理等，是我园发展的长效动力；茶山街道政府在办园资金、收费政策等方面的大力扶持，是我园发展的有力保障；区教育文体局、区教师发展中心在师资配备、队伍建设以及招聘上的政策支持和价值引导；社会各界及家长对我园的关注和肯定、周边不足千米，四所省优质园及三所民办园的奋进趋势和办园水平，是我园发展的外部动因。</w:t>
            </w:r>
          </w:p>
          <w:p w:rsidR="00FC02BE" w:rsidRDefault="00952246">
            <w:pPr>
              <w:ind w:firstLineChars="196" w:firstLine="413"/>
              <w:jc w:val="left"/>
              <w:rPr>
                <w:rFonts w:ascii="宋体" w:hAnsi="宋体"/>
                <w:b/>
                <w:szCs w:val="21"/>
              </w:rPr>
            </w:pPr>
            <w:r>
              <w:rPr>
                <w:rFonts w:ascii="宋体" w:hAnsi="宋体" w:hint="eastAsia"/>
                <w:b/>
                <w:szCs w:val="21"/>
              </w:rPr>
              <w:t>内部：</w:t>
            </w:r>
          </w:p>
          <w:p w:rsidR="00FC02BE" w:rsidRDefault="00952246">
            <w:pPr>
              <w:widowControl/>
              <w:ind w:firstLineChars="200" w:firstLine="422"/>
              <w:jc w:val="left"/>
              <w:rPr>
                <w:rFonts w:ascii="宋体" w:hAnsi="宋体" w:cs="宋体"/>
                <w:kern w:val="0"/>
                <w:szCs w:val="21"/>
              </w:rPr>
            </w:pPr>
            <w:r>
              <w:rPr>
                <w:rFonts w:ascii="宋体" w:hAnsi="宋体" w:hint="eastAsia"/>
                <w:b/>
                <w:szCs w:val="21"/>
              </w:rPr>
              <w:t>其一</w:t>
            </w:r>
            <w:r>
              <w:rPr>
                <w:rFonts w:ascii="宋体" w:hAnsi="宋体" w:hint="eastAsia"/>
                <w:szCs w:val="21"/>
              </w:rPr>
              <w:t>，办园条件，完善提升。</w:t>
            </w:r>
            <w:r>
              <w:rPr>
                <w:rFonts w:ascii="宋体" w:hAnsi="宋体" w:cs="宋体" w:hint="eastAsia"/>
                <w:kern w:val="0"/>
                <w:szCs w:val="21"/>
              </w:rPr>
              <w:t>为了让茶幼更好地彰显省优质园办园质量、市特色园办学成果，造福一方百姓，茶山街道投入一千万原地重建南教学楼，</w:t>
            </w:r>
            <w:r>
              <w:rPr>
                <w:rFonts w:ascii="宋体" w:hAnsi="宋体" w:hint="eastAsia"/>
                <w:szCs w:val="21"/>
              </w:rPr>
              <w:t>新建教学楼含有功能齐全的现代化活动室、多元阅览室、亲子体验馆、风雨运动场等现代化教学场所，各种设施设备基于幼儿标准，彰显了“高标准、高格调、规范化”的特点。拾阶而上，浓烈的园所文化氛围凸显，“孩子的一百种语言”、“只是玩玩·游戏篇”、“只是玩玩·合作篇”等内涵丰富的图片、充满人文关怀的提示语，潜移默化地熏陶着孩子们，让孩子在游戏中享受自由自主、体验愉悦创造。新建大楼的使用将增加120个学位，随着二孩政策的全面放开，适龄儿童的入园需求激增，将缓解周边公办幼儿园入园压力。</w:t>
            </w:r>
          </w:p>
          <w:p w:rsidR="00FC02BE" w:rsidRDefault="00952246">
            <w:pPr>
              <w:ind w:firstLineChars="196" w:firstLine="413"/>
              <w:jc w:val="left"/>
              <w:rPr>
                <w:rFonts w:ascii="宋体" w:hAnsi="宋体"/>
                <w:szCs w:val="21"/>
              </w:rPr>
            </w:pPr>
            <w:r>
              <w:rPr>
                <w:rFonts w:ascii="宋体" w:hAnsi="宋体" w:hint="eastAsia"/>
                <w:b/>
                <w:szCs w:val="21"/>
              </w:rPr>
              <w:t>其二</w:t>
            </w:r>
            <w:r>
              <w:rPr>
                <w:rFonts w:ascii="宋体" w:hAnsi="宋体" w:hint="eastAsia"/>
                <w:szCs w:val="21"/>
              </w:rPr>
              <w:t>，办园特色，鲜明凸现。随着“阳光民游”的办园特色凸现，办园总体质量稳步提高，社会认可度进一步提升，品牌效应凸现，为新一轮三年规划实施创设了有利条件。“游戏是儿童的生命”</w:t>
            </w:r>
            <w:r>
              <w:rPr>
                <w:rFonts w:ascii="宋体" w:hAnsi="宋体" w:hint="eastAsia"/>
                <w:szCs w:val="21"/>
              </w:rPr>
              <w:lastRenderedPageBreak/>
              <w:t>的办园理念得到教职员工、家长及社会人士的广泛认同，明晰其办园宗旨和价值后，我园将“理念—行为”，逐步融合渗透到日常管理、课程建设、队伍培养等工作中。</w:t>
            </w:r>
          </w:p>
          <w:p w:rsidR="00FC02BE" w:rsidRDefault="00952246">
            <w:pPr>
              <w:ind w:firstLineChars="196" w:firstLine="413"/>
              <w:jc w:val="left"/>
              <w:rPr>
                <w:rFonts w:ascii="宋体" w:hAnsi="宋体"/>
                <w:szCs w:val="21"/>
              </w:rPr>
            </w:pPr>
            <w:r>
              <w:rPr>
                <w:rFonts w:ascii="宋体" w:hAnsi="宋体" w:hint="eastAsia"/>
                <w:b/>
                <w:szCs w:val="21"/>
              </w:rPr>
              <w:t>其三</w:t>
            </w:r>
            <w:r>
              <w:rPr>
                <w:rFonts w:ascii="宋体" w:hAnsi="宋体" w:hint="eastAsia"/>
                <w:szCs w:val="21"/>
              </w:rPr>
              <w:t>，课程建设，追寻玩味。“玩中学”课程也在顶层设计、规划实施有序进行中，基于儿童立场、实现经验对接、着眼幼儿发展、提升教育质量，并在实践探索中，逐步积淀一系列课程管理制度和操作机制，显现了保教课程管理工作的规范和有序。“民间游戏项目”获常州市三等奖、“幼儿园课程游戏化的力学笃行”获得区创新成果奖、游戏教研组获区优秀教研组称号、幼儿园获区园本教研优秀园称号。</w:t>
            </w:r>
          </w:p>
          <w:p w:rsidR="00FC02BE" w:rsidRDefault="00952246">
            <w:pPr>
              <w:ind w:firstLineChars="196" w:firstLine="413"/>
              <w:jc w:val="left"/>
              <w:rPr>
                <w:rFonts w:ascii="宋体" w:hAnsi="宋体"/>
                <w:szCs w:val="21"/>
              </w:rPr>
            </w:pPr>
            <w:r>
              <w:rPr>
                <w:rFonts w:ascii="宋体" w:hAnsi="宋体" w:hint="eastAsia"/>
                <w:b/>
                <w:szCs w:val="21"/>
              </w:rPr>
              <w:t>其四</w:t>
            </w:r>
            <w:r>
              <w:rPr>
                <w:rFonts w:ascii="宋体" w:hAnsi="宋体" w:hint="eastAsia"/>
                <w:szCs w:val="21"/>
              </w:rPr>
              <w:t>，园所管理，不断规范。我园于2012年经历行政班子的重新调整，在八年多的目标一致通力合作中，已凸显“人性化、条理化”的管理体制与运行机制，在“刚柔并济，自主提升”的管理理念逐渐深入人心，激发教师的潜能，让教师能人尽其才，发光发热，团队执行力强，高效职能高。</w:t>
            </w:r>
          </w:p>
          <w:p w:rsidR="00FC02BE" w:rsidRDefault="00952246">
            <w:pPr>
              <w:ind w:firstLineChars="196" w:firstLine="413"/>
              <w:jc w:val="left"/>
              <w:rPr>
                <w:rFonts w:ascii="宋体" w:hAnsi="宋体"/>
                <w:szCs w:val="21"/>
              </w:rPr>
            </w:pPr>
            <w:r>
              <w:rPr>
                <w:rFonts w:ascii="宋体" w:hAnsi="宋体" w:hint="eastAsia"/>
                <w:b/>
                <w:szCs w:val="21"/>
              </w:rPr>
              <w:t>其五</w:t>
            </w:r>
            <w:r>
              <w:rPr>
                <w:rFonts w:ascii="宋体" w:hAnsi="宋体" w:hint="eastAsia"/>
                <w:szCs w:val="21"/>
              </w:rPr>
              <w:t>，我园具有一支淳朴善良、勤劳睿智、团结协作、吃苦耐劳的“红山茶”团队，具有一定的“基于问题探究的研究意识”与“基于问题解决的实践能力”；具有各级各类比赛获奖的基础，在园所实施课程的过程中，形成一股自上而下、自下而上的凝聚力，奠定了扎实的基础。</w:t>
            </w:r>
          </w:p>
          <w:p w:rsidR="00FC02BE" w:rsidRDefault="00952246">
            <w:pPr>
              <w:ind w:firstLineChars="196" w:firstLine="413"/>
              <w:jc w:val="left"/>
              <w:rPr>
                <w:rFonts w:ascii="宋体" w:hAnsi="宋体"/>
                <w:szCs w:val="21"/>
              </w:rPr>
            </w:pPr>
            <w:r>
              <w:rPr>
                <w:rFonts w:ascii="宋体" w:hAnsi="宋体" w:hint="eastAsia"/>
                <w:b/>
                <w:szCs w:val="21"/>
              </w:rPr>
              <w:t>其六</w:t>
            </w:r>
            <w:r>
              <w:rPr>
                <w:rFonts w:ascii="宋体" w:hAnsi="宋体" w:hint="eastAsia"/>
                <w:szCs w:val="21"/>
              </w:rPr>
              <w:t xml:space="preserve">，虽说本园的幼儿有73%左右为外地生源，相对城区的同龄幼儿而言，虽说行为习惯上较弱，但幼儿个人的生活自理能力良好，野性张扬，可塑性强。 </w:t>
            </w:r>
          </w:p>
          <w:p w:rsidR="00FC02BE" w:rsidRDefault="00952246">
            <w:pPr>
              <w:ind w:firstLineChars="196" w:firstLine="413"/>
              <w:jc w:val="left"/>
              <w:rPr>
                <w:rFonts w:ascii="宋体" w:hAnsi="宋体"/>
                <w:b/>
                <w:szCs w:val="21"/>
              </w:rPr>
            </w:pPr>
            <w:r>
              <w:rPr>
                <w:rFonts w:ascii="宋体" w:hAnsi="宋体" w:hint="eastAsia"/>
                <w:b/>
                <w:szCs w:val="21"/>
              </w:rPr>
              <w:t>㈢制约因素</w:t>
            </w:r>
          </w:p>
          <w:p w:rsidR="00FC02BE" w:rsidRDefault="00952246">
            <w:pPr>
              <w:ind w:firstLineChars="196" w:firstLine="413"/>
              <w:jc w:val="left"/>
              <w:rPr>
                <w:rFonts w:ascii="宋体" w:hAnsi="宋体"/>
                <w:b/>
                <w:szCs w:val="21"/>
              </w:rPr>
            </w:pPr>
            <w:r>
              <w:rPr>
                <w:rFonts w:ascii="宋体" w:hAnsi="宋体" w:hint="eastAsia"/>
                <w:b/>
                <w:szCs w:val="21"/>
              </w:rPr>
              <w:t>1.园务管理</w:t>
            </w:r>
          </w:p>
          <w:p w:rsidR="00FC02BE" w:rsidRDefault="00952246">
            <w:pPr>
              <w:ind w:firstLineChars="196" w:firstLine="413"/>
              <w:jc w:val="left"/>
              <w:rPr>
                <w:rFonts w:ascii="宋体" w:hAnsi="宋体"/>
                <w:szCs w:val="21"/>
              </w:rPr>
            </w:pPr>
            <w:r>
              <w:rPr>
                <w:rFonts w:ascii="宋体" w:hAnsi="宋体" w:hint="eastAsia"/>
                <w:b/>
                <w:szCs w:val="21"/>
              </w:rPr>
              <w:t>⑴管理综合素养：</w:t>
            </w:r>
            <w:r>
              <w:rPr>
                <w:rFonts w:ascii="宋体" w:hAnsi="宋体" w:hint="eastAsia"/>
                <w:szCs w:val="21"/>
              </w:rPr>
              <w:t>行政管理队伍平均年龄45.5岁，具备一定的管理经验，组织协调能力比较强，但缺乏信息化大背景下不断创新的意识和能力，面对变化适应能力弱，推进新事物步伐慢。</w:t>
            </w:r>
          </w:p>
          <w:p w:rsidR="00FC02BE" w:rsidRDefault="00952246">
            <w:pPr>
              <w:ind w:firstLineChars="196" w:firstLine="413"/>
              <w:jc w:val="left"/>
              <w:rPr>
                <w:rFonts w:ascii="宋体" w:hAnsi="宋体"/>
                <w:b/>
                <w:szCs w:val="21"/>
              </w:rPr>
            </w:pPr>
            <w:r>
              <w:rPr>
                <w:rFonts w:ascii="宋体" w:hAnsi="宋体" w:hint="eastAsia"/>
                <w:b/>
                <w:szCs w:val="21"/>
              </w:rPr>
              <w:t>⑵管理艺术经验：</w:t>
            </w:r>
            <w:r>
              <w:rPr>
                <w:rFonts w:ascii="宋体" w:hAnsi="宋体" w:hint="eastAsia"/>
                <w:szCs w:val="21"/>
              </w:rPr>
              <w:t>对园所管理中，如何“条线化、目标化、人性化”的管理还不够深入，班子成员的管理经验还在积淀的路上。</w:t>
            </w:r>
          </w:p>
          <w:p w:rsidR="00FC02BE" w:rsidRDefault="00952246">
            <w:pPr>
              <w:ind w:firstLineChars="196" w:firstLine="413"/>
              <w:jc w:val="left"/>
              <w:rPr>
                <w:rFonts w:ascii="宋体" w:hAnsi="宋体"/>
                <w:b/>
                <w:szCs w:val="21"/>
              </w:rPr>
            </w:pPr>
            <w:r>
              <w:rPr>
                <w:rFonts w:ascii="宋体" w:hAnsi="宋体" w:hint="eastAsia"/>
                <w:b/>
                <w:szCs w:val="21"/>
              </w:rPr>
              <w:t>⑶工作执行力与效率：</w:t>
            </w:r>
            <w:r>
              <w:rPr>
                <w:rFonts w:ascii="宋体" w:hAnsi="宋体" w:hint="eastAsia"/>
                <w:szCs w:val="21"/>
              </w:rPr>
              <w:t>质量标准体系还显抽象、琐碎、系统性不足，在日常管理工作中执行效度不高，时常出现效率低下，条线管理者之间的相互接纳、互相配合、密切合作的水平有待提高。</w:t>
            </w:r>
          </w:p>
          <w:p w:rsidR="00FC02BE" w:rsidRDefault="00952246">
            <w:pPr>
              <w:ind w:firstLineChars="196" w:firstLine="413"/>
              <w:jc w:val="left"/>
              <w:rPr>
                <w:rFonts w:ascii="宋体" w:hAnsi="宋体"/>
                <w:b/>
                <w:szCs w:val="21"/>
              </w:rPr>
            </w:pPr>
            <w:r>
              <w:rPr>
                <w:rFonts w:ascii="宋体" w:hAnsi="宋体" w:hint="eastAsia"/>
                <w:b/>
                <w:szCs w:val="21"/>
              </w:rPr>
              <w:t>2.教师素养</w:t>
            </w:r>
          </w:p>
          <w:p w:rsidR="00FC02BE" w:rsidRDefault="00952246">
            <w:pPr>
              <w:ind w:firstLineChars="196" w:firstLine="413"/>
              <w:jc w:val="left"/>
              <w:rPr>
                <w:rFonts w:ascii="宋体" w:hAnsi="宋体"/>
                <w:b/>
                <w:szCs w:val="21"/>
              </w:rPr>
            </w:pPr>
            <w:r>
              <w:rPr>
                <w:rFonts w:ascii="宋体" w:hAnsi="宋体" w:hint="eastAsia"/>
                <w:b/>
                <w:szCs w:val="21"/>
              </w:rPr>
              <w:t>⑴专业素养：</w:t>
            </w:r>
            <w:r>
              <w:rPr>
                <w:rFonts w:ascii="宋体" w:hAnsi="宋体" w:hint="eastAsia"/>
                <w:szCs w:val="21"/>
              </w:rPr>
              <w:t>随着“阳光民游”特色课程的实施及省课程游戏化项目建设的精神引领，以“课题组”“学科组”“项目组”为实施路径，全体教师已树立观察意识，但是在观察、记录中客观性不够，解读分析能力不够，部分教师对幼儿的评价存在刻板行为，同时还缺乏坚持性、严谨性和系统性；弹跳说唱等基本技能群体性较为薄弱，特别在表达交流以及表现力上尤为突出。</w:t>
            </w:r>
          </w:p>
          <w:p w:rsidR="00FC02BE" w:rsidRDefault="00952246">
            <w:pPr>
              <w:ind w:firstLineChars="200" w:firstLine="422"/>
              <w:jc w:val="left"/>
              <w:rPr>
                <w:rFonts w:ascii="宋体" w:hAnsi="宋体"/>
                <w:szCs w:val="21"/>
              </w:rPr>
            </w:pPr>
            <w:r>
              <w:rPr>
                <w:rFonts w:ascii="宋体" w:hAnsi="宋体" w:hint="eastAsia"/>
                <w:b/>
                <w:szCs w:val="21"/>
              </w:rPr>
              <w:t>⑵理念践行：</w:t>
            </w:r>
            <w:r>
              <w:rPr>
                <w:rFonts w:ascii="宋体" w:hAnsi="宋体" w:hint="eastAsia"/>
                <w:szCs w:val="21"/>
              </w:rPr>
              <w:t>在一日活动中，虽然“一日活动皆课程”的课程观和“游戏化精神”的思想被广泛认同且接受，但在具体操作中，经常还是以“教师为主导”的倾向性行为偏多；对于“研究型”教师在教学活动、科研活动中，呈现积极性不高，对有效性不够；平时在师德建设等自身教育行为的改进中，缺乏精益求精的自觉行为，将理念转化为行为的进程中还需不断强化。</w:t>
            </w:r>
          </w:p>
          <w:p w:rsidR="00FC02BE" w:rsidRDefault="00952246">
            <w:pPr>
              <w:ind w:firstLineChars="196" w:firstLine="413"/>
              <w:jc w:val="left"/>
              <w:rPr>
                <w:rFonts w:ascii="宋体" w:hAnsi="宋体"/>
                <w:b/>
                <w:szCs w:val="21"/>
              </w:rPr>
            </w:pPr>
            <w:r>
              <w:rPr>
                <w:rFonts w:ascii="宋体" w:hAnsi="宋体" w:hint="eastAsia"/>
                <w:b/>
                <w:szCs w:val="21"/>
              </w:rPr>
              <w:t>⑶专业结构：</w:t>
            </w:r>
          </w:p>
          <w:p w:rsidR="00FC02BE" w:rsidRDefault="00952246" w:rsidP="00ED2AC4">
            <w:pPr>
              <w:ind w:firstLineChars="196" w:firstLine="412"/>
              <w:jc w:val="left"/>
              <w:rPr>
                <w:rFonts w:ascii="宋体" w:hAnsi="宋体"/>
                <w:szCs w:val="21"/>
              </w:rPr>
            </w:pPr>
            <w:r>
              <w:rPr>
                <w:rFonts w:ascii="宋体" w:hAnsi="宋体" w:hint="eastAsia"/>
                <w:szCs w:val="21"/>
              </w:rPr>
              <w:t>其一，教师团队较为年轻，平均年龄32.5岁，在日常保教工作中，经验不足，且务实程度不够，部分教师能直面自己的内心与不良习惯，但缺乏后期的改变措施；</w:t>
            </w:r>
          </w:p>
          <w:p w:rsidR="00FC02BE" w:rsidRDefault="00952246" w:rsidP="00ED2AC4">
            <w:pPr>
              <w:ind w:firstLineChars="196" w:firstLine="412"/>
              <w:jc w:val="left"/>
              <w:rPr>
                <w:rFonts w:ascii="宋体" w:hAnsi="宋体"/>
                <w:szCs w:val="21"/>
              </w:rPr>
            </w:pPr>
            <w:r>
              <w:rPr>
                <w:rFonts w:ascii="宋体" w:hAnsi="宋体" w:hint="eastAsia"/>
                <w:szCs w:val="21"/>
              </w:rPr>
              <w:t>其二，我园教师中间骨干力量薄弱，呈现两极分化现象严重，在市、区范围内真正有影响力的骨干教师还略显不够；</w:t>
            </w:r>
          </w:p>
          <w:p w:rsidR="00FC02BE" w:rsidRDefault="00952246" w:rsidP="00ED2AC4">
            <w:pPr>
              <w:ind w:firstLineChars="196" w:firstLine="412"/>
              <w:jc w:val="left"/>
              <w:rPr>
                <w:rFonts w:ascii="宋体" w:hAnsi="宋体"/>
                <w:b/>
                <w:szCs w:val="21"/>
              </w:rPr>
            </w:pPr>
            <w:r>
              <w:rPr>
                <w:rFonts w:ascii="宋体" w:hAnsi="宋体" w:hint="eastAsia"/>
                <w:szCs w:val="21"/>
              </w:rPr>
              <w:t>其三，随着办园规模扩大，加上教师流动性问题，大量不同学科背景的新教师涌入，其教育理念的确立、保教常规工作的熟悉、胜任以及专业化水平的提升，将为新三年教师队伍建设带来新的考验和挑战。</w:t>
            </w:r>
          </w:p>
          <w:p w:rsidR="00FC02BE" w:rsidRDefault="00952246">
            <w:pPr>
              <w:ind w:firstLineChars="196" w:firstLine="413"/>
              <w:jc w:val="left"/>
              <w:rPr>
                <w:rFonts w:ascii="宋体" w:hAnsi="宋体"/>
                <w:b/>
                <w:szCs w:val="21"/>
              </w:rPr>
            </w:pPr>
            <w:r>
              <w:rPr>
                <w:rFonts w:ascii="宋体" w:hAnsi="宋体" w:hint="eastAsia"/>
                <w:b/>
                <w:szCs w:val="21"/>
              </w:rPr>
              <w:t>3.课程领域</w:t>
            </w:r>
          </w:p>
          <w:p w:rsidR="00FC02BE" w:rsidRDefault="00952246">
            <w:pPr>
              <w:ind w:firstLineChars="196" w:firstLine="413"/>
              <w:jc w:val="left"/>
              <w:rPr>
                <w:rFonts w:ascii="宋体" w:hAnsi="宋体"/>
                <w:b/>
                <w:szCs w:val="21"/>
              </w:rPr>
            </w:pPr>
            <w:r>
              <w:rPr>
                <w:rFonts w:ascii="宋体" w:hAnsi="宋体" w:hint="eastAsia"/>
                <w:b/>
                <w:szCs w:val="21"/>
              </w:rPr>
              <w:t>⑴幼儿园课程：</w:t>
            </w:r>
            <w:r>
              <w:rPr>
                <w:rFonts w:ascii="宋体" w:hAnsi="宋体" w:hint="eastAsia"/>
                <w:szCs w:val="21"/>
              </w:rPr>
              <w:t>在“玩中学”园本化课程建设中，幼儿园在课程目标、课程结构及课程内容的设计与规划中，相较于之前的架构与建设中有了相对比较大的突破，但在课程的执行、实施中，还存在许多问题：教师普遍缺乏课程意识，对课程的建设了解不明晰；在共同性课程的设计中，如何依据幼儿经验架构课程、设计主题的能力薄弱；且在设计中，呈现探究性的活动偏少、社会性的活动偏多，</w:t>
            </w:r>
            <w:r>
              <w:rPr>
                <w:rFonts w:ascii="宋体" w:hAnsi="宋体" w:hint="eastAsia"/>
                <w:szCs w:val="21"/>
              </w:rPr>
              <w:lastRenderedPageBreak/>
              <w:t>呈现课程结构不均衡等问题；教师在课程实施中对课程资源观还缺乏敏感性，忽略其隐藏的教育价值；且在课程的评价环节，还未有特别科学规范的评价体系呈现；在课程实施中，对于课程管理的机制建立尚未成熟。</w:t>
            </w:r>
          </w:p>
          <w:p w:rsidR="00FC02BE" w:rsidRDefault="00952246">
            <w:pPr>
              <w:ind w:firstLineChars="196" w:firstLine="413"/>
              <w:jc w:val="left"/>
              <w:rPr>
                <w:rFonts w:ascii="宋体" w:hAnsi="宋体"/>
                <w:b/>
                <w:szCs w:val="21"/>
              </w:rPr>
            </w:pPr>
            <w:r>
              <w:rPr>
                <w:rFonts w:ascii="宋体" w:hAnsi="宋体" w:hint="eastAsia"/>
                <w:b/>
                <w:szCs w:val="21"/>
              </w:rPr>
              <w:t>⑵教育科研：</w:t>
            </w:r>
            <w:r>
              <w:rPr>
                <w:rFonts w:ascii="宋体" w:hAnsi="宋体" w:hint="eastAsia"/>
                <w:szCs w:val="21"/>
              </w:rPr>
              <w:t>幼儿园已初步形成课题研究网络框架，常州市重点课题《幼儿园混龄民间游戏的研究》已于2019年5月顺利结题，《基于问题情境的园本教研案例研究》已顺利通过中期评估，被确立为常州市重点课题。研究过程中存在一些问题，表现为，一是课题研究的日常管理不够规范，欠缺统筹规划；二是研究成果转化实践经验运用的意识和能力缺乏，运用大数据说话的能力有待加强。</w:t>
            </w:r>
          </w:p>
          <w:p w:rsidR="00FC02BE" w:rsidRDefault="00952246">
            <w:pPr>
              <w:ind w:firstLineChars="196" w:firstLine="413"/>
              <w:jc w:val="left"/>
              <w:rPr>
                <w:rFonts w:ascii="宋体" w:hAnsi="宋体"/>
                <w:b/>
                <w:szCs w:val="21"/>
              </w:rPr>
            </w:pPr>
            <w:r>
              <w:rPr>
                <w:rFonts w:ascii="宋体" w:hAnsi="宋体" w:hint="eastAsia"/>
                <w:b/>
                <w:szCs w:val="21"/>
              </w:rPr>
              <w:t>⑶保教秩序：</w:t>
            </w:r>
            <w:r>
              <w:rPr>
                <w:rFonts w:ascii="宋体" w:hAnsi="宋体" w:hint="eastAsia"/>
                <w:szCs w:val="21"/>
              </w:rPr>
              <w:t>“保教并重”的观念有待进一步实现。全体教职员工（教师、保育员）有“保中有教、教中有保”的观念认识，结合自身工作在一日活动中有了保教真正结合的意识，并能找到一些切合的结合点，由此逐渐放手，努力做到不包办，不替代。部分教师在幼儿行为养成方面对于自由与规范逐步有了正确的认识，但是在如何处理自由与规则关系时缺乏技巧，一日活动皆课程贯彻不到位。</w:t>
            </w:r>
          </w:p>
          <w:p w:rsidR="00FC02BE" w:rsidRDefault="00952246">
            <w:pPr>
              <w:ind w:firstLineChars="196" w:firstLine="413"/>
              <w:jc w:val="left"/>
              <w:rPr>
                <w:rFonts w:ascii="宋体" w:hAnsi="宋体"/>
                <w:b/>
                <w:szCs w:val="21"/>
              </w:rPr>
            </w:pPr>
            <w:r>
              <w:rPr>
                <w:rFonts w:ascii="宋体" w:hAnsi="宋体" w:hint="eastAsia"/>
                <w:b/>
                <w:szCs w:val="21"/>
              </w:rPr>
              <w:t>4.后勤保障</w:t>
            </w:r>
          </w:p>
          <w:p w:rsidR="00FC02BE" w:rsidRDefault="00952246">
            <w:pPr>
              <w:ind w:firstLine="482"/>
              <w:jc w:val="left"/>
              <w:rPr>
                <w:rFonts w:ascii="宋体" w:hAnsi="宋体"/>
                <w:color w:val="000000"/>
                <w:szCs w:val="21"/>
              </w:rPr>
            </w:pPr>
            <w:r>
              <w:rPr>
                <w:rFonts w:ascii="宋体" w:hAnsi="宋体" w:hint="eastAsia"/>
                <w:b/>
                <w:szCs w:val="21"/>
              </w:rPr>
              <w:t>⑴办园条件：</w:t>
            </w:r>
            <w:r>
              <w:rPr>
                <w:rFonts w:ascii="宋体" w:hAnsi="宋体" w:hint="eastAsia"/>
                <w:szCs w:val="21"/>
              </w:rPr>
              <w:t>园内有三幢教学楼，分别为1982、2004、2017建造，其中1982年建造的</w:t>
            </w:r>
            <w:r>
              <w:rPr>
                <w:rFonts w:ascii="宋体" w:hAnsi="宋体" w:hint="eastAsia"/>
                <w:color w:val="000000"/>
                <w:szCs w:val="21"/>
              </w:rPr>
              <w:t>南教学楼于2016年至2018年两年中，</w:t>
            </w:r>
            <w:r>
              <w:rPr>
                <w:rFonts w:ascii="宋体" w:hAnsi="宋体" w:cs="仿宋_GB2312" w:hint="eastAsia"/>
                <w:bCs/>
                <w:szCs w:val="21"/>
              </w:rPr>
              <w:t>由茶山街道</w:t>
            </w:r>
            <w:r>
              <w:rPr>
                <w:rFonts w:ascii="宋体" w:hAnsi="宋体" w:cs="宋体" w:hint="eastAsia"/>
                <w:kern w:val="0"/>
                <w:szCs w:val="21"/>
              </w:rPr>
              <w:t>投资1000万元改造南教学楼全面竣工投入使用，项目总投资为1000万元，基本</w:t>
            </w:r>
            <w:r>
              <w:rPr>
                <w:rFonts w:ascii="宋体" w:hAnsi="宋体" w:hint="eastAsia"/>
                <w:szCs w:val="21"/>
              </w:rPr>
              <w:t>完成校园文化环境分步实施的战略方案。后期为提升办园品质</w:t>
            </w:r>
            <w:r>
              <w:rPr>
                <w:rFonts w:ascii="宋体" w:hAnsi="宋体" w:hint="eastAsia"/>
                <w:color w:val="000000"/>
                <w:szCs w:val="21"/>
              </w:rPr>
              <w:t>还需加大投入，进一步提升办园条件。</w:t>
            </w:r>
          </w:p>
          <w:p w:rsidR="00FC02BE" w:rsidRDefault="00952246">
            <w:pPr>
              <w:ind w:firstLineChars="196" w:firstLine="413"/>
              <w:jc w:val="left"/>
              <w:rPr>
                <w:rFonts w:ascii="宋体" w:hAnsi="宋体"/>
                <w:b/>
                <w:szCs w:val="21"/>
              </w:rPr>
            </w:pPr>
            <w:r>
              <w:rPr>
                <w:rFonts w:ascii="宋体" w:hAnsi="宋体" w:hint="eastAsia"/>
                <w:b/>
                <w:szCs w:val="21"/>
              </w:rPr>
              <w:t>⑵后勤管理：</w:t>
            </w:r>
            <w:r>
              <w:rPr>
                <w:rFonts w:ascii="宋体" w:hAnsi="宋体" w:hint="eastAsia"/>
                <w:szCs w:val="21"/>
              </w:rPr>
              <w:t>对于后期保障，园所的固定资产的登记、核销等因管理制度的不明晰，造成一定程度的浪费，且在采购与维修中，缺乏对产品的一定的了解度，尤其是监控、电脑维修这块，维修率高造成资源浪费；在财务管理上，需更加追求细节的精细、核实的规范。</w:t>
            </w:r>
          </w:p>
          <w:p w:rsidR="00FC02BE" w:rsidRDefault="00952246">
            <w:pPr>
              <w:ind w:firstLineChars="196" w:firstLine="412"/>
              <w:jc w:val="center"/>
              <w:rPr>
                <w:rFonts w:ascii="华文细黑" w:eastAsia="华文细黑" w:hAnsi="华文细黑"/>
                <w:b/>
                <w:szCs w:val="21"/>
              </w:rPr>
            </w:pPr>
            <w:r>
              <w:rPr>
                <w:rFonts w:ascii="华文细黑" w:eastAsia="华文细黑" w:hAnsi="华文细黑" w:hint="eastAsia"/>
                <w:b/>
                <w:szCs w:val="21"/>
              </w:rPr>
              <w:t>二、指导思想和办园理念</w:t>
            </w:r>
          </w:p>
          <w:p w:rsidR="00FC02BE" w:rsidRDefault="00952246">
            <w:pPr>
              <w:ind w:firstLineChars="196" w:firstLine="413"/>
              <w:jc w:val="left"/>
              <w:rPr>
                <w:rFonts w:ascii="宋体" w:hAnsi="宋体"/>
                <w:b/>
                <w:szCs w:val="21"/>
              </w:rPr>
            </w:pPr>
            <w:r>
              <w:rPr>
                <w:rFonts w:ascii="宋体" w:hAnsi="宋体" w:hint="eastAsia"/>
                <w:b/>
                <w:szCs w:val="21"/>
              </w:rPr>
              <w:t>㈠指导思想：</w:t>
            </w:r>
          </w:p>
          <w:p w:rsidR="00FC02BE" w:rsidRDefault="00952246">
            <w:pPr>
              <w:ind w:firstLineChars="200" w:firstLine="420"/>
              <w:rPr>
                <w:rFonts w:ascii="宋体" w:hAnsi="宋体"/>
                <w:b/>
                <w:szCs w:val="21"/>
              </w:rPr>
            </w:pPr>
            <w:r>
              <w:rPr>
                <w:rFonts w:ascii="宋体" w:hAnsi="宋体" w:cs="宋体" w:hint="eastAsia"/>
                <w:bCs/>
                <w:color w:val="000000"/>
                <w:kern w:val="0"/>
                <w:szCs w:val="21"/>
              </w:rPr>
              <w:t>全体上下</w:t>
            </w:r>
            <w:r>
              <w:rPr>
                <w:rFonts w:ascii="宋体" w:hAnsi="宋体" w:cs="宋体" w:hint="eastAsia"/>
                <w:kern w:val="0"/>
                <w:szCs w:val="21"/>
              </w:rPr>
              <w:t>深入贯彻习近平总书记系列重要讲话精神和全国教育大会新理念新思想新战略，认真落实市、区教育局工作部署，勇敢肩负起历史赋予的光荣使命，走对路、扎实干，让学前教育事业在实现中华民族伟大复兴中国梦的生动实践中焕发出绚烂的光彩。基于此信念，</w:t>
            </w:r>
            <w:r>
              <w:rPr>
                <w:rFonts w:ascii="宋体" w:hAnsi="宋体" w:cs="宋体" w:hint="eastAsia"/>
                <w:bCs/>
                <w:color w:val="000000"/>
                <w:kern w:val="0"/>
                <w:szCs w:val="21"/>
              </w:rPr>
              <w:t>我们全体教师始终贯彻落实教育部新颁《幼儿园工作规程》、《幼儿园教育指导纲要（试行）》、《3-6岁儿童学习与发展指南》、《</w:t>
            </w:r>
            <w:r>
              <w:rPr>
                <w:bCs/>
                <w:color w:val="333333"/>
                <w:szCs w:val="21"/>
              </w:rPr>
              <w:t>江苏省幼儿园课程游戏化项目实施要求</w:t>
            </w:r>
            <w:r>
              <w:rPr>
                <w:rFonts w:ascii="宋体" w:hAnsi="宋体" w:cs="宋体" w:hint="eastAsia"/>
                <w:bCs/>
                <w:color w:val="000000"/>
                <w:kern w:val="0"/>
                <w:szCs w:val="21"/>
              </w:rPr>
              <w:t>（试行）</w:t>
            </w:r>
            <w:r>
              <w:rPr>
                <w:rFonts w:hint="eastAsia"/>
                <w:bCs/>
                <w:color w:val="333333"/>
                <w:szCs w:val="21"/>
              </w:rPr>
              <w:t>》</w:t>
            </w:r>
            <w:r>
              <w:rPr>
                <w:rFonts w:ascii="宋体" w:hAnsi="宋体" w:cs="宋体" w:hint="eastAsia"/>
                <w:bCs/>
                <w:color w:val="000000"/>
                <w:kern w:val="0"/>
                <w:szCs w:val="21"/>
              </w:rPr>
              <w:t>精神</w:t>
            </w:r>
            <w:r>
              <w:rPr>
                <w:rFonts w:ascii="宋体" w:hAnsi="宋体" w:hint="eastAsia"/>
                <w:bCs/>
                <w:color w:val="000000"/>
                <w:szCs w:val="21"/>
              </w:rPr>
              <w:t>，丰富校园文化的内涵，在一校一品的基础上提炼，强化育人目标；规范有序，强化担当；坚守底线，强化师德师风建设；</w:t>
            </w:r>
            <w:r>
              <w:rPr>
                <w:rFonts w:ascii="宋体" w:hAnsi="宋体" w:hint="eastAsia"/>
                <w:szCs w:val="21"/>
              </w:rPr>
              <w:t>努力建设成一所“乡镇示范、全区示范、江苏省优质园”的幼儿园。</w:t>
            </w:r>
          </w:p>
          <w:p w:rsidR="00FC02BE" w:rsidRDefault="00952246">
            <w:pPr>
              <w:ind w:firstLineChars="196" w:firstLine="413"/>
              <w:jc w:val="left"/>
              <w:rPr>
                <w:rFonts w:ascii="宋体" w:hAnsi="宋体"/>
                <w:b/>
                <w:szCs w:val="21"/>
              </w:rPr>
            </w:pPr>
            <w:r>
              <w:rPr>
                <w:rFonts w:ascii="宋体" w:hAnsi="宋体" w:hint="eastAsia"/>
                <w:b/>
                <w:szCs w:val="21"/>
              </w:rPr>
              <w:t>㈡办园理念：</w:t>
            </w:r>
          </w:p>
          <w:p w:rsidR="00FC02BE" w:rsidRDefault="00952246">
            <w:pPr>
              <w:ind w:firstLineChars="196" w:firstLine="413"/>
              <w:jc w:val="left"/>
              <w:rPr>
                <w:rFonts w:ascii="宋体" w:hAnsi="宋体"/>
                <w:b/>
                <w:color w:val="000000"/>
                <w:szCs w:val="21"/>
              </w:rPr>
            </w:pPr>
            <w:r>
              <w:rPr>
                <w:rFonts w:ascii="宋体" w:hAnsi="宋体" w:hint="eastAsia"/>
                <w:b/>
                <w:color w:val="000000"/>
                <w:szCs w:val="21"/>
              </w:rPr>
              <w:t>1.办园理念：</w:t>
            </w:r>
          </w:p>
          <w:p w:rsidR="00FC02BE" w:rsidRDefault="00952246" w:rsidP="00ED2AC4">
            <w:pPr>
              <w:ind w:firstLineChars="196" w:firstLine="412"/>
              <w:jc w:val="left"/>
              <w:rPr>
                <w:rFonts w:ascii="宋体" w:hAnsi="宋体"/>
                <w:color w:val="000000"/>
                <w:szCs w:val="21"/>
              </w:rPr>
            </w:pPr>
            <w:r>
              <w:rPr>
                <w:rFonts w:ascii="宋体" w:hAnsi="宋体" w:hint="eastAsia"/>
                <w:color w:val="000000"/>
                <w:szCs w:val="21"/>
              </w:rPr>
              <w:t>游戏是儿童的生命</w:t>
            </w:r>
          </w:p>
          <w:p w:rsidR="00FC02BE" w:rsidRDefault="00952246">
            <w:pPr>
              <w:ind w:firstLineChars="196" w:firstLine="413"/>
              <w:jc w:val="left"/>
              <w:rPr>
                <w:rFonts w:ascii="宋体" w:hAnsi="宋体"/>
                <w:b/>
                <w:color w:val="000000"/>
                <w:szCs w:val="21"/>
              </w:rPr>
            </w:pPr>
            <w:r>
              <w:rPr>
                <w:rFonts w:ascii="宋体" w:hAnsi="宋体" w:hint="eastAsia"/>
                <w:b/>
                <w:color w:val="000000"/>
                <w:szCs w:val="21"/>
              </w:rPr>
              <w:t>2.办园目标：</w:t>
            </w:r>
          </w:p>
          <w:p w:rsidR="00FC02BE" w:rsidRDefault="00952246">
            <w:pPr>
              <w:jc w:val="left"/>
              <w:rPr>
                <w:rFonts w:ascii="宋体" w:hAnsi="宋体"/>
                <w:color w:val="000000"/>
                <w:szCs w:val="21"/>
              </w:rPr>
            </w:pPr>
            <w:r>
              <w:rPr>
                <w:rFonts w:ascii="宋体" w:hAnsi="宋体" w:cs="宋体" w:hint="eastAsia"/>
                <w:color w:val="000000"/>
                <w:kern w:val="0"/>
                <w:szCs w:val="21"/>
              </w:rPr>
              <w:t>培养一群快乐游戏、生长智慧的阳光儿童；孕育一批诗性智慧、游戏精神的阳光教师</w:t>
            </w:r>
          </w:p>
          <w:p w:rsidR="00FC02BE" w:rsidRDefault="00952246">
            <w:pPr>
              <w:widowControl/>
              <w:jc w:val="left"/>
              <w:rPr>
                <w:rFonts w:ascii="宋体" w:hAnsi="宋体" w:cs="宋体"/>
                <w:b/>
                <w:color w:val="000000"/>
                <w:kern w:val="0"/>
                <w:szCs w:val="21"/>
              </w:rPr>
            </w:pPr>
            <w:r>
              <w:rPr>
                <w:rFonts w:ascii="宋体" w:hAnsi="宋体" w:cs="宋体" w:hint="eastAsia"/>
                <w:b/>
                <w:color w:val="000000"/>
                <w:kern w:val="0"/>
                <w:szCs w:val="21"/>
              </w:rPr>
              <w:t>3.</w:t>
            </w:r>
            <w:r>
              <w:rPr>
                <w:rFonts w:ascii="宋体" w:hAnsi="宋体" w:cs="宋体"/>
                <w:b/>
                <w:color w:val="000000"/>
                <w:kern w:val="0"/>
                <w:szCs w:val="21"/>
              </w:rPr>
              <w:t>办园特色：</w:t>
            </w:r>
          </w:p>
          <w:p w:rsidR="00FC02BE" w:rsidRDefault="00952246">
            <w:pPr>
              <w:widowControl/>
              <w:ind w:firstLine="405"/>
              <w:jc w:val="left"/>
              <w:rPr>
                <w:rFonts w:ascii="宋体" w:hAnsi="宋体" w:cs="宋体"/>
                <w:color w:val="000000"/>
                <w:kern w:val="0"/>
                <w:szCs w:val="21"/>
              </w:rPr>
            </w:pPr>
            <w:r>
              <w:rPr>
                <w:rFonts w:ascii="宋体" w:hAnsi="宋体" w:cs="宋体"/>
                <w:color w:val="000000"/>
                <w:kern w:val="0"/>
                <w:szCs w:val="21"/>
              </w:rPr>
              <w:t>阳光民游放飞童心</w:t>
            </w:r>
          </w:p>
          <w:p w:rsidR="00FC02BE" w:rsidRDefault="00952246">
            <w:pPr>
              <w:widowControl/>
              <w:ind w:firstLine="405"/>
              <w:jc w:val="left"/>
              <w:rPr>
                <w:rFonts w:ascii="宋体" w:hAnsi="宋体" w:cs="宋体"/>
                <w:color w:val="000000"/>
                <w:kern w:val="0"/>
                <w:szCs w:val="21"/>
              </w:rPr>
            </w:pPr>
            <w:r>
              <w:rPr>
                <w:rFonts w:ascii="宋体" w:hAnsi="宋体" w:cs="宋体" w:hint="eastAsia"/>
                <w:b/>
                <w:color w:val="000000"/>
                <w:kern w:val="0"/>
                <w:szCs w:val="21"/>
              </w:rPr>
              <w:t>4.</w:t>
            </w:r>
            <w:r>
              <w:rPr>
                <w:rFonts w:ascii="宋体" w:hAnsi="宋体" w:cs="宋体"/>
                <w:b/>
                <w:color w:val="000000"/>
                <w:kern w:val="0"/>
                <w:szCs w:val="21"/>
              </w:rPr>
              <w:t>教育理念：</w:t>
            </w:r>
          </w:p>
          <w:p w:rsidR="00FC02BE" w:rsidRDefault="00952246">
            <w:pPr>
              <w:widowControl/>
              <w:ind w:firstLine="405"/>
              <w:jc w:val="left"/>
              <w:rPr>
                <w:rFonts w:ascii="宋体" w:hAnsi="宋体" w:cs="宋体"/>
                <w:color w:val="000000"/>
                <w:kern w:val="0"/>
                <w:szCs w:val="21"/>
              </w:rPr>
            </w:pPr>
            <w:r>
              <w:rPr>
                <w:rFonts w:ascii="宋体" w:hAnsi="宋体" w:cs="宋体"/>
                <w:color w:val="000000"/>
                <w:kern w:val="0"/>
                <w:szCs w:val="21"/>
              </w:rPr>
              <w:t>让谐、趣、乐伴随孩子</w:t>
            </w:r>
            <w:r>
              <w:rPr>
                <w:rFonts w:ascii="宋体" w:hAnsi="宋体" w:cs="宋体" w:hint="eastAsia"/>
                <w:color w:val="000000"/>
                <w:kern w:val="0"/>
                <w:szCs w:val="21"/>
              </w:rPr>
              <w:t>；</w:t>
            </w:r>
            <w:r>
              <w:rPr>
                <w:rFonts w:ascii="宋体" w:hAnsi="宋体" w:cs="宋体"/>
                <w:color w:val="000000"/>
                <w:kern w:val="0"/>
                <w:szCs w:val="21"/>
              </w:rPr>
              <w:t>用真、善、美熏陶孩子；</w:t>
            </w:r>
          </w:p>
          <w:p w:rsidR="00FC02BE" w:rsidRDefault="00952246">
            <w:pPr>
              <w:widowControl/>
              <w:ind w:firstLine="405"/>
              <w:jc w:val="left"/>
              <w:rPr>
                <w:rFonts w:ascii="宋体" w:hAnsi="宋体" w:cs="宋体"/>
                <w:color w:val="000000"/>
                <w:kern w:val="0"/>
                <w:szCs w:val="21"/>
              </w:rPr>
            </w:pPr>
            <w:r>
              <w:rPr>
                <w:rFonts w:ascii="宋体" w:hAnsi="宋体" w:hint="eastAsia"/>
                <w:b/>
                <w:color w:val="000000"/>
                <w:szCs w:val="21"/>
              </w:rPr>
              <w:t xml:space="preserve">    5.行动指南：</w:t>
            </w:r>
          </w:p>
          <w:p w:rsidR="00FC02BE" w:rsidRDefault="00952246">
            <w:pPr>
              <w:jc w:val="left"/>
              <w:rPr>
                <w:rFonts w:ascii="宋体" w:hAnsi="宋体"/>
                <w:color w:val="000000"/>
                <w:szCs w:val="21"/>
              </w:rPr>
            </w:pPr>
            <w:r>
              <w:rPr>
                <w:rFonts w:ascii="宋体" w:hAnsi="宋体" w:hint="eastAsia"/>
                <w:color w:val="000000"/>
                <w:szCs w:val="21"/>
              </w:rPr>
              <w:t xml:space="preserve">    用心才能看得见。</w:t>
            </w:r>
          </w:p>
          <w:p w:rsidR="00FC02BE" w:rsidRDefault="00952246">
            <w:pPr>
              <w:ind w:firstLineChars="196" w:firstLine="413"/>
              <w:jc w:val="left"/>
              <w:rPr>
                <w:rFonts w:ascii="宋体" w:hAnsi="宋体"/>
                <w:b/>
                <w:color w:val="000000"/>
                <w:szCs w:val="21"/>
              </w:rPr>
            </w:pPr>
            <w:r>
              <w:rPr>
                <w:rFonts w:ascii="宋体" w:hAnsi="宋体" w:hint="eastAsia"/>
                <w:b/>
                <w:color w:val="000000"/>
                <w:szCs w:val="21"/>
              </w:rPr>
              <w:t>6.管理理念：</w:t>
            </w:r>
          </w:p>
          <w:p w:rsidR="00FC02BE" w:rsidRDefault="00952246">
            <w:pPr>
              <w:ind w:firstLineChars="200" w:firstLine="420"/>
              <w:jc w:val="left"/>
              <w:rPr>
                <w:rFonts w:ascii="宋体" w:hAnsi="宋体"/>
                <w:color w:val="000000"/>
                <w:szCs w:val="21"/>
              </w:rPr>
            </w:pPr>
            <w:r>
              <w:rPr>
                <w:rFonts w:ascii="宋体" w:hAnsi="宋体" w:hint="eastAsia"/>
                <w:color w:val="000000"/>
                <w:szCs w:val="21"/>
              </w:rPr>
              <w:t>刚柔并济，自主提升</w:t>
            </w:r>
          </w:p>
          <w:p w:rsidR="00FC02BE" w:rsidRDefault="00952246">
            <w:pPr>
              <w:ind w:firstLineChars="196" w:firstLine="413"/>
              <w:jc w:val="left"/>
              <w:rPr>
                <w:rFonts w:ascii="宋体" w:hAnsi="宋体"/>
                <w:b/>
                <w:color w:val="000000"/>
                <w:szCs w:val="21"/>
              </w:rPr>
            </w:pPr>
            <w:r>
              <w:rPr>
                <w:rFonts w:ascii="宋体" w:hAnsi="宋体" w:hint="eastAsia"/>
                <w:b/>
                <w:color w:val="000000"/>
                <w:szCs w:val="21"/>
              </w:rPr>
              <w:t>7.办园愿景：</w:t>
            </w:r>
          </w:p>
          <w:p w:rsidR="00FC02BE" w:rsidRDefault="00952246">
            <w:pPr>
              <w:ind w:firstLine="420"/>
              <w:jc w:val="left"/>
              <w:rPr>
                <w:rFonts w:ascii="宋体" w:hAnsi="宋体"/>
                <w:color w:val="000000"/>
                <w:szCs w:val="21"/>
              </w:rPr>
            </w:pPr>
            <w:r>
              <w:rPr>
                <w:rFonts w:ascii="宋体" w:hAnsi="宋体" w:hint="eastAsia"/>
                <w:color w:val="000000"/>
                <w:szCs w:val="21"/>
              </w:rPr>
              <w:t>城乡结合、内外兼修、多元融合，在传承中创新，在质朴中孕育，办一所人心凝聚、童心向往的幼儿园。</w:t>
            </w:r>
          </w:p>
          <w:p w:rsidR="00FC02BE" w:rsidRDefault="00952246">
            <w:pPr>
              <w:ind w:firstLineChars="196" w:firstLine="412"/>
              <w:jc w:val="center"/>
              <w:rPr>
                <w:rFonts w:ascii="华文细黑" w:eastAsia="华文细黑" w:hAnsi="华文细黑"/>
                <w:b/>
                <w:szCs w:val="21"/>
              </w:rPr>
            </w:pPr>
            <w:r>
              <w:rPr>
                <w:rFonts w:ascii="华文细黑" w:eastAsia="华文细黑" w:hAnsi="华文细黑" w:hint="eastAsia"/>
                <w:b/>
                <w:szCs w:val="21"/>
              </w:rPr>
              <w:t>三、</w:t>
            </w:r>
            <w:r>
              <w:rPr>
                <w:rFonts w:ascii="华文细黑" w:eastAsia="华文细黑" w:hAnsi="华文细黑" w:cs="Tahoma" w:hint="eastAsia"/>
                <w:b/>
                <w:color w:val="444444"/>
                <w:kern w:val="0"/>
                <w:szCs w:val="21"/>
              </w:rPr>
              <w:t>办园目标和发展愿景</w:t>
            </w:r>
          </w:p>
          <w:p w:rsidR="00FC02BE" w:rsidRDefault="00952246">
            <w:pPr>
              <w:ind w:firstLineChars="196" w:firstLine="413"/>
              <w:jc w:val="left"/>
              <w:rPr>
                <w:rFonts w:ascii="宋体" w:hAnsi="宋体"/>
                <w:b/>
                <w:szCs w:val="21"/>
              </w:rPr>
            </w:pPr>
            <w:r>
              <w:rPr>
                <w:rFonts w:ascii="宋体" w:hAnsi="宋体" w:hint="eastAsia"/>
                <w:b/>
                <w:szCs w:val="21"/>
              </w:rPr>
              <w:lastRenderedPageBreak/>
              <w:t>㈠发展总目标——办一所人心凝聚、童心向往的幼儿园</w:t>
            </w:r>
          </w:p>
          <w:p w:rsidR="00FC02BE" w:rsidRDefault="00952246">
            <w:pPr>
              <w:ind w:firstLineChars="200" w:firstLine="420"/>
              <w:jc w:val="left"/>
              <w:rPr>
                <w:rFonts w:ascii="宋体" w:hAnsi="宋体"/>
                <w:szCs w:val="21"/>
              </w:rPr>
            </w:pPr>
            <w:r>
              <w:rPr>
                <w:rFonts w:ascii="宋体" w:hAnsi="宋体" w:hint="eastAsia"/>
                <w:szCs w:val="21"/>
              </w:rPr>
              <w:t>园所发展目标：我园将以科研为先导，深化教育改革，树立以幼儿发展为本的教育理念，注重保教结合的原则，以“游戏是儿童的生命”为办园理念；</w:t>
            </w:r>
            <w:r>
              <w:rPr>
                <w:rFonts w:ascii="宋体" w:hAnsi="宋体" w:cs="宋体" w:hint="eastAsia"/>
                <w:color w:val="000000"/>
                <w:kern w:val="0"/>
                <w:szCs w:val="21"/>
              </w:rPr>
              <w:t>培养一群快乐游戏、生长智慧的阳光儿童；孕育一批诗性智慧、游戏精神的阳光教师；</w:t>
            </w:r>
            <w:r>
              <w:rPr>
                <w:rFonts w:ascii="宋体" w:hAnsi="宋体" w:hint="eastAsia"/>
                <w:szCs w:val="21"/>
              </w:rPr>
              <w:t>把幼儿园建成教育思想先进，管理科学规范，师资结构均衡，幼儿全面和谐发展，成为一所人心凝聚、童心向往的幼儿园。</w:t>
            </w:r>
          </w:p>
          <w:p w:rsidR="00FC02BE" w:rsidRDefault="00952246">
            <w:pPr>
              <w:ind w:firstLineChars="150" w:firstLine="316"/>
              <w:jc w:val="left"/>
              <w:rPr>
                <w:rFonts w:ascii="宋体" w:hAnsi="宋体"/>
                <w:b/>
                <w:szCs w:val="21"/>
              </w:rPr>
            </w:pPr>
            <w:r>
              <w:rPr>
                <w:rFonts w:ascii="宋体" w:hAnsi="宋体" w:hint="eastAsia"/>
                <w:b/>
                <w:szCs w:val="21"/>
              </w:rPr>
              <w:t>㈡具体目标</w:t>
            </w:r>
          </w:p>
          <w:p w:rsidR="00FC02BE" w:rsidRDefault="00952246">
            <w:pPr>
              <w:ind w:firstLineChars="196" w:firstLine="413"/>
              <w:rPr>
                <w:rFonts w:ascii="宋体" w:hAnsi="宋体"/>
                <w:szCs w:val="21"/>
              </w:rPr>
            </w:pPr>
            <w:r>
              <w:rPr>
                <w:rFonts w:ascii="宋体" w:hAnsi="宋体" w:hint="eastAsia"/>
                <w:b/>
                <w:szCs w:val="21"/>
              </w:rPr>
              <w:t>1.幼儿园建设目标：</w:t>
            </w:r>
            <w:r>
              <w:rPr>
                <w:rFonts w:ascii="宋体" w:hAnsi="宋体" w:hint="eastAsia"/>
                <w:szCs w:val="21"/>
              </w:rPr>
              <w:t>崇尚天性、崇尚自然。绿化面积-增添垂直绿化、阳光花圃约10平方；北教学楼整体加固、内部装修，预计三十万左右；食堂整体提升改造，预计十万左右；课程游戏化环境沙水池改造、挑战性设施鸟笼树屋改造、绿色种植阳光花圃打造，预计二十万左右；充分挖掘和利用地域特点、园本特色，创设支持性的游戏环境，构建课程资源地图。</w:t>
            </w:r>
          </w:p>
          <w:p w:rsidR="00FC02BE" w:rsidRDefault="00952246">
            <w:pPr>
              <w:ind w:firstLineChars="196" w:firstLine="413"/>
              <w:rPr>
                <w:rFonts w:ascii="宋体" w:hAnsi="宋体"/>
                <w:szCs w:val="21"/>
              </w:rPr>
            </w:pPr>
            <w:r>
              <w:rPr>
                <w:rFonts w:ascii="宋体" w:hAnsi="宋体" w:hint="eastAsia"/>
                <w:b/>
                <w:szCs w:val="21"/>
              </w:rPr>
              <w:t>2.幼儿园装备目标</w:t>
            </w:r>
            <w:r>
              <w:rPr>
                <w:rFonts w:ascii="宋体" w:hAnsi="宋体" w:hint="eastAsia"/>
                <w:szCs w:val="21"/>
              </w:rPr>
              <w:t>：加快教育现代化进程，逐步</w:t>
            </w:r>
            <w:r>
              <w:rPr>
                <w:rFonts w:ascii="宋体" w:hAnsi="宋体"/>
                <w:szCs w:val="21"/>
              </w:rPr>
              <w:t>拥有现代化设备又具有与幼儿产生互动的教育教学环境</w:t>
            </w:r>
            <w:r>
              <w:rPr>
                <w:rFonts w:ascii="宋体" w:hAnsi="宋体" w:hint="eastAsia"/>
                <w:szCs w:val="21"/>
              </w:rPr>
              <w:t>，配齐设施设备，重点加大对多媒体教学一体机投入，满足幼儿学习、探究和游戏的需要，促进教师教育信息化进程和提升工作效率。</w:t>
            </w:r>
          </w:p>
          <w:p w:rsidR="00FC02BE" w:rsidRDefault="00952246">
            <w:pPr>
              <w:ind w:firstLineChars="196" w:firstLine="413"/>
              <w:rPr>
                <w:rFonts w:ascii="宋体" w:hAnsi="宋体"/>
                <w:szCs w:val="21"/>
              </w:rPr>
            </w:pPr>
            <w:r>
              <w:rPr>
                <w:rFonts w:ascii="宋体" w:hAnsi="宋体" w:hint="eastAsia"/>
                <w:b/>
                <w:szCs w:val="21"/>
              </w:rPr>
              <w:t>3.幼儿园管理目标</w:t>
            </w:r>
            <w:r>
              <w:rPr>
                <w:rFonts w:ascii="宋体" w:hAnsi="宋体" w:hint="eastAsia"/>
                <w:szCs w:val="21"/>
              </w:rPr>
              <w:t>：</w:t>
            </w:r>
            <w:r>
              <w:rPr>
                <w:rFonts w:ascii="宋体" w:hAnsi="宋体"/>
                <w:szCs w:val="21"/>
              </w:rPr>
              <w:t>幼儿园贯彻落实《纲要》、《规程》的精神，坚持依法办园、以德立园，科学管理与人本管理相结合</w:t>
            </w:r>
            <w:r>
              <w:rPr>
                <w:rFonts w:ascii="宋体" w:hAnsi="宋体" w:hint="eastAsia"/>
                <w:szCs w:val="21"/>
              </w:rPr>
              <w:t>，</w:t>
            </w:r>
            <w:r>
              <w:rPr>
                <w:rFonts w:ascii="宋体" w:hAnsi="宋体"/>
                <w:szCs w:val="21"/>
              </w:rPr>
              <w:t>注重科学管理模式，以目标导向和评估激励机制，使每个部门、</w:t>
            </w:r>
            <w:r>
              <w:rPr>
                <w:rFonts w:ascii="Arial" w:hAnsi="Arial" w:cs="Arial"/>
                <w:szCs w:val="21"/>
                <w:shd w:val="clear" w:color="auto" w:fill="FFFFFF"/>
              </w:rPr>
              <w:t>管理有序</w:t>
            </w:r>
            <w:r>
              <w:rPr>
                <w:rFonts w:ascii="宋体" w:hAnsi="宋体" w:hint="eastAsia"/>
                <w:szCs w:val="21"/>
              </w:rPr>
              <w:t>；不断完善“党支部、教代会、园务委员会、家委会、园务公开”等制度建设，健全茶山幼教工手册和教职工绩效考核方案；以党建全覆盖为契机，协同华润幼、红黄蓝幼、旭阳幼党支部共同抓好“三会一课”，提升支部组织力；加强幼儿园督导，规范管理行为，建立幼儿园、家庭、社区等多元参与、民主参与的现代管理机制。</w:t>
            </w:r>
          </w:p>
          <w:p w:rsidR="00FC02BE" w:rsidRDefault="00952246">
            <w:pPr>
              <w:ind w:firstLineChars="196" w:firstLine="413"/>
              <w:rPr>
                <w:rFonts w:ascii="宋体" w:hAnsi="宋体"/>
                <w:szCs w:val="21"/>
              </w:rPr>
            </w:pPr>
            <w:r>
              <w:rPr>
                <w:rFonts w:ascii="宋体" w:hAnsi="宋体" w:hint="eastAsia"/>
                <w:b/>
                <w:szCs w:val="21"/>
              </w:rPr>
              <w:t>4.课程游戏化建设目标</w:t>
            </w:r>
            <w:r>
              <w:rPr>
                <w:rFonts w:ascii="宋体" w:hAnsi="宋体" w:hint="eastAsia"/>
                <w:szCs w:val="21"/>
              </w:rPr>
              <w:t xml:space="preserve">：力学内化  突破难点  行为跟进  贴地而行  </w:t>
            </w:r>
          </w:p>
          <w:p w:rsidR="00FC02BE" w:rsidRDefault="00952246">
            <w:pPr>
              <w:ind w:firstLineChars="196" w:firstLine="413"/>
              <w:rPr>
                <w:rFonts w:ascii="宋体" w:hAnsi="宋体"/>
                <w:szCs w:val="21"/>
              </w:rPr>
            </w:pPr>
            <w:r>
              <w:rPr>
                <w:rFonts w:ascii="宋体" w:hAnsi="宋体" w:hint="eastAsia"/>
                <w:b/>
                <w:szCs w:val="21"/>
              </w:rPr>
              <w:t>5.教师队伍发展目标：</w:t>
            </w:r>
            <w:r>
              <w:rPr>
                <w:rFonts w:ascii="宋体" w:hAnsi="宋体" w:cs="宋体" w:hint="eastAsia"/>
                <w:color w:val="000000"/>
                <w:kern w:val="0"/>
                <w:szCs w:val="21"/>
              </w:rPr>
              <w:t>诗性智慧、游戏精神</w:t>
            </w:r>
          </w:p>
          <w:p w:rsidR="00FC02BE" w:rsidRDefault="00952246">
            <w:pPr>
              <w:ind w:firstLineChars="196" w:firstLine="413"/>
              <w:jc w:val="left"/>
              <w:rPr>
                <w:rFonts w:ascii="宋体" w:hAnsi="宋体"/>
                <w:szCs w:val="21"/>
              </w:rPr>
            </w:pPr>
            <w:r>
              <w:rPr>
                <w:rFonts w:ascii="宋体" w:hAnsi="宋体" w:hint="eastAsia"/>
                <w:b/>
                <w:szCs w:val="21"/>
              </w:rPr>
              <w:t>6.课程建设目标：</w:t>
            </w:r>
            <w:r>
              <w:rPr>
                <w:rFonts w:ascii="宋体" w:hAnsi="宋体" w:hint="eastAsia"/>
                <w:szCs w:val="21"/>
              </w:rPr>
              <w:t>玩中乐学游作舟、参差百态真生长</w:t>
            </w:r>
          </w:p>
          <w:p w:rsidR="00FC02BE" w:rsidRDefault="00952246">
            <w:pPr>
              <w:ind w:firstLineChars="196" w:firstLine="413"/>
              <w:jc w:val="left"/>
              <w:rPr>
                <w:rFonts w:ascii="宋体" w:hAnsi="宋体"/>
                <w:szCs w:val="21"/>
              </w:rPr>
            </w:pPr>
            <w:r>
              <w:rPr>
                <w:rFonts w:ascii="宋体" w:hAnsi="宋体" w:hint="eastAsia"/>
                <w:b/>
                <w:szCs w:val="21"/>
              </w:rPr>
              <w:t>7.保教工作目标：</w:t>
            </w:r>
            <w:r>
              <w:rPr>
                <w:rFonts w:ascii="宋体" w:hAnsi="宋体" w:hint="eastAsia"/>
                <w:szCs w:val="21"/>
              </w:rPr>
              <w:t xml:space="preserve">保教结合、常态渗透、潜移默化  </w:t>
            </w:r>
          </w:p>
          <w:p w:rsidR="00FC02BE" w:rsidRDefault="00952246">
            <w:pPr>
              <w:ind w:firstLineChars="196" w:firstLine="413"/>
              <w:jc w:val="left"/>
              <w:rPr>
                <w:rFonts w:ascii="宋体" w:hAnsi="宋体"/>
                <w:szCs w:val="21"/>
              </w:rPr>
            </w:pPr>
            <w:r>
              <w:rPr>
                <w:rFonts w:ascii="宋体" w:hAnsi="宋体" w:hint="eastAsia"/>
                <w:b/>
                <w:szCs w:val="21"/>
              </w:rPr>
              <w:t>8.文化建设目标：</w:t>
            </w:r>
            <w:r>
              <w:rPr>
                <w:rFonts w:ascii="宋体" w:hAnsi="宋体" w:hint="eastAsia"/>
                <w:szCs w:val="21"/>
              </w:rPr>
              <w:t>自主游戏、自我管理、自信人格、自然和乐</w:t>
            </w:r>
          </w:p>
          <w:p w:rsidR="00FC02BE" w:rsidRDefault="00952246">
            <w:pPr>
              <w:ind w:firstLineChars="196" w:firstLine="412"/>
              <w:jc w:val="center"/>
              <w:rPr>
                <w:rFonts w:ascii="华文细黑" w:eastAsia="华文细黑" w:hAnsi="华文细黑"/>
                <w:b/>
                <w:szCs w:val="21"/>
              </w:rPr>
            </w:pPr>
            <w:r>
              <w:rPr>
                <w:rFonts w:ascii="华文细黑" w:eastAsia="华文细黑" w:hAnsi="华文细黑" w:hint="eastAsia"/>
                <w:b/>
                <w:szCs w:val="21"/>
              </w:rPr>
              <w:t>四、主要项目及工作措施</w:t>
            </w:r>
          </w:p>
          <w:p w:rsidR="00FC02BE" w:rsidRDefault="00952246">
            <w:pPr>
              <w:ind w:firstLineChars="196" w:firstLine="413"/>
              <w:jc w:val="left"/>
              <w:rPr>
                <w:rFonts w:ascii="宋体" w:hAnsi="宋体"/>
                <w:b/>
                <w:szCs w:val="21"/>
              </w:rPr>
            </w:pPr>
            <w:r>
              <w:rPr>
                <w:rFonts w:ascii="宋体" w:hAnsi="宋体" w:hint="eastAsia"/>
                <w:b/>
                <w:szCs w:val="21"/>
              </w:rPr>
              <w:t>㈠文化建设与园务管理</w:t>
            </w:r>
          </w:p>
          <w:p w:rsidR="00FC02BE" w:rsidRDefault="00952246">
            <w:pPr>
              <w:ind w:firstLineChars="196" w:firstLine="413"/>
              <w:jc w:val="left"/>
              <w:rPr>
                <w:rFonts w:ascii="宋体" w:hAnsi="宋体"/>
                <w:szCs w:val="21"/>
              </w:rPr>
            </w:pPr>
            <w:r>
              <w:rPr>
                <w:rFonts w:ascii="宋体" w:hAnsi="宋体" w:hint="eastAsia"/>
                <w:b/>
                <w:szCs w:val="21"/>
              </w:rPr>
              <w:t>总目标：</w:t>
            </w:r>
            <w:r>
              <w:rPr>
                <w:rFonts w:ascii="宋体" w:hAnsi="宋体" w:hint="eastAsia"/>
                <w:szCs w:val="21"/>
              </w:rPr>
              <w:t>全面落实《幼儿园工作规程》、课改的精神，发扬科学民主、求真务实、开拓创新、惜时高效的管理风格，强化分层管理，形成团结协作的管理网络，建全“四制”（岗位责任制、聘任制、考核奖惩制、奖金分配制），建立办园的章程，落实办园章程形成良性运行机制。</w:t>
            </w:r>
          </w:p>
          <w:p w:rsidR="00FC02BE" w:rsidRDefault="00952246">
            <w:pPr>
              <w:ind w:firstLineChars="196" w:firstLine="413"/>
              <w:jc w:val="left"/>
              <w:rPr>
                <w:rFonts w:ascii="宋体" w:hAnsi="宋体"/>
                <w:b/>
                <w:szCs w:val="21"/>
              </w:rPr>
            </w:pPr>
            <w:r>
              <w:rPr>
                <w:rFonts w:ascii="宋体" w:hAnsi="宋体" w:hint="eastAsia"/>
                <w:b/>
                <w:szCs w:val="21"/>
              </w:rPr>
              <w:t>总任务：</w:t>
            </w:r>
          </w:p>
          <w:p w:rsidR="00FC02BE" w:rsidRDefault="00952246" w:rsidP="00ED2AC4">
            <w:pPr>
              <w:ind w:firstLineChars="199" w:firstLine="418"/>
              <w:rPr>
                <w:szCs w:val="21"/>
              </w:rPr>
            </w:pPr>
            <w:r>
              <w:rPr>
                <w:rFonts w:ascii="宋体" w:hAnsi="宋体" w:hint="eastAsia"/>
                <w:szCs w:val="21"/>
              </w:rPr>
              <w:t>1.</w:t>
            </w:r>
            <w:r>
              <w:rPr>
                <w:rFonts w:hint="eastAsia"/>
                <w:szCs w:val="21"/>
              </w:rPr>
              <w:t>落实“书记项目”，以党建促进园所发展，完善党组织发挥政治核心作用，以园长全面负责为核心，党支部保证监督、教代会民主管理三位一体的学校管理体制</w:t>
            </w:r>
            <w:r>
              <w:rPr>
                <w:rFonts w:ascii="宋体" w:hAnsi="宋体" w:hint="eastAsia"/>
                <w:szCs w:val="21"/>
              </w:rPr>
              <w:t>，</w:t>
            </w:r>
            <w:r>
              <w:rPr>
                <w:rFonts w:hint="eastAsia"/>
                <w:szCs w:val="21"/>
              </w:rPr>
              <w:t>实现党建工作与学校发展整体同步推进。</w:t>
            </w:r>
          </w:p>
          <w:p w:rsidR="00FC02BE" w:rsidRDefault="00952246">
            <w:pPr>
              <w:ind w:firstLineChars="200" w:firstLine="420"/>
              <w:jc w:val="left"/>
              <w:rPr>
                <w:rFonts w:ascii="宋体" w:hAnsi="宋体"/>
                <w:szCs w:val="21"/>
              </w:rPr>
            </w:pPr>
            <w:r>
              <w:rPr>
                <w:rFonts w:ascii="宋体" w:hAnsi="宋体" w:hint="eastAsia"/>
                <w:szCs w:val="21"/>
              </w:rPr>
              <w:t>2.积极营造“自主、自我、自信、自然”的校园文化，创建良好的园风、教风、学风。</w:t>
            </w:r>
          </w:p>
          <w:p w:rsidR="00FC02BE" w:rsidRDefault="00952246">
            <w:pPr>
              <w:ind w:firstLineChars="200" w:firstLine="420"/>
              <w:jc w:val="left"/>
              <w:rPr>
                <w:rFonts w:ascii="宋体" w:hAnsi="宋体"/>
                <w:szCs w:val="21"/>
              </w:rPr>
            </w:pPr>
            <w:r>
              <w:rPr>
                <w:rFonts w:ascii="宋体" w:hAnsi="宋体" w:hint="eastAsia"/>
                <w:szCs w:val="21"/>
              </w:rPr>
              <w:t>3.完善园长负责制和条线目标制，实行民主监督，实行层级管理，探索科学的管理模式。</w:t>
            </w:r>
          </w:p>
          <w:p w:rsidR="00FC02BE" w:rsidRDefault="00952246">
            <w:pPr>
              <w:ind w:firstLineChars="196" w:firstLine="413"/>
              <w:jc w:val="left"/>
              <w:rPr>
                <w:rFonts w:ascii="宋体" w:hAnsi="宋体"/>
                <w:szCs w:val="21"/>
              </w:rPr>
            </w:pPr>
            <w:r>
              <w:rPr>
                <w:rFonts w:ascii="宋体" w:hAnsi="宋体" w:hint="eastAsia"/>
                <w:b/>
                <w:szCs w:val="21"/>
              </w:rPr>
              <w:t>阶段目标与措施：</w:t>
            </w:r>
          </w:p>
          <w:p w:rsidR="00FC02BE" w:rsidRDefault="00952246">
            <w:pPr>
              <w:ind w:firstLineChars="196" w:firstLine="413"/>
              <w:jc w:val="left"/>
              <w:rPr>
                <w:rFonts w:ascii="宋体" w:hAnsi="宋体"/>
                <w:b/>
                <w:szCs w:val="21"/>
              </w:rPr>
            </w:pPr>
            <w:r>
              <w:rPr>
                <w:rFonts w:ascii="宋体" w:hAnsi="宋体" w:hint="eastAsia"/>
                <w:b/>
                <w:szCs w:val="21"/>
              </w:rPr>
              <w:t>第一阶段（2020.8——2021.7）</w:t>
            </w:r>
          </w:p>
          <w:p w:rsidR="00FC02BE" w:rsidRDefault="00952246">
            <w:pPr>
              <w:ind w:firstLineChars="196" w:firstLine="413"/>
              <w:jc w:val="left"/>
              <w:rPr>
                <w:rFonts w:ascii="宋体" w:hAnsi="宋体"/>
                <w:szCs w:val="21"/>
              </w:rPr>
            </w:pPr>
            <w:r>
              <w:rPr>
                <w:rFonts w:ascii="宋体" w:hAnsi="宋体" w:hint="eastAsia"/>
                <w:b/>
                <w:szCs w:val="21"/>
              </w:rPr>
              <w:t>主要目标：</w:t>
            </w:r>
            <w:r>
              <w:rPr>
                <w:rFonts w:ascii="宋体" w:hAnsi="宋体" w:hint="eastAsia"/>
                <w:szCs w:val="21"/>
              </w:rPr>
              <w:t>初步探索幼儿文化在课程架构与教职工保教行为中的落实；进一步形成管理机制。</w:t>
            </w:r>
          </w:p>
          <w:p w:rsidR="00FC02BE" w:rsidRDefault="00952246">
            <w:pPr>
              <w:ind w:firstLineChars="196" w:firstLine="413"/>
              <w:jc w:val="left"/>
              <w:rPr>
                <w:rFonts w:ascii="宋体" w:hAnsi="宋体"/>
                <w:b/>
                <w:szCs w:val="21"/>
              </w:rPr>
            </w:pPr>
            <w:r>
              <w:rPr>
                <w:rFonts w:ascii="宋体" w:hAnsi="宋体" w:hint="eastAsia"/>
                <w:b/>
                <w:szCs w:val="21"/>
              </w:rPr>
              <w:t>主要措施：</w:t>
            </w:r>
          </w:p>
          <w:p w:rsidR="00FC02BE" w:rsidRDefault="00952246">
            <w:pPr>
              <w:ind w:firstLineChars="200" w:firstLine="420"/>
              <w:jc w:val="left"/>
              <w:rPr>
                <w:rFonts w:ascii="宋体" w:hAnsi="宋体"/>
                <w:szCs w:val="21"/>
              </w:rPr>
            </w:pPr>
            <w:r>
              <w:rPr>
                <w:rFonts w:ascii="宋体" w:hAnsi="宋体" w:hint="eastAsia"/>
                <w:szCs w:val="21"/>
              </w:rPr>
              <w:t>1.通过“解读童心”、“游戏故事”等常态与专项活动机制，深化幼儿文化在课程架构与教职工保教行为的落实。</w:t>
            </w:r>
          </w:p>
          <w:p w:rsidR="00FC02BE" w:rsidRDefault="00952246">
            <w:pPr>
              <w:ind w:firstLineChars="200" w:firstLine="420"/>
              <w:jc w:val="left"/>
              <w:rPr>
                <w:rFonts w:ascii="宋体" w:hAnsi="宋体"/>
                <w:szCs w:val="21"/>
              </w:rPr>
            </w:pPr>
            <w:r>
              <w:rPr>
                <w:rFonts w:ascii="宋体" w:hAnsi="宋体" w:hint="eastAsia"/>
                <w:szCs w:val="21"/>
              </w:rPr>
              <w:t>2.梳理各管理条线的岗位职责标准，完善细化各项制度，并形成初步管理机制。</w:t>
            </w:r>
          </w:p>
          <w:p w:rsidR="00FC02BE" w:rsidRDefault="00952246">
            <w:pPr>
              <w:ind w:firstLineChars="200" w:firstLine="420"/>
              <w:rPr>
                <w:szCs w:val="21"/>
              </w:rPr>
            </w:pPr>
            <w:r>
              <w:rPr>
                <w:rFonts w:ascii="宋体" w:hAnsi="宋体" w:hint="eastAsia"/>
                <w:szCs w:val="21"/>
              </w:rPr>
              <w:t>3.开展“每周园务会、行政扩大会议”、“双周例会”等工作，</w:t>
            </w:r>
            <w:r>
              <w:rPr>
                <w:rFonts w:hint="eastAsia"/>
                <w:szCs w:val="21"/>
              </w:rPr>
              <w:t>对教职工关心的重大问题要采取公开质询的方式向群众公布政策和征求意见。</w:t>
            </w:r>
          </w:p>
          <w:p w:rsidR="00FC02BE" w:rsidRDefault="00952246">
            <w:pPr>
              <w:ind w:firstLineChars="200" w:firstLine="420"/>
              <w:rPr>
                <w:szCs w:val="21"/>
              </w:rPr>
            </w:pPr>
            <w:r>
              <w:rPr>
                <w:rFonts w:hint="eastAsia"/>
                <w:szCs w:val="21"/>
              </w:rPr>
              <w:t>4.</w:t>
            </w:r>
            <w:r>
              <w:rPr>
                <w:rFonts w:ascii="宋体" w:hAnsi="宋体" w:hint="eastAsia"/>
                <w:szCs w:val="21"/>
              </w:rPr>
              <w:t>优化教职工工作作风及行为习惯，认识自身行为不足并改善，完善并细化幼儿园各项制度，实</w:t>
            </w:r>
            <w:r>
              <w:rPr>
                <w:rFonts w:ascii="宋体" w:hAnsi="宋体" w:hint="eastAsia"/>
                <w:szCs w:val="21"/>
              </w:rPr>
              <w:lastRenderedPageBreak/>
              <w:t>施科学化目标管理，提高工作质量，彰显办园成效。</w:t>
            </w:r>
          </w:p>
          <w:p w:rsidR="00FC02BE" w:rsidRDefault="00952246">
            <w:pPr>
              <w:ind w:firstLineChars="196" w:firstLine="413"/>
              <w:jc w:val="left"/>
              <w:rPr>
                <w:rFonts w:ascii="宋体" w:hAnsi="宋体"/>
                <w:b/>
                <w:szCs w:val="21"/>
              </w:rPr>
            </w:pPr>
            <w:r>
              <w:rPr>
                <w:rFonts w:ascii="宋体" w:hAnsi="宋体" w:hint="eastAsia"/>
                <w:b/>
                <w:szCs w:val="21"/>
              </w:rPr>
              <w:t>第二阶段（2021.8——2022.7）</w:t>
            </w:r>
          </w:p>
          <w:p w:rsidR="00FC02BE" w:rsidRDefault="00952246">
            <w:pPr>
              <w:ind w:firstLineChars="196" w:firstLine="413"/>
              <w:jc w:val="left"/>
              <w:rPr>
                <w:rFonts w:ascii="宋体" w:hAnsi="宋体"/>
                <w:szCs w:val="21"/>
              </w:rPr>
            </w:pPr>
            <w:r>
              <w:rPr>
                <w:rFonts w:ascii="宋体" w:hAnsi="宋体" w:hint="eastAsia"/>
                <w:b/>
                <w:szCs w:val="21"/>
              </w:rPr>
              <w:t>主要目标：</w:t>
            </w:r>
            <w:r>
              <w:rPr>
                <w:rFonts w:ascii="宋体" w:hAnsi="宋体" w:hint="eastAsia"/>
                <w:szCs w:val="21"/>
              </w:rPr>
              <w:t>在第一阶段工作的基础上，深化“教师自觉自主”的思想观念，在实践中逐步提升质量标准与优化管理的流程。</w:t>
            </w:r>
          </w:p>
          <w:p w:rsidR="00FC02BE" w:rsidRDefault="00952246">
            <w:pPr>
              <w:ind w:firstLineChars="196" w:firstLine="413"/>
              <w:jc w:val="left"/>
              <w:rPr>
                <w:rFonts w:ascii="宋体" w:hAnsi="宋体"/>
                <w:b/>
                <w:szCs w:val="21"/>
              </w:rPr>
            </w:pPr>
            <w:r>
              <w:rPr>
                <w:rFonts w:ascii="宋体" w:hAnsi="宋体" w:hint="eastAsia"/>
                <w:b/>
                <w:szCs w:val="21"/>
              </w:rPr>
              <w:t>主要措施：</w:t>
            </w:r>
          </w:p>
          <w:p w:rsidR="00FC02BE" w:rsidRDefault="00952246">
            <w:pPr>
              <w:ind w:firstLineChars="200" w:firstLine="420"/>
              <w:jc w:val="left"/>
              <w:rPr>
                <w:rFonts w:ascii="宋体" w:hAnsi="宋体"/>
                <w:szCs w:val="21"/>
              </w:rPr>
            </w:pPr>
            <w:r>
              <w:rPr>
                <w:rFonts w:ascii="宋体" w:hAnsi="宋体" w:hint="eastAsia"/>
                <w:szCs w:val="21"/>
              </w:rPr>
              <w:t>1.继续深化幼儿文化在一日活动中的实施与各项专项活动节的彰显，提升园所文化的辐射。</w:t>
            </w:r>
          </w:p>
          <w:p w:rsidR="00FC02BE" w:rsidRDefault="00952246">
            <w:pPr>
              <w:ind w:firstLineChars="200" w:firstLine="420"/>
              <w:jc w:val="left"/>
              <w:rPr>
                <w:rFonts w:ascii="宋体" w:hAnsi="宋体"/>
                <w:szCs w:val="21"/>
              </w:rPr>
            </w:pPr>
            <w:r>
              <w:rPr>
                <w:rFonts w:ascii="宋体" w:hAnsi="宋体" w:hint="eastAsia"/>
                <w:szCs w:val="21"/>
              </w:rPr>
              <w:t>2.从教职工保教行为规范和岗位职责入手，开展各项制度的解读与践行，推动“教师自觉自主”的达成。</w:t>
            </w:r>
          </w:p>
          <w:p w:rsidR="00FC02BE" w:rsidRDefault="00952246">
            <w:pPr>
              <w:ind w:firstLineChars="200" w:firstLine="420"/>
              <w:jc w:val="left"/>
              <w:rPr>
                <w:rFonts w:ascii="宋体" w:hAnsi="宋体"/>
                <w:szCs w:val="21"/>
              </w:rPr>
            </w:pPr>
            <w:r>
              <w:rPr>
                <w:rFonts w:ascii="宋体" w:hAnsi="宋体" w:hint="eastAsia"/>
                <w:szCs w:val="21"/>
              </w:rPr>
              <w:t>3.各条线紧抓“计划-实施-检查-反思”四环节，从根本反思管理能力，并通过民主会议，提高质量与效率，扎实园务管理实效。</w:t>
            </w:r>
          </w:p>
          <w:p w:rsidR="00FC02BE" w:rsidRDefault="00952246">
            <w:pPr>
              <w:ind w:firstLineChars="196" w:firstLine="413"/>
              <w:jc w:val="left"/>
              <w:rPr>
                <w:rFonts w:ascii="宋体" w:hAnsi="宋体"/>
                <w:b/>
                <w:szCs w:val="21"/>
              </w:rPr>
            </w:pPr>
            <w:r>
              <w:rPr>
                <w:rFonts w:ascii="宋体" w:hAnsi="宋体" w:hint="eastAsia"/>
                <w:b/>
                <w:szCs w:val="21"/>
              </w:rPr>
              <w:t>第三阶段（2022.8——2023.7）</w:t>
            </w:r>
          </w:p>
          <w:p w:rsidR="00FC02BE" w:rsidRDefault="00952246">
            <w:pPr>
              <w:ind w:firstLineChars="196" w:firstLine="413"/>
              <w:jc w:val="left"/>
              <w:rPr>
                <w:rFonts w:ascii="宋体" w:hAnsi="宋体"/>
                <w:szCs w:val="21"/>
              </w:rPr>
            </w:pPr>
            <w:r>
              <w:rPr>
                <w:rFonts w:ascii="宋体" w:hAnsi="宋体" w:hint="eastAsia"/>
                <w:b/>
                <w:szCs w:val="21"/>
              </w:rPr>
              <w:t>主要目标：</w:t>
            </w:r>
            <w:r>
              <w:rPr>
                <w:rFonts w:ascii="宋体" w:hAnsi="宋体" w:hint="eastAsia"/>
                <w:szCs w:val="21"/>
              </w:rPr>
              <w:t>继续巩固第一、二阶段的工作成效，明确管理队伍素质提升与培养，强化质量管理意识与能力培养，全面接受省优质园五年回头看和区综合督导。</w:t>
            </w:r>
          </w:p>
          <w:p w:rsidR="00FC02BE" w:rsidRDefault="00952246">
            <w:pPr>
              <w:ind w:firstLineChars="196" w:firstLine="413"/>
              <w:jc w:val="left"/>
              <w:rPr>
                <w:rFonts w:ascii="宋体" w:hAnsi="宋体"/>
                <w:b/>
                <w:szCs w:val="21"/>
              </w:rPr>
            </w:pPr>
            <w:r>
              <w:rPr>
                <w:rFonts w:ascii="宋体" w:hAnsi="宋体" w:hint="eastAsia"/>
                <w:b/>
                <w:szCs w:val="21"/>
              </w:rPr>
              <w:t xml:space="preserve">主要措施： </w:t>
            </w:r>
          </w:p>
          <w:p w:rsidR="00FC02BE" w:rsidRDefault="00952246">
            <w:pPr>
              <w:ind w:firstLineChars="200" w:firstLine="420"/>
              <w:jc w:val="left"/>
              <w:rPr>
                <w:rFonts w:ascii="宋体" w:hAnsi="宋体"/>
                <w:szCs w:val="21"/>
              </w:rPr>
            </w:pPr>
            <w:r>
              <w:rPr>
                <w:rFonts w:ascii="宋体" w:hAnsi="宋体" w:hint="eastAsia"/>
                <w:szCs w:val="21"/>
              </w:rPr>
              <w:t>1.通过积淀幼儿文化在一日活动中的实施，打造园所文化建设的阶段性标志。</w:t>
            </w:r>
          </w:p>
          <w:p w:rsidR="00FC02BE" w:rsidRDefault="00952246">
            <w:pPr>
              <w:ind w:firstLineChars="200" w:firstLine="420"/>
              <w:jc w:val="left"/>
              <w:rPr>
                <w:rFonts w:ascii="宋体" w:hAnsi="宋体"/>
                <w:szCs w:val="21"/>
              </w:rPr>
            </w:pPr>
            <w:r>
              <w:rPr>
                <w:rFonts w:ascii="宋体" w:hAnsi="宋体" w:hint="eastAsia"/>
                <w:szCs w:val="21"/>
              </w:rPr>
              <w:t>2.通过教师对各项制度的了解与深化，全面实行成为教师自觉行为准则。</w:t>
            </w:r>
          </w:p>
          <w:p w:rsidR="00FC02BE" w:rsidRDefault="00952246">
            <w:pPr>
              <w:ind w:firstLineChars="200" w:firstLine="420"/>
              <w:jc w:val="left"/>
              <w:rPr>
                <w:rFonts w:ascii="宋体" w:hAnsi="宋体"/>
                <w:szCs w:val="21"/>
              </w:rPr>
            </w:pPr>
            <w:r>
              <w:rPr>
                <w:rFonts w:ascii="宋体" w:hAnsi="宋体" w:hint="eastAsia"/>
                <w:szCs w:val="21"/>
              </w:rPr>
              <w:t>3.根据园所发展的规模，优化园务管理各层级与组织的定位，进一步明确管理队伍素质提升与培养，强化质量管理意识与能力培养。</w:t>
            </w:r>
          </w:p>
          <w:p w:rsidR="00FC02BE" w:rsidRDefault="00952246">
            <w:pPr>
              <w:ind w:firstLineChars="196" w:firstLine="413"/>
              <w:jc w:val="left"/>
              <w:rPr>
                <w:rFonts w:ascii="宋体" w:hAnsi="宋体"/>
                <w:b/>
                <w:szCs w:val="21"/>
              </w:rPr>
            </w:pPr>
            <w:r>
              <w:rPr>
                <w:rFonts w:ascii="宋体" w:hAnsi="宋体" w:hint="eastAsia"/>
                <w:b/>
                <w:szCs w:val="21"/>
              </w:rPr>
              <w:t>㈡队伍建设与教工素养</w:t>
            </w:r>
          </w:p>
          <w:p w:rsidR="00FC02BE" w:rsidRDefault="00952246">
            <w:pPr>
              <w:ind w:firstLineChars="196" w:firstLine="413"/>
              <w:jc w:val="left"/>
              <w:rPr>
                <w:rFonts w:ascii="宋体" w:hAnsi="宋体"/>
                <w:szCs w:val="21"/>
              </w:rPr>
            </w:pPr>
            <w:r>
              <w:rPr>
                <w:rFonts w:ascii="宋体" w:hAnsi="宋体" w:hint="eastAsia"/>
                <w:b/>
                <w:szCs w:val="21"/>
              </w:rPr>
              <w:t>总目标：</w:t>
            </w:r>
            <w:r>
              <w:rPr>
                <w:rFonts w:ascii="宋体" w:hAnsi="宋体" w:hint="eastAsia"/>
                <w:szCs w:val="21"/>
              </w:rPr>
              <w:t>以《幼儿园教师专业标准》为建设蓝本，坚持以人性化的管理，以师德师风师能的建设为核心，引领教师精神成长；搭建多元平台，以培促研、以教促研，全面提升教师的专业素养；加大培训力度，推进后勤保育人员服务水平。</w:t>
            </w:r>
          </w:p>
          <w:p w:rsidR="00FC02BE" w:rsidRDefault="00952246">
            <w:pPr>
              <w:ind w:firstLineChars="196" w:firstLine="413"/>
              <w:jc w:val="left"/>
              <w:rPr>
                <w:rFonts w:ascii="宋体" w:hAnsi="宋体"/>
                <w:b/>
                <w:szCs w:val="21"/>
              </w:rPr>
            </w:pPr>
            <w:r>
              <w:rPr>
                <w:rFonts w:ascii="宋体" w:hAnsi="宋体" w:hint="eastAsia"/>
                <w:b/>
                <w:szCs w:val="21"/>
              </w:rPr>
              <w:t>总任务：</w:t>
            </w:r>
          </w:p>
          <w:p w:rsidR="00FC02BE" w:rsidRDefault="00952246">
            <w:pPr>
              <w:ind w:firstLineChars="200" w:firstLine="420"/>
              <w:jc w:val="left"/>
              <w:rPr>
                <w:rFonts w:ascii="宋体" w:hAnsi="宋体"/>
                <w:szCs w:val="21"/>
              </w:rPr>
            </w:pPr>
            <w:r>
              <w:rPr>
                <w:rFonts w:ascii="宋体" w:hAnsi="宋体" w:hint="eastAsia"/>
                <w:szCs w:val="21"/>
              </w:rPr>
              <w:t>1.建立一支玩性玩伴、自主管理、自我实现的教师队伍。</w:t>
            </w:r>
          </w:p>
          <w:p w:rsidR="00FC02BE" w:rsidRDefault="00952246">
            <w:pPr>
              <w:ind w:firstLineChars="200" w:firstLine="420"/>
              <w:jc w:val="left"/>
              <w:rPr>
                <w:rFonts w:ascii="宋体" w:hAnsi="宋体"/>
                <w:szCs w:val="21"/>
              </w:rPr>
            </w:pPr>
            <w:r>
              <w:rPr>
                <w:rFonts w:ascii="宋体" w:hAnsi="宋体" w:hint="eastAsia"/>
                <w:szCs w:val="21"/>
              </w:rPr>
              <w:t>2.形成一支合格、高效、敬业、精干的后勤队伍。</w:t>
            </w:r>
          </w:p>
          <w:p w:rsidR="00FC02BE" w:rsidRDefault="00952246">
            <w:pPr>
              <w:ind w:firstLineChars="196" w:firstLine="413"/>
              <w:jc w:val="left"/>
              <w:rPr>
                <w:rFonts w:ascii="宋体" w:hAnsi="宋体"/>
                <w:b/>
                <w:szCs w:val="21"/>
              </w:rPr>
            </w:pPr>
            <w:r>
              <w:rPr>
                <w:rFonts w:ascii="宋体" w:hAnsi="宋体" w:hint="eastAsia"/>
                <w:b/>
                <w:szCs w:val="21"/>
              </w:rPr>
              <w:t>阶段目标与措施：</w:t>
            </w:r>
          </w:p>
          <w:p w:rsidR="00FC02BE" w:rsidRDefault="00952246">
            <w:pPr>
              <w:ind w:firstLineChars="196" w:firstLine="413"/>
              <w:jc w:val="left"/>
              <w:rPr>
                <w:rFonts w:ascii="宋体" w:hAnsi="宋体"/>
                <w:b/>
                <w:szCs w:val="21"/>
              </w:rPr>
            </w:pPr>
            <w:r>
              <w:rPr>
                <w:rFonts w:ascii="宋体" w:hAnsi="宋体" w:hint="eastAsia"/>
                <w:b/>
                <w:szCs w:val="21"/>
              </w:rPr>
              <w:t>第一阶段（2020.8——2021.7）</w:t>
            </w:r>
          </w:p>
          <w:p w:rsidR="00FC02BE" w:rsidRDefault="00952246">
            <w:pPr>
              <w:ind w:firstLineChars="196" w:firstLine="413"/>
              <w:jc w:val="left"/>
              <w:rPr>
                <w:rFonts w:ascii="宋体" w:hAnsi="宋体"/>
                <w:szCs w:val="21"/>
              </w:rPr>
            </w:pPr>
            <w:r>
              <w:rPr>
                <w:rFonts w:ascii="宋体" w:hAnsi="宋体" w:hint="eastAsia"/>
                <w:b/>
                <w:szCs w:val="21"/>
              </w:rPr>
              <w:t>主要目标：</w:t>
            </w:r>
            <w:r>
              <w:rPr>
                <w:rFonts w:ascii="宋体" w:hAnsi="宋体" w:hint="eastAsia"/>
                <w:szCs w:val="21"/>
              </w:rPr>
              <w:t>全面贯彻落实《幼儿园教师专业标准》中对教师专业发展的要求，以绩效工资和岗位设置改革为契机，优化教工工作考核评价机制，初步形成教师专业素养全面、后勤服务水平优质的良好发展状态，从而提升全体教职员工对事业的忠诚度。</w:t>
            </w:r>
          </w:p>
          <w:p w:rsidR="00FC02BE" w:rsidRDefault="00952246">
            <w:pPr>
              <w:ind w:firstLineChars="196" w:firstLine="413"/>
              <w:jc w:val="left"/>
              <w:rPr>
                <w:rFonts w:ascii="宋体" w:hAnsi="宋体"/>
                <w:b/>
                <w:szCs w:val="21"/>
              </w:rPr>
            </w:pPr>
            <w:r>
              <w:rPr>
                <w:rFonts w:ascii="宋体" w:hAnsi="宋体" w:hint="eastAsia"/>
                <w:b/>
                <w:szCs w:val="21"/>
              </w:rPr>
              <w:t>具体措施：</w:t>
            </w:r>
          </w:p>
          <w:p w:rsidR="00FC02BE" w:rsidRDefault="00952246">
            <w:pPr>
              <w:ind w:firstLineChars="200" w:firstLine="420"/>
              <w:jc w:val="left"/>
              <w:rPr>
                <w:rFonts w:ascii="宋体" w:hAnsi="宋体"/>
                <w:szCs w:val="21"/>
              </w:rPr>
            </w:pPr>
            <w:r>
              <w:rPr>
                <w:rFonts w:ascii="宋体" w:hAnsi="宋体" w:hint="eastAsia"/>
                <w:szCs w:val="21"/>
              </w:rPr>
              <w:t>1.聚焦教师队伍建设要求，结合我园不足，针对教师层次，予以不同层次、形式、载体的培训，使各层次教师在课堂教学、游戏组织得以相应锤炼。以“男教师联盟活动”为平台，研训一体化提升男教师的“自我造血”功能。</w:t>
            </w:r>
          </w:p>
          <w:p w:rsidR="00FC02BE" w:rsidRDefault="00952246">
            <w:pPr>
              <w:ind w:firstLineChars="200" w:firstLine="420"/>
              <w:jc w:val="left"/>
              <w:rPr>
                <w:rFonts w:ascii="宋体" w:hAnsi="宋体"/>
                <w:szCs w:val="21"/>
              </w:rPr>
            </w:pPr>
            <w:r>
              <w:rPr>
                <w:rFonts w:ascii="宋体" w:hAnsi="宋体" w:hint="eastAsia"/>
                <w:szCs w:val="21"/>
              </w:rPr>
              <w:t>2.开展以师德师风建设为主的“寻找最闪亮的那颗星”，分享抗疫之星、科研之星、奉献之星的故事，从中评选“十佳教职工”。</w:t>
            </w:r>
          </w:p>
          <w:p w:rsidR="00FC02BE" w:rsidRDefault="00952246">
            <w:pPr>
              <w:ind w:firstLineChars="200" w:firstLine="420"/>
              <w:jc w:val="left"/>
              <w:rPr>
                <w:rFonts w:ascii="宋体" w:hAnsi="宋体"/>
                <w:szCs w:val="21"/>
              </w:rPr>
            </w:pPr>
            <w:r>
              <w:rPr>
                <w:rFonts w:ascii="宋体" w:hAnsi="宋体" w:hint="eastAsia"/>
                <w:szCs w:val="21"/>
              </w:rPr>
              <w:t>3.开展以解读幼儿行为的“游戏故事”为平台，定期展开案例研讨、现场调研，提升教师观察与解读的能力。</w:t>
            </w:r>
          </w:p>
          <w:p w:rsidR="00FC02BE" w:rsidRDefault="00952246">
            <w:pPr>
              <w:ind w:firstLineChars="200" w:firstLine="420"/>
              <w:jc w:val="left"/>
              <w:rPr>
                <w:rFonts w:ascii="宋体" w:hAnsi="宋体"/>
                <w:szCs w:val="21"/>
              </w:rPr>
            </w:pPr>
            <w:r>
              <w:rPr>
                <w:rFonts w:ascii="宋体" w:hAnsi="宋体" w:hint="eastAsia"/>
                <w:szCs w:val="21"/>
              </w:rPr>
              <w:t>4.日常加强保教结合观念，规范日常操作为重点，提升保教意识。</w:t>
            </w:r>
          </w:p>
          <w:p w:rsidR="00FC02BE" w:rsidRDefault="00952246">
            <w:pPr>
              <w:ind w:firstLineChars="196" w:firstLine="413"/>
              <w:jc w:val="left"/>
              <w:rPr>
                <w:rFonts w:ascii="宋体" w:hAnsi="宋体"/>
                <w:b/>
                <w:szCs w:val="21"/>
              </w:rPr>
            </w:pPr>
            <w:r>
              <w:rPr>
                <w:rFonts w:ascii="宋体" w:hAnsi="宋体" w:hint="eastAsia"/>
                <w:b/>
                <w:szCs w:val="21"/>
              </w:rPr>
              <w:t>第二阶段（2021.8——2022.7）</w:t>
            </w:r>
          </w:p>
          <w:p w:rsidR="00FC02BE" w:rsidRDefault="00952246">
            <w:pPr>
              <w:ind w:firstLineChars="196" w:firstLine="413"/>
              <w:jc w:val="left"/>
              <w:rPr>
                <w:rFonts w:ascii="宋体" w:hAnsi="宋体"/>
                <w:b/>
                <w:szCs w:val="21"/>
              </w:rPr>
            </w:pPr>
            <w:r>
              <w:rPr>
                <w:rFonts w:ascii="宋体" w:hAnsi="宋体" w:hint="eastAsia"/>
                <w:b/>
                <w:szCs w:val="21"/>
              </w:rPr>
              <w:t>主要目标：</w:t>
            </w:r>
            <w:r>
              <w:rPr>
                <w:rFonts w:ascii="宋体" w:hAnsi="宋体" w:hint="eastAsia"/>
                <w:szCs w:val="21"/>
              </w:rPr>
              <w:t>加强青年教师的锤炼、成熟教师的培养与实训，搭建多元平台，鼓励教师追求自主发展，在问题中学习反思与改进，获得专业素养的提升。</w:t>
            </w:r>
          </w:p>
          <w:p w:rsidR="00FC02BE" w:rsidRDefault="00952246">
            <w:pPr>
              <w:ind w:firstLineChars="196" w:firstLine="413"/>
              <w:jc w:val="left"/>
              <w:rPr>
                <w:rFonts w:ascii="宋体" w:hAnsi="宋体"/>
                <w:b/>
                <w:szCs w:val="21"/>
              </w:rPr>
            </w:pPr>
            <w:r>
              <w:rPr>
                <w:rFonts w:ascii="宋体" w:hAnsi="宋体" w:hint="eastAsia"/>
                <w:b/>
                <w:szCs w:val="21"/>
              </w:rPr>
              <w:t>具体措施：</w:t>
            </w:r>
          </w:p>
          <w:p w:rsidR="00FC02BE" w:rsidRDefault="00952246">
            <w:pPr>
              <w:ind w:firstLineChars="200" w:firstLine="420"/>
              <w:jc w:val="left"/>
              <w:rPr>
                <w:rFonts w:ascii="宋体" w:hAnsi="宋体"/>
                <w:szCs w:val="21"/>
              </w:rPr>
            </w:pPr>
            <w:r>
              <w:rPr>
                <w:rFonts w:ascii="宋体" w:hAnsi="宋体" w:hint="eastAsia"/>
                <w:szCs w:val="21"/>
              </w:rPr>
              <w:t>1.通过岗位练兵，加强青年教师在课堂组织的驾驭能力，提升责任意识。特别是让男教师积极参加区级层面上的展示交流活动，亮出风采，教学相长。</w:t>
            </w:r>
          </w:p>
          <w:p w:rsidR="00FC02BE" w:rsidRDefault="00952246">
            <w:pPr>
              <w:ind w:firstLineChars="200" w:firstLine="420"/>
              <w:jc w:val="left"/>
              <w:rPr>
                <w:rFonts w:ascii="宋体" w:hAnsi="宋体"/>
                <w:szCs w:val="21"/>
              </w:rPr>
            </w:pPr>
            <w:r>
              <w:rPr>
                <w:rFonts w:ascii="宋体" w:hAnsi="宋体" w:hint="eastAsia"/>
                <w:szCs w:val="21"/>
              </w:rPr>
              <w:lastRenderedPageBreak/>
              <w:t>2.打造有特色的道德讲堂活动，以师德师风建设为主的“感人故事”，增强教师责任感与对集体的热爱。</w:t>
            </w:r>
          </w:p>
          <w:p w:rsidR="00FC02BE" w:rsidRDefault="00952246">
            <w:pPr>
              <w:ind w:firstLineChars="200" w:firstLine="420"/>
              <w:jc w:val="left"/>
              <w:rPr>
                <w:rFonts w:ascii="宋体" w:hAnsi="宋体"/>
                <w:szCs w:val="21"/>
              </w:rPr>
            </w:pPr>
            <w:r>
              <w:rPr>
                <w:rFonts w:ascii="宋体" w:hAnsi="宋体" w:hint="eastAsia"/>
                <w:szCs w:val="21"/>
              </w:rPr>
              <w:t>3.跟进“游戏故事”，通过关注、识别、回应三环节，学会运用各样方式解读幼儿行为背后的意义。</w:t>
            </w:r>
          </w:p>
          <w:p w:rsidR="00FC02BE" w:rsidRDefault="00952246">
            <w:pPr>
              <w:ind w:firstLineChars="200" w:firstLine="420"/>
              <w:jc w:val="left"/>
              <w:rPr>
                <w:rFonts w:ascii="宋体" w:hAnsi="宋体"/>
                <w:szCs w:val="21"/>
              </w:rPr>
            </w:pPr>
            <w:r>
              <w:rPr>
                <w:rFonts w:ascii="宋体" w:hAnsi="宋体" w:hint="eastAsia"/>
                <w:szCs w:val="21"/>
              </w:rPr>
              <w:t>4.依托保健室，在提高后勤保育人员规范操作的基础上进一步提升“育”的意识和行为能力。</w:t>
            </w:r>
          </w:p>
          <w:p w:rsidR="00FC02BE" w:rsidRDefault="00952246">
            <w:pPr>
              <w:ind w:firstLineChars="200" w:firstLine="420"/>
              <w:jc w:val="left"/>
              <w:rPr>
                <w:rFonts w:ascii="宋体" w:hAnsi="宋体"/>
                <w:szCs w:val="21"/>
              </w:rPr>
            </w:pPr>
            <w:r>
              <w:rPr>
                <w:rFonts w:ascii="宋体" w:hAnsi="宋体" w:hint="eastAsia"/>
                <w:szCs w:val="21"/>
              </w:rPr>
              <w:t>5.为教师制订适合个人需求的发展目标，使教师们明确自己的职业目标和今后发展方向，创造机会把她们推到更广阔的平台经受锻炼，寻求更好的自我发展良机。</w:t>
            </w:r>
          </w:p>
          <w:p w:rsidR="00FC02BE" w:rsidRDefault="00952246">
            <w:pPr>
              <w:ind w:firstLineChars="196" w:firstLine="413"/>
              <w:jc w:val="left"/>
              <w:rPr>
                <w:rFonts w:ascii="宋体" w:hAnsi="宋体"/>
                <w:b/>
                <w:szCs w:val="21"/>
              </w:rPr>
            </w:pPr>
            <w:r>
              <w:rPr>
                <w:rFonts w:ascii="宋体" w:hAnsi="宋体" w:hint="eastAsia"/>
                <w:b/>
                <w:szCs w:val="21"/>
              </w:rPr>
              <w:t>第三阶段（2022.8——2023.7）</w:t>
            </w:r>
          </w:p>
          <w:p w:rsidR="00FC02BE" w:rsidRDefault="00952246">
            <w:pPr>
              <w:ind w:firstLineChars="196" w:firstLine="413"/>
              <w:jc w:val="left"/>
              <w:rPr>
                <w:rFonts w:ascii="宋体" w:hAnsi="宋体"/>
                <w:b/>
                <w:szCs w:val="21"/>
              </w:rPr>
            </w:pPr>
            <w:r>
              <w:rPr>
                <w:rFonts w:ascii="宋体" w:hAnsi="宋体" w:hint="eastAsia"/>
                <w:b/>
                <w:szCs w:val="21"/>
              </w:rPr>
              <w:t>主要目标：</w:t>
            </w:r>
            <w:r>
              <w:rPr>
                <w:rFonts w:ascii="宋体" w:hAnsi="宋体" w:hint="eastAsia"/>
                <w:szCs w:val="21"/>
              </w:rPr>
              <w:t>通过多元化的培养模式的锤炼，满足教师获得纵向和横向的发展，能够在看见孩子、读懂孩子的前提下，尝试通过课程有效支持孩子的成长。</w:t>
            </w:r>
          </w:p>
          <w:p w:rsidR="00FC02BE" w:rsidRDefault="00952246">
            <w:pPr>
              <w:ind w:firstLineChars="196" w:firstLine="413"/>
              <w:jc w:val="left"/>
              <w:rPr>
                <w:rFonts w:ascii="宋体" w:hAnsi="宋体"/>
                <w:b/>
                <w:szCs w:val="21"/>
              </w:rPr>
            </w:pPr>
            <w:r>
              <w:rPr>
                <w:rFonts w:ascii="宋体" w:hAnsi="宋体" w:hint="eastAsia"/>
                <w:b/>
                <w:szCs w:val="21"/>
              </w:rPr>
              <w:t>具体措施：</w:t>
            </w:r>
          </w:p>
          <w:p w:rsidR="00FC02BE" w:rsidRDefault="00952246">
            <w:pPr>
              <w:ind w:firstLineChars="200" w:firstLine="420"/>
              <w:jc w:val="left"/>
              <w:rPr>
                <w:rFonts w:ascii="宋体" w:hAnsi="宋体"/>
                <w:szCs w:val="21"/>
              </w:rPr>
            </w:pPr>
            <w:r>
              <w:rPr>
                <w:rFonts w:ascii="宋体" w:hAnsi="宋体" w:hint="eastAsia"/>
                <w:szCs w:val="21"/>
              </w:rPr>
              <w:t>1.优化幼儿园教育资源平台，丰富信息互递、成果分享、问题共解的渠道。</w:t>
            </w:r>
          </w:p>
          <w:p w:rsidR="00FC02BE" w:rsidRDefault="00952246">
            <w:pPr>
              <w:ind w:firstLineChars="200" w:firstLine="420"/>
              <w:jc w:val="left"/>
              <w:rPr>
                <w:rFonts w:ascii="宋体" w:hAnsi="宋体"/>
                <w:szCs w:val="21"/>
              </w:rPr>
            </w:pPr>
            <w:r>
              <w:rPr>
                <w:rFonts w:ascii="宋体" w:hAnsi="宋体" w:hint="eastAsia"/>
                <w:szCs w:val="21"/>
              </w:rPr>
              <w:t>2.指导教师根据个人发展做好回顾与总结，并开始谋划新一轮三年发展规划。帮助男教师做好个人自我职业规划，有计划有步骤实现自我成长。</w:t>
            </w:r>
          </w:p>
          <w:p w:rsidR="00FC02BE" w:rsidRDefault="00952246">
            <w:pPr>
              <w:ind w:firstLineChars="200" w:firstLine="420"/>
              <w:jc w:val="left"/>
              <w:rPr>
                <w:rFonts w:ascii="宋体" w:hAnsi="宋体"/>
                <w:szCs w:val="21"/>
              </w:rPr>
            </w:pPr>
            <w:r>
              <w:rPr>
                <w:rFonts w:ascii="宋体" w:hAnsi="宋体" w:hint="eastAsia"/>
                <w:szCs w:val="21"/>
              </w:rPr>
              <w:t>3.组织全园教工开展规划、执行、总结工作，发现并分析教师队伍建设中所存在的问题，认真谋划新一轮发展规划。</w:t>
            </w:r>
          </w:p>
          <w:p w:rsidR="00FC02BE" w:rsidRDefault="00952246">
            <w:pPr>
              <w:ind w:firstLineChars="200" w:firstLine="420"/>
              <w:jc w:val="left"/>
              <w:rPr>
                <w:rFonts w:ascii="宋体" w:hAnsi="宋体"/>
                <w:szCs w:val="21"/>
              </w:rPr>
            </w:pPr>
            <w:r>
              <w:rPr>
                <w:rFonts w:ascii="宋体" w:hAnsi="宋体" w:hint="eastAsia"/>
                <w:szCs w:val="21"/>
              </w:rPr>
              <w:t>4.开展“责任感、事业心、人生观、价值观”的专题讨论活动，使全体教职工在思想上形成共识，提高教职工的工作积极性与主动性，增强团队意识和职工凝聚力。</w:t>
            </w:r>
          </w:p>
          <w:p w:rsidR="00FC02BE" w:rsidRDefault="00952246">
            <w:pPr>
              <w:ind w:firstLineChars="200" w:firstLine="420"/>
              <w:jc w:val="left"/>
              <w:rPr>
                <w:rFonts w:ascii="宋体" w:hAnsi="宋体"/>
                <w:szCs w:val="21"/>
              </w:rPr>
            </w:pPr>
            <w:r>
              <w:rPr>
                <w:rFonts w:ascii="宋体" w:hAnsi="宋体" w:hint="eastAsia"/>
                <w:szCs w:val="21"/>
              </w:rPr>
              <w:t>5.通过拉手结对、分层培训、强化考核等机制，促进青年教师成熟发展。力争培养出市、区级骨干教师3-5名。</w:t>
            </w:r>
          </w:p>
          <w:p w:rsidR="00FC02BE" w:rsidRDefault="00952246">
            <w:pPr>
              <w:ind w:firstLineChars="196" w:firstLine="413"/>
              <w:jc w:val="left"/>
              <w:rPr>
                <w:rFonts w:ascii="宋体" w:hAnsi="宋体"/>
                <w:b/>
                <w:szCs w:val="21"/>
              </w:rPr>
            </w:pPr>
            <w:r>
              <w:rPr>
                <w:rFonts w:ascii="宋体" w:hAnsi="宋体" w:hint="eastAsia"/>
                <w:b/>
                <w:szCs w:val="21"/>
              </w:rPr>
              <w:t>㈢课程游戏化建设与项目发展</w:t>
            </w:r>
          </w:p>
          <w:p w:rsidR="00FC02BE" w:rsidRDefault="00952246">
            <w:pPr>
              <w:ind w:firstLineChars="196" w:firstLine="413"/>
              <w:jc w:val="left"/>
              <w:rPr>
                <w:rFonts w:ascii="宋体" w:hAnsi="宋体"/>
                <w:szCs w:val="21"/>
              </w:rPr>
            </w:pPr>
            <w:r>
              <w:rPr>
                <w:rFonts w:ascii="宋体" w:hAnsi="宋体" w:hint="eastAsia"/>
                <w:b/>
                <w:szCs w:val="21"/>
              </w:rPr>
              <w:t>总目标：</w:t>
            </w:r>
            <w:r>
              <w:rPr>
                <w:rFonts w:ascii="宋体" w:hAnsi="宋体" w:hint="eastAsia"/>
                <w:szCs w:val="21"/>
              </w:rPr>
              <w:t>为高效达成课程建设目标“玩中乐学游作舟、参差百态真生长”，全面推进课程游戏化与项目“童</w:t>
            </w:r>
            <w:r>
              <w:rPr>
                <w:rFonts w:ascii="宋体" w:hAnsi="宋体" w:cs="宋体" w:hint="eastAsia"/>
                <w:szCs w:val="21"/>
              </w:rPr>
              <w:t>●</w:t>
            </w:r>
            <w:r>
              <w:rPr>
                <w:rFonts w:ascii="宋体" w:hAnsi="宋体" w:hint="eastAsia"/>
                <w:szCs w:val="21"/>
              </w:rPr>
              <w:t>灵游戏故事”建设，注重生活化、游戏化，追求教师成为慧眼、匠心的解读者，幼儿成为主动、积极的学习者。</w:t>
            </w:r>
          </w:p>
          <w:p w:rsidR="00FC02BE" w:rsidRDefault="00952246">
            <w:pPr>
              <w:ind w:firstLineChars="196" w:firstLine="413"/>
              <w:jc w:val="left"/>
              <w:rPr>
                <w:rFonts w:ascii="宋体" w:hAnsi="宋体"/>
                <w:b/>
                <w:szCs w:val="21"/>
              </w:rPr>
            </w:pPr>
            <w:r>
              <w:rPr>
                <w:rFonts w:ascii="宋体" w:hAnsi="宋体" w:hint="eastAsia"/>
                <w:b/>
                <w:szCs w:val="21"/>
              </w:rPr>
              <w:t>总任务：</w:t>
            </w:r>
          </w:p>
          <w:p w:rsidR="00FC02BE" w:rsidRDefault="00952246">
            <w:pPr>
              <w:ind w:firstLineChars="200" w:firstLine="420"/>
              <w:jc w:val="left"/>
              <w:rPr>
                <w:rFonts w:ascii="宋体" w:hAnsi="宋体"/>
                <w:szCs w:val="21"/>
              </w:rPr>
            </w:pPr>
            <w:r>
              <w:rPr>
                <w:rFonts w:ascii="宋体" w:hAnsi="宋体" w:hint="eastAsia"/>
                <w:szCs w:val="21"/>
              </w:rPr>
              <w:t>1.创——“玩中学”之玩味环境，打造长廊文化及亮点区域，引幼儿身处环境中央，互动对话成长；</w:t>
            </w:r>
          </w:p>
          <w:p w:rsidR="00FC02BE" w:rsidRDefault="00952246">
            <w:pPr>
              <w:ind w:firstLineChars="200" w:firstLine="420"/>
              <w:jc w:val="left"/>
              <w:rPr>
                <w:rFonts w:ascii="宋体" w:hAnsi="宋体"/>
                <w:szCs w:val="21"/>
              </w:rPr>
            </w:pPr>
            <w:r>
              <w:rPr>
                <w:rFonts w:ascii="宋体" w:hAnsi="宋体" w:hint="eastAsia"/>
                <w:szCs w:val="21"/>
              </w:rPr>
              <w:t>2.品——“玩中学”之玩味生活，加快课程游戏化改革步伐，促幼儿置身生活场景，经验重组提升；</w:t>
            </w:r>
          </w:p>
          <w:p w:rsidR="00FC02BE" w:rsidRDefault="00952246">
            <w:pPr>
              <w:ind w:firstLineChars="200" w:firstLine="420"/>
              <w:jc w:val="left"/>
              <w:rPr>
                <w:rFonts w:ascii="宋体" w:hAnsi="宋体"/>
                <w:szCs w:val="21"/>
              </w:rPr>
            </w:pPr>
            <w:r>
              <w:rPr>
                <w:rFonts w:ascii="宋体" w:hAnsi="宋体" w:hint="eastAsia"/>
                <w:szCs w:val="21"/>
              </w:rPr>
              <w:t>3.读——“玩中学”之玩味童心，借用“童</w:t>
            </w:r>
            <w:r>
              <w:rPr>
                <w:rFonts w:ascii="宋体" w:hAnsi="宋体" w:cs="宋体" w:hint="eastAsia"/>
                <w:szCs w:val="21"/>
              </w:rPr>
              <w:t>●</w:t>
            </w:r>
            <w:r>
              <w:rPr>
                <w:rFonts w:ascii="宋体" w:hAnsi="宋体" w:hint="eastAsia"/>
                <w:szCs w:val="21"/>
              </w:rPr>
              <w:t>灵”项目建设之力，寻幼儿游戏高光时刻，主动建构发展；</w:t>
            </w:r>
          </w:p>
          <w:p w:rsidR="00FC02BE" w:rsidRDefault="00952246">
            <w:pPr>
              <w:ind w:firstLineChars="200" w:firstLine="420"/>
              <w:jc w:val="left"/>
              <w:rPr>
                <w:rFonts w:ascii="宋体" w:hAnsi="宋体" w:cs="仿宋"/>
                <w:bCs/>
                <w:szCs w:val="21"/>
              </w:rPr>
            </w:pPr>
            <w:r>
              <w:rPr>
                <w:rFonts w:ascii="宋体" w:hAnsi="宋体" w:hint="eastAsia"/>
                <w:szCs w:val="21"/>
              </w:rPr>
              <w:t>4.解——“玩中学”之玩味师意，依托园本教研有力研修</w:t>
            </w:r>
            <w:r>
              <w:rPr>
                <w:szCs w:val="21"/>
              </w:rPr>
              <w:t>途径</w:t>
            </w:r>
            <w:r>
              <w:rPr>
                <w:rFonts w:hint="eastAsia"/>
                <w:szCs w:val="21"/>
              </w:rPr>
              <w:t>，解幼儿教育活动真问题，回归本真教育；</w:t>
            </w:r>
          </w:p>
          <w:p w:rsidR="00FC02BE" w:rsidRDefault="00952246">
            <w:pPr>
              <w:ind w:firstLineChars="200" w:firstLine="420"/>
              <w:jc w:val="left"/>
              <w:rPr>
                <w:rFonts w:ascii="宋体" w:hAnsi="宋体"/>
                <w:szCs w:val="21"/>
              </w:rPr>
            </w:pPr>
            <w:r>
              <w:rPr>
                <w:rFonts w:ascii="宋体" w:hAnsi="宋体" w:hint="eastAsia"/>
                <w:szCs w:val="21"/>
              </w:rPr>
              <w:t>5.强——“玩中学”之玩味互联，利用园内外各方教育资源，展幼儿生活学习空间，引发积极互动。</w:t>
            </w:r>
          </w:p>
          <w:p w:rsidR="00FC02BE" w:rsidRDefault="00952246">
            <w:pPr>
              <w:ind w:firstLineChars="196" w:firstLine="413"/>
              <w:jc w:val="left"/>
              <w:rPr>
                <w:rFonts w:ascii="宋体" w:hAnsi="宋体"/>
                <w:b/>
                <w:szCs w:val="21"/>
              </w:rPr>
            </w:pPr>
            <w:r>
              <w:rPr>
                <w:rFonts w:ascii="宋体" w:hAnsi="宋体" w:hint="eastAsia"/>
                <w:b/>
                <w:szCs w:val="21"/>
              </w:rPr>
              <w:t>阶段目标与措施</w:t>
            </w:r>
          </w:p>
          <w:p w:rsidR="00FC02BE" w:rsidRDefault="00952246">
            <w:pPr>
              <w:ind w:firstLineChars="192" w:firstLine="405"/>
              <w:jc w:val="left"/>
              <w:rPr>
                <w:rFonts w:ascii="宋体" w:hAnsi="宋体"/>
                <w:b/>
                <w:szCs w:val="21"/>
              </w:rPr>
            </w:pPr>
            <w:r>
              <w:rPr>
                <w:rFonts w:ascii="宋体" w:hAnsi="宋体" w:hint="eastAsia"/>
                <w:b/>
                <w:szCs w:val="21"/>
              </w:rPr>
              <w:t>第一阶段（2020.8——2021.7）</w:t>
            </w:r>
          </w:p>
          <w:p w:rsidR="00FC02BE" w:rsidRDefault="00952246">
            <w:pPr>
              <w:ind w:firstLineChars="196" w:firstLine="413"/>
              <w:jc w:val="left"/>
              <w:rPr>
                <w:rFonts w:ascii="宋体" w:hAnsi="宋体"/>
                <w:szCs w:val="21"/>
              </w:rPr>
            </w:pPr>
            <w:r>
              <w:rPr>
                <w:rFonts w:ascii="宋体" w:hAnsi="宋体" w:hint="eastAsia"/>
                <w:b/>
                <w:szCs w:val="21"/>
              </w:rPr>
              <w:t>主要目标：</w:t>
            </w:r>
            <w:r>
              <w:rPr>
                <w:rFonts w:ascii="宋体" w:hAnsi="宋体" w:hint="eastAsia"/>
                <w:szCs w:val="21"/>
              </w:rPr>
              <w:t>组建核心建设小组，顶层设计与解读实施方案，有目的、有计划、有步骤的形成分期建设重点，实现各年级的班级联动。</w:t>
            </w:r>
          </w:p>
          <w:p w:rsidR="00FC02BE" w:rsidRDefault="00952246">
            <w:pPr>
              <w:ind w:firstLineChars="196" w:firstLine="413"/>
              <w:jc w:val="left"/>
              <w:rPr>
                <w:rFonts w:ascii="宋体" w:hAnsi="宋体"/>
                <w:b/>
                <w:szCs w:val="21"/>
              </w:rPr>
            </w:pPr>
            <w:r>
              <w:rPr>
                <w:rFonts w:ascii="宋体" w:hAnsi="宋体" w:hint="eastAsia"/>
                <w:b/>
                <w:szCs w:val="21"/>
              </w:rPr>
              <w:t>具体措施：</w:t>
            </w:r>
          </w:p>
          <w:p w:rsidR="00FC02BE" w:rsidRDefault="00952246">
            <w:pPr>
              <w:ind w:firstLineChars="200" w:firstLine="420"/>
              <w:jc w:val="left"/>
              <w:rPr>
                <w:rFonts w:ascii="宋体" w:hAnsi="宋体"/>
                <w:szCs w:val="21"/>
              </w:rPr>
            </w:pPr>
            <w:r>
              <w:rPr>
                <w:rFonts w:ascii="宋体" w:hAnsi="宋体" w:hint="eastAsia"/>
                <w:szCs w:val="21"/>
              </w:rPr>
              <w:t>1.注重园本教研的真问题研究，加强系统性地研究形成若干个具有借鉴、运用的园本教研案例。</w:t>
            </w:r>
          </w:p>
          <w:p w:rsidR="00FC02BE" w:rsidRDefault="00952246">
            <w:pPr>
              <w:ind w:firstLineChars="200" w:firstLine="420"/>
              <w:jc w:val="left"/>
              <w:rPr>
                <w:rFonts w:ascii="宋体" w:hAnsi="宋体"/>
                <w:szCs w:val="21"/>
              </w:rPr>
            </w:pPr>
            <w:r>
              <w:rPr>
                <w:rFonts w:ascii="宋体" w:hAnsi="宋体" w:hint="eastAsia"/>
                <w:szCs w:val="21"/>
              </w:rPr>
              <w:t>2.在课程游戏化的“第一步六个支架”学习与实施基础之上，以“游戏故事”为操作支架，增强教师的观察意识，突破教师在分析解读方面的存在问题，提升教师的专业能力。</w:t>
            </w:r>
          </w:p>
          <w:p w:rsidR="00FC02BE" w:rsidRDefault="00952246">
            <w:pPr>
              <w:ind w:firstLineChars="200" w:firstLine="420"/>
              <w:jc w:val="left"/>
              <w:rPr>
                <w:rFonts w:ascii="宋体" w:hAnsi="宋体"/>
                <w:szCs w:val="21"/>
              </w:rPr>
            </w:pPr>
            <w:r>
              <w:rPr>
                <w:rFonts w:ascii="宋体" w:hAnsi="宋体" w:hint="eastAsia"/>
                <w:szCs w:val="21"/>
              </w:rPr>
              <w:t>3.重新审议课程实施方案，以级组为单元进行解读内化，吸收建议与意见不断优化与完善。</w:t>
            </w:r>
          </w:p>
          <w:p w:rsidR="00FC02BE" w:rsidRDefault="00952246">
            <w:pPr>
              <w:ind w:firstLineChars="200" w:firstLine="420"/>
              <w:jc w:val="left"/>
              <w:rPr>
                <w:rFonts w:ascii="宋体" w:hAnsi="宋体"/>
                <w:szCs w:val="21"/>
              </w:rPr>
            </w:pPr>
            <w:r>
              <w:rPr>
                <w:rFonts w:ascii="宋体" w:hAnsi="宋体" w:hint="eastAsia"/>
                <w:szCs w:val="21"/>
              </w:rPr>
              <w:t>4.注重课程游戏化的环境打造，增设户外活动环境项目：沙水池风车运水改造、挑战性设施鸟笼</w:t>
            </w:r>
            <w:r>
              <w:rPr>
                <w:rFonts w:ascii="宋体" w:hAnsi="宋体" w:hint="eastAsia"/>
                <w:szCs w:val="21"/>
              </w:rPr>
              <w:lastRenderedPageBreak/>
              <w:t>和树屋改造、绿色种植阳光花圃打造。</w:t>
            </w:r>
          </w:p>
          <w:p w:rsidR="00FC02BE" w:rsidRDefault="00952246">
            <w:pPr>
              <w:ind w:firstLineChars="200" w:firstLine="420"/>
              <w:jc w:val="left"/>
              <w:rPr>
                <w:rFonts w:ascii="宋体" w:hAnsi="宋体"/>
                <w:szCs w:val="21"/>
              </w:rPr>
            </w:pPr>
            <w:r>
              <w:rPr>
                <w:rFonts w:ascii="宋体" w:hAnsi="宋体" w:hint="eastAsia"/>
                <w:szCs w:val="21"/>
              </w:rPr>
              <w:t>5.课题与项目同行研究，关注真实情景中的幼儿日常状态；梳理过程研究资料与阶段成果，做好课题结题、项目中期评估的准备。</w:t>
            </w:r>
          </w:p>
          <w:p w:rsidR="00FC02BE" w:rsidRDefault="00952246">
            <w:pPr>
              <w:ind w:firstLineChars="196" w:firstLine="413"/>
              <w:jc w:val="left"/>
              <w:rPr>
                <w:rFonts w:ascii="宋体" w:hAnsi="宋体"/>
                <w:b/>
                <w:szCs w:val="21"/>
              </w:rPr>
            </w:pPr>
            <w:r>
              <w:rPr>
                <w:rFonts w:ascii="宋体" w:hAnsi="宋体" w:hint="eastAsia"/>
                <w:b/>
                <w:szCs w:val="21"/>
              </w:rPr>
              <w:t>第二阶段（2021.8——2022.7）</w:t>
            </w:r>
          </w:p>
          <w:p w:rsidR="00FC02BE" w:rsidRDefault="00952246">
            <w:pPr>
              <w:ind w:firstLineChars="196" w:firstLine="413"/>
              <w:jc w:val="left"/>
              <w:rPr>
                <w:rFonts w:ascii="宋体" w:hAnsi="宋体"/>
                <w:b/>
                <w:szCs w:val="21"/>
              </w:rPr>
            </w:pPr>
            <w:r>
              <w:rPr>
                <w:rFonts w:ascii="宋体" w:hAnsi="宋体" w:hint="eastAsia"/>
                <w:b/>
                <w:szCs w:val="21"/>
              </w:rPr>
              <w:t>主要目标：</w:t>
            </w:r>
            <w:r>
              <w:rPr>
                <w:rFonts w:ascii="宋体" w:hAnsi="宋体" w:hint="eastAsia"/>
                <w:szCs w:val="21"/>
              </w:rPr>
              <w:t>改造游戏化、互动性的教育环境，加强课程审议力度，形成具有操作性、可借鉴的活动范式，通过项目中期评估活动，实现区域内的块际联动。</w:t>
            </w:r>
          </w:p>
          <w:p w:rsidR="00FC02BE" w:rsidRDefault="00952246">
            <w:pPr>
              <w:ind w:firstLineChars="196" w:firstLine="413"/>
              <w:jc w:val="left"/>
              <w:rPr>
                <w:rFonts w:ascii="宋体" w:hAnsi="宋体"/>
                <w:b/>
                <w:szCs w:val="21"/>
              </w:rPr>
            </w:pPr>
            <w:r>
              <w:rPr>
                <w:rFonts w:ascii="宋体" w:hAnsi="宋体" w:hint="eastAsia"/>
                <w:b/>
                <w:szCs w:val="21"/>
              </w:rPr>
              <w:t>具体措施：</w:t>
            </w:r>
          </w:p>
          <w:p w:rsidR="00FC02BE" w:rsidRDefault="00952246">
            <w:pPr>
              <w:ind w:firstLineChars="200" w:firstLine="420"/>
              <w:jc w:val="left"/>
              <w:rPr>
                <w:rFonts w:ascii="宋体" w:hAnsi="宋体"/>
                <w:szCs w:val="21"/>
              </w:rPr>
            </w:pPr>
            <w:r>
              <w:rPr>
                <w:rFonts w:ascii="宋体" w:hAnsi="宋体" w:hint="eastAsia"/>
                <w:szCs w:val="21"/>
              </w:rPr>
              <w:t>1.强化基于问题情境的园本教研案例研究，加强主题内容内在联系性的研究。关注集体教学游戏化的研究力度，充分体现游戏精神落地。</w:t>
            </w:r>
          </w:p>
          <w:p w:rsidR="00FC02BE" w:rsidRDefault="00952246">
            <w:pPr>
              <w:ind w:firstLineChars="200" w:firstLine="420"/>
              <w:jc w:val="left"/>
              <w:rPr>
                <w:rFonts w:ascii="宋体" w:hAnsi="宋体"/>
                <w:szCs w:val="21"/>
              </w:rPr>
            </w:pPr>
            <w:r>
              <w:rPr>
                <w:rFonts w:ascii="宋体" w:hAnsi="宋体" w:hint="eastAsia"/>
                <w:szCs w:val="21"/>
              </w:rPr>
              <w:t>2.加强课程游戏化的“第二步支架”的深入理解与学习，形成“游戏故事”分析解读的操作支架，做好主动发展项目的中期汇报。</w:t>
            </w:r>
          </w:p>
          <w:p w:rsidR="00FC02BE" w:rsidRDefault="00952246">
            <w:pPr>
              <w:ind w:firstLineChars="200" w:firstLine="420"/>
              <w:jc w:val="left"/>
              <w:rPr>
                <w:rFonts w:ascii="宋体" w:hAnsi="宋体"/>
                <w:szCs w:val="21"/>
              </w:rPr>
            </w:pPr>
            <w:r>
              <w:rPr>
                <w:rFonts w:ascii="宋体" w:hAnsi="宋体" w:hint="eastAsia"/>
                <w:szCs w:val="21"/>
              </w:rPr>
              <w:t>3.积累与完善课程审议制度，加强三级课程审议，注重动态性的监控过程，确保课程实施质量。</w:t>
            </w:r>
          </w:p>
          <w:p w:rsidR="00FC02BE" w:rsidRDefault="00952246" w:rsidP="00ED2AC4">
            <w:pPr>
              <w:ind w:firstLineChars="196" w:firstLine="412"/>
              <w:jc w:val="left"/>
              <w:rPr>
                <w:rFonts w:ascii="宋体" w:hAnsi="宋体"/>
                <w:szCs w:val="21"/>
              </w:rPr>
            </w:pPr>
            <w:r>
              <w:rPr>
                <w:rFonts w:ascii="宋体" w:hAnsi="宋体" w:hint="eastAsia"/>
                <w:szCs w:val="21"/>
              </w:rPr>
              <w:t>4.加强园长及教师组建共同体的课程实施研究。以课程游戏化的核心研究小组为中心，加强公共环境的研究，打造长廊文化。譬如灵动呈现的“花艺长廊”、“二十四节气长廊”、“卡通长廊”。</w:t>
            </w:r>
          </w:p>
          <w:p w:rsidR="00FC02BE" w:rsidRDefault="00952246">
            <w:pPr>
              <w:ind w:firstLineChars="200" w:firstLine="420"/>
              <w:jc w:val="left"/>
              <w:rPr>
                <w:rFonts w:ascii="宋体" w:hAnsi="宋体"/>
                <w:szCs w:val="21"/>
              </w:rPr>
            </w:pPr>
            <w:r>
              <w:rPr>
                <w:rFonts w:ascii="宋体" w:hAnsi="宋体" w:hint="eastAsia"/>
                <w:szCs w:val="21"/>
              </w:rPr>
              <w:t>5.深入开发主题系列活动，完善拓展课程的内容。深挖园所资源，发挥其在课程教育价值最大化。</w:t>
            </w:r>
          </w:p>
          <w:p w:rsidR="00FC02BE" w:rsidRDefault="00952246">
            <w:pPr>
              <w:ind w:firstLineChars="196" w:firstLine="413"/>
              <w:jc w:val="left"/>
              <w:rPr>
                <w:rFonts w:ascii="宋体" w:hAnsi="宋体"/>
                <w:b/>
                <w:szCs w:val="21"/>
              </w:rPr>
            </w:pPr>
            <w:r>
              <w:rPr>
                <w:rFonts w:ascii="宋体" w:hAnsi="宋体" w:hint="eastAsia"/>
                <w:b/>
                <w:szCs w:val="21"/>
              </w:rPr>
              <w:t>第三阶段（2022.8——2023.7）</w:t>
            </w:r>
          </w:p>
          <w:p w:rsidR="00FC02BE" w:rsidRDefault="00952246">
            <w:pPr>
              <w:ind w:firstLineChars="196" w:firstLine="413"/>
              <w:jc w:val="left"/>
              <w:rPr>
                <w:rFonts w:ascii="宋体" w:hAnsi="宋体"/>
                <w:b/>
                <w:szCs w:val="21"/>
              </w:rPr>
            </w:pPr>
            <w:r>
              <w:rPr>
                <w:rFonts w:ascii="宋体" w:hAnsi="宋体" w:hint="eastAsia"/>
                <w:b/>
                <w:szCs w:val="21"/>
              </w:rPr>
              <w:t>主要目标：</w:t>
            </w:r>
            <w:r>
              <w:rPr>
                <w:rFonts w:ascii="宋体" w:hAnsi="宋体" w:hint="eastAsia"/>
                <w:szCs w:val="21"/>
              </w:rPr>
              <w:t>观察解读已积累经验，评价多元化，形成“玩中学”的课程评价体系，课题研究与项目建设均通过终期评估，实现多主体的社区联动，加强成果辐射。</w:t>
            </w:r>
          </w:p>
          <w:p w:rsidR="00FC02BE" w:rsidRDefault="00952246">
            <w:pPr>
              <w:ind w:firstLineChars="196" w:firstLine="413"/>
              <w:jc w:val="left"/>
              <w:rPr>
                <w:rFonts w:ascii="宋体" w:hAnsi="宋体"/>
                <w:b/>
                <w:szCs w:val="21"/>
              </w:rPr>
            </w:pPr>
            <w:r>
              <w:rPr>
                <w:rFonts w:ascii="宋体" w:hAnsi="宋体" w:hint="eastAsia"/>
                <w:b/>
                <w:szCs w:val="21"/>
              </w:rPr>
              <w:t>具体措施：</w:t>
            </w:r>
          </w:p>
          <w:p w:rsidR="00FC02BE" w:rsidRDefault="00952246">
            <w:pPr>
              <w:ind w:firstLineChars="200" w:firstLine="420"/>
              <w:jc w:val="left"/>
              <w:rPr>
                <w:rFonts w:ascii="宋体" w:hAnsi="宋体"/>
                <w:szCs w:val="21"/>
              </w:rPr>
            </w:pPr>
            <w:r>
              <w:rPr>
                <w:rFonts w:ascii="宋体" w:hAnsi="宋体" w:hint="eastAsia"/>
                <w:szCs w:val="21"/>
              </w:rPr>
              <w:t>1.完善园本教研激励机制，梳理总结积分评优、星券奖励制度，推广主题性的教研活动，开启园本教研的全景模式。</w:t>
            </w:r>
          </w:p>
          <w:p w:rsidR="00FC02BE" w:rsidRDefault="00952246">
            <w:pPr>
              <w:ind w:firstLineChars="200" w:firstLine="420"/>
              <w:jc w:val="left"/>
              <w:rPr>
                <w:rFonts w:ascii="宋体" w:hAnsi="宋体"/>
                <w:szCs w:val="21"/>
              </w:rPr>
            </w:pPr>
            <w:r>
              <w:rPr>
                <w:rFonts w:ascii="宋体" w:hAnsi="宋体" w:hint="eastAsia"/>
                <w:szCs w:val="21"/>
              </w:rPr>
              <w:t>2.结合幼儿的兴趣点及社会热点话题生成适宜性、班本化的主题，不断充实园本化课程。</w:t>
            </w:r>
          </w:p>
          <w:p w:rsidR="00FC02BE" w:rsidRDefault="00952246">
            <w:pPr>
              <w:ind w:firstLineChars="200" w:firstLine="420"/>
              <w:jc w:val="left"/>
              <w:rPr>
                <w:rFonts w:ascii="宋体" w:hAnsi="宋体"/>
                <w:szCs w:val="21"/>
              </w:rPr>
            </w:pPr>
            <w:r>
              <w:rPr>
                <w:rFonts w:ascii="宋体" w:hAnsi="宋体" w:hint="eastAsia"/>
                <w:szCs w:val="21"/>
              </w:rPr>
              <w:t>3.拓展课程实施形式的多样性，注重课程评价的研究，积累经验；同时坚持品牌课程建设的深入研究和推广。</w:t>
            </w:r>
          </w:p>
          <w:p w:rsidR="00FC02BE" w:rsidRDefault="00952246">
            <w:pPr>
              <w:ind w:firstLineChars="200" w:firstLine="420"/>
              <w:jc w:val="left"/>
              <w:rPr>
                <w:rFonts w:ascii="宋体" w:hAnsi="宋体"/>
                <w:szCs w:val="21"/>
              </w:rPr>
            </w:pPr>
            <w:r>
              <w:rPr>
                <w:rFonts w:ascii="宋体" w:hAnsi="宋体" w:hint="eastAsia"/>
                <w:szCs w:val="21"/>
              </w:rPr>
              <w:t>4.加快课程游戏化研究步伐，以多样方式呈现班级有特色的亮点区域打造，实现区域互通、空间互动的全场域学习。</w:t>
            </w:r>
          </w:p>
          <w:p w:rsidR="00FC02BE" w:rsidRDefault="00952246">
            <w:pPr>
              <w:ind w:firstLineChars="200" w:firstLine="420"/>
              <w:jc w:val="left"/>
              <w:rPr>
                <w:rFonts w:ascii="宋体" w:hAnsi="宋体"/>
                <w:szCs w:val="21"/>
              </w:rPr>
            </w:pPr>
            <w:r>
              <w:rPr>
                <w:rFonts w:ascii="宋体" w:hAnsi="宋体" w:hint="eastAsia"/>
                <w:szCs w:val="21"/>
              </w:rPr>
              <w:t>5.梳理总结学校主动发展项目取得成果，以现场开放尝试向全区进行辐射推广，项目建设进行终期评估。</w:t>
            </w:r>
          </w:p>
          <w:p w:rsidR="00FC02BE" w:rsidRDefault="00952246">
            <w:pPr>
              <w:ind w:firstLineChars="196" w:firstLine="413"/>
              <w:jc w:val="left"/>
              <w:rPr>
                <w:rFonts w:ascii="宋体" w:hAnsi="宋体"/>
                <w:b/>
                <w:szCs w:val="21"/>
              </w:rPr>
            </w:pPr>
            <w:r>
              <w:rPr>
                <w:rFonts w:ascii="宋体" w:hAnsi="宋体" w:hint="eastAsia"/>
                <w:b/>
                <w:szCs w:val="21"/>
              </w:rPr>
              <w:t>㈣班级建设与幼儿发展</w:t>
            </w:r>
          </w:p>
          <w:p w:rsidR="00FC02BE" w:rsidRDefault="00952246">
            <w:pPr>
              <w:ind w:firstLineChars="196" w:firstLine="413"/>
              <w:jc w:val="left"/>
              <w:rPr>
                <w:rFonts w:ascii="宋体" w:hAnsi="宋体"/>
                <w:szCs w:val="21"/>
              </w:rPr>
            </w:pPr>
            <w:r>
              <w:rPr>
                <w:rFonts w:ascii="宋体" w:hAnsi="宋体" w:hint="eastAsia"/>
                <w:b/>
                <w:szCs w:val="21"/>
              </w:rPr>
              <w:t>总目标：</w:t>
            </w:r>
            <w:r>
              <w:rPr>
                <w:rFonts w:ascii="宋体" w:hAnsi="宋体" w:hint="eastAsia"/>
                <w:szCs w:val="21"/>
              </w:rPr>
              <w:t>夯实班级建设基础，促进幼儿在真实的生活环境中自主性发展意识与能力，推动幼儿向更高的游戏水平发展，最终使幼儿成为具有“主动、乐动、灵动”特点的新时代儿童。</w:t>
            </w:r>
          </w:p>
          <w:p w:rsidR="00FC02BE" w:rsidRDefault="00952246">
            <w:pPr>
              <w:ind w:firstLineChars="196" w:firstLine="413"/>
              <w:jc w:val="left"/>
              <w:rPr>
                <w:rFonts w:ascii="宋体" w:hAnsi="宋体"/>
                <w:b/>
                <w:szCs w:val="21"/>
              </w:rPr>
            </w:pPr>
            <w:r>
              <w:rPr>
                <w:rFonts w:ascii="宋体" w:hAnsi="宋体" w:hint="eastAsia"/>
                <w:b/>
                <w:szCs w:val="21"/>
              </w:rPr>
              <w:t>总任务：</w:t>
            </w:r>
          </w:p>
          <w:p w:rsidR="00FC02BE" w:rsidRDefault="00952246">
            <w:pPr>
              <w:ind w:firstLineChars="200" w:firstLine="420"/>
              <w:jc w:val="left"/>
              <w:rPr>
                <w:rFonts w:ascii="宋体" w:hAnsi="宋体"/>
                <w:szCs w:val="21"/>
              </w:rPr>
            </w:pPr>
            <w:r>
              <w:rPr>
                <w:rFonts w:ascii="宋体" w:hAnsi="宋体" w:hint="eastAsia"/>
                <w:szCs w:val="21"/>
              </w:rPr>
              <w:t>1.加强保教研究，全面落实育人目标。保育有专题研究、教育有重点研究，促进班级个性化发展。</w:t>
            </w:r>
          </w:p>
          <w:p w:rsidR="00FC02BE" w:rsidRDefault="00952246">
            <w:pPr>
              <w:ind w:firstLineChars="200" w:firstLine="420"/>
              <w:jc w:val="left"/>
              <w:rPr>
                <w:rFonts w:ascii="宋体" w:hAnsi="宋体"/>
                <w:bCs/>
                <w:szCs w:val="21"/>
              </w:rPr>
            </w:pPr>
            <w:r>
              <w:rPr>
                <w:rFonts w:ascii="宋体" w:hAnsi="宋体" w:hint="eastAsia"/>
                <w:szCs w:val="21"/>
              </w:rPr>
              <w:t>2.加强班务管理，推进班级文化建设。全面落实游戏精神，以预约制、游戏</w:t>
            </w:r>
            <w:r>
              <w:rPr>
                <w:rFonts w:ascii="宋体" w:hAnsi="宋体" w:hint="eastAsia"/>
                <w:bCs/>
                <w:szCs w:val="21"/>
              </w:rPr>
              <w:t>存折等有效方式实现幼儿自主管理。</w:t>
            </w:r>
          </w:p>
          <w:p w:rsidR="00FC02BE" w:rsidRDefault="00952246">
            <w:pPr>
              <w:ind w:firstLineChars="200" w:firstLine="420"/>
              <w:jc w:val="left"/>
              <w:rPr>
                <w:rFonts w:ascii="宋体" w:hAnsi="宋体"/>
                <w:szCs w:val="21"/>
              </w:rPr>
            </w:pPr>
            <w:r>
              <w:rPr>
                <w:rFonts w:ascii="宋体" w:hAnsi="宋体" w:hint="eastAsia"/>
                <w:bCs/>
                <w:szCs w:val="21"/>
              </w:rPr>
              <w:t>3.汇聚多方力量，注重家长学校建设。本着民主平等原则，争取家长主动参与，提升教育合力。</w:t>
            </w:r>
          </w:p>
          <w:p w:rsidR="00FC02BE" w:rsidRDefault="00952246">
            <w:pPr>
              <w:ind w:firstLineChars="196" w:firstLine="413"/>
              <w:jc w:val="left"/>
              <w:rPr>
                <w:rFonts w:ascii="宋体" w:hAnsi="宋体"/>
                <w:b/>
                <w:szCs w:val="21"/>
              </w:rPr>
            </w:pPr>
            <w:r>
              <w:rPr>
                <w:rFonts w:ascii="宋体" w:hAnsi="宋体" w:hint="eastAsia"/>
                <w:b/>
                <w:szCs w:val="21"/>
              </w:rPr>
              <w:t>阶段目标与措施：</w:t>
            </w:r>
          </w:p>
          <w:p w:rsidR="00FC02BE" w:rsidRDefault="00952246">
            <w:pPr>
              <w:ind w:firstLineChars="196" w:firstLine="413"/>
              <w:jc w:val="left"/>
              <w:rPr>
                <w:rFonts w:ascii="宋体" w:hAnsi="宋体"/>
                <w:b/>
                <w:szCs w:val="21"/>
              </w:rPr>
            </w:pPr>
            <w:r>
              <w:rPr>
                <w:rFonts w:ascii="宋体" w:hAnsi="宋体" w:hint="eastAsia"/>
                <w:b/>
                <w:szCs w:val="21"/>
              </w:rPr>
              <w:t>第一阶段（2020.8——2021.7）</w:t>
            </w:r>
          </w:p>
          <w:p w:rsidR="00FC02BE" w:rsidRDefault="00952246">
            <w:pPr>
              <w:ind w:firstLineChars="196" w:firstLine="413"/>
              <w:jc w:val="left"/>
              <w:rPr>
                <w:rFonts w:ascii="宋体" w:hAnsi="宋体"/>
                <w:b/>
                <w:szCs w:val="21"/>
              </w:rPr>
            </w:pPr>
            <w:r>
              <w:rPr>
                <w:rFonts w:ascii="宋体" w:hAnsi="宋体" w:hint="eastAsia"/>
                <w:b/>
                <w:szCs w:val="21"/>
              </w:rPr>
              <w:t>主要目标：</w:t>
            </w:r>
            <w:r>
              <w:rPr>
                <w:rFonts w:ascii="宋体" w:hAnsi="宋体" w:hint="eastAsia"/>
                <w:szCs w:val="21"/>
              </w:rPr>
              <w:t>理顺班级管理运行机制，优化班级常规管理，坚信幼儿有自主管理的潜能，有班级文化建设的意识，并通过具体措施推进幼儿文化建设。</w:t>
            </w:r>
          </w:p>
          <w:p w:rsidR="00FC02BE" w:rsidRDefault="00952246">
            <w:pPr>
              <w:ind w:firstLineChars="196" w:firstLine="413"/>
              <w:jc w:val="left"/>
              <w:rPr>
                <w:rFonts w:ascii="宋体" w:hAnsi="宋体"/>
                <w:b/>
                <w:szCs w:val="21"/>
              </w:rPr>
            </w:pPr>
            <w:r>
              <w:rPr>
                <w:rFonts w:ascii="宋体" w:hAnsi="宋体" w:hint="eastAsia"/>
                <w:b/>
                <w:szCs w:val="21"/>
              </w:rPr>
              <w:t>主要措施：</w:t>
            </w:r>
          </w:p>
          <w:p w:rsidR="00FC02BE" w:rsidRDefault="00952246">
            <w:pPr>
              <w:ind w:firstLineChars="200" w:firstLine="420"/>
              <w:jc w:val="left"/>
              <w:rPr>
                <w:rFonts w:ascii="宋体" w:hAnsi="宋体"/>
                <w:szCs w:val="21"/>
              </w:rPr>
            </w:pPr>
            <w:r>
              <w:rPr>
                <w:rFonts w:ascii="宋体" w:hAnsi="宋体" w:hint="eastAsia"/>
                <w:szCs w:val="21"/>
              </w:rPr>
              <w:t>1.重视幼儿良好行为习惯的养成，师幼共同制定班级内的普适性规则，根据实践进一步优化我园各年龄段幼儿“一日保教常规”细则，通过观察记录、发展评价等系列工程对各年龄段幼儿发展的特征进行“解读”。</w:t>
            </w:r>
          </w:p>
          <w:p w:rsidR="00FC02BE" w:rsidRDefault="00952246">
            <w:pPr>
              <w:ind w:firstLineChars="200" w:firstLine="420"/>
              <w:jc w:val="left"/>
              <w:rPr>
                <w:rFonts w:ascii="宋体" w:hAnsi="宋体"/>
                <w:szCs w:val="21"/>
              </w:rPr>
            </w:pPr>
            <w:r>
              <w:rPr>
                <w:rFonts w:ascii="宋体" w:hAnsi="宋体" w:hint="eastAsia"/>
                <w:szCs w:val="21"/>
              </w:rPr>
              <w:t>2.提高班主任班级管理及日常保教的能力和水平。以游戏地图、游戏</w:t>
            </w:r>
            <w:r>
              <w:rPr>
                <w:rFonts w:ascii="宋体" w:hAnsi="宋体" w:hint="eastAsia"/>
                <w:bCs/>
                <w:szCs w:val="21"/>
              </w:rPr>
              <w:t>存折、游戏秘密班级个性化</w:t>
            </w:r>
            <w:r>
              <w:rPr>
                <w:rFonts w:ascii="宋体" w:hAnsi="宋体" w:hint="eastAsia"/>
                <w:bCs/>
                <w:szCs w:val="21"/>
              </w:rPr>
              <w:lastRenderedPageBreak/>
              <w:t>的记录方式，呈现幼儿游戏轨迹的自我成长过程。</w:t>
            </w:r>
          </w:p>
          <w:p w:rsidR="00FC02BE" w:rsidRDefault="00952246">
            <w:pPr>
              <w:ind w:firstLineChars="200" w:firstLine="420"/>
              <w:jc w:val="left"/>
              <w:rPr>
                <w:rFonts w:ascii="宋体" w:hAnsi="宋体"/>
                <w:szCs w:val="21"/>
              </w:rPr>
            </w:pPr>
            <w:r>
              <w:rPr>
                <w:rFonts w:ascii="宋体" w:hAnsi="宋体" w:hint="eastAsia"/>
                <w:szCs w:val="21"/>
              </w:rPr>
              <w:t>3.完善班主任培训计划项目内容和实施过程的管理，以园本培训为抓手提高班主任工作艺术和班级管理能力，促进教师之间互学。</w:t>
            </w:r>
          </w:p>
          <w:p w:rsidR="00FC02BE" w:rsidRDefault="00952246">
            <w:pPr>
              <w:ind w:firstLineChars="200" w:firstLine="420"/>
              <w:jc w:val="left"/>
              <w:rPr>
                <w:rFonts w:ascii="宋体" w:hAnsi="宋体"/>
                <w:szCs w:val="21"/>
              </w:rPr>
            </w:pPr>
            <w:r>
              <w:rPr>
                <w:rFonts w:ascii="宋体" w:hAnsi="宋体" w:hint="eastAsia"/>
                <w:szCs w:val="21"/>
              </w:rPr>
              <w:t>4.发挥家长委员会作用。定期召开班级家长委员会并组织活动，完善《班级家长委员会制度》。</w:t>
            </w:r>
          </w:p>
          <w:p w:rsidR="00FC02BE" w:rsidRDefault="00952246">
            <w:pPr>
              <w:ind w:firstLineChars="196" w:firstLine="413"/>
              <w:jc w:val="left"/>
              <w:rPr>
                <w:rFonts w:ascii="宋体" w:hAnsi="宋体"/>
                <w:b/>
                <w:szCs w:val="21"/>
              </w:rPr>
            </w:pPr>
            <w:r>
              <w:rPr>
                <w:rFonts w:ascii="宋体" w:hAnsi="宋体" w:hint="eastAsia"/>
                <w:b/>
                <w:szCs w:val="21"/>
              </w:rPr>
              <w:t>第二阶段（2021.8——2022.7）</w:t>
            </w:r>
          </w:p>
          <w:p w:rsidR="00FC02BE" w:rsidRDefault="00952246">
            <w:pPr>
              <w:ind w:firstLineChars="196" w:firstLine="413"/>
              <w:jc w:val="left"/>
              <w:rPr>
                <w:rFonts w:ascii="宋体" w:hAnsi="宋体"/>
                <w:b/>
                <w:szCs w:val="21"/>
              </w:rPr>
            </w:pPr>
            <w:r>
              <w:rPr>
                <w:rFonts w:ascii="宋体" w:hAnsi="宋体" w:hint="eastAsia"/>
                <w:b/>
                <w:szCs w:val="21"/>
              </w:rPr>
              <w:t>主要目标：</w:t>
            </w:r>
            <w:r>
              <w:rPr>
                <w:rFonts w:ascii="宋体" w:hAnsi="宋体" w:hint="eastAsia"/>
                <w:szCs w:val="21"/>
              </w:rPr>
              <w:t>营造开放合作的氛围，注重班级建设策略和经验的积累；在保教工作中注重幼儿自主、自由、自信的培育，践行一日活动皆课程理念，放慢课程实施脚步，关注幼儿学习品质的养成和多元能力的发展。</w:t>
            </w:r>
          </w:p>
          <w:p w:rsidR="00FC02BE" w:rsidRDefault="00952246">
            <w:pPr>
              <w:ind w:firstLineChars="196" w:firstLine="413"/>
              <w:jc w:val="left"/>
              <w:rPr>
                <w:rFonts w:ascii="宋体" w:hAnsi="宋体"/>
                <w:b/>
                <w:szCs w:val="21"/>
              </w:rPr>
            </w:pPr>
            <w:r>
              <w:rPr>
                <w:rFonts w:ascii="宋体" w:hAnsi="宋体" w:hint="eastAsia"/>
                <w:b/>
                <w:szCs w:val="21"/>
              </w:rPr>
              <w:t>主要措施：</w:t>
            </w:r>
          </w:p>
          <w:p w:rsidR="00FC02BE" w:rsidRDefault="00952246">
            <w:pPr>
              <w:ind w:firstLineChars="200" w:firstLine="420"/>
              <w:jc w:val="left"/>
              <w:rPr>
                <w:rFonts w:ascii="宋体" w:hAnsi="宋体"/>
                <w:szCs w:val="21"/>
              </w:rPr>
            </w:pPr>
            <w:r>
              <w:rPr>
                <w:rFonts w:ascii="宋体" w:hAnsi="宋体" w:hint="eastAsia"/>
                <w:szCs w:val="21"/>
              </w:rPr>
              <w:t>1.进一步对各年龄段幼儿发展的特征进行解读：教师尝试用环境、活动等对话手段引领幼儿文化的健康发展。</w:t>
            </w:r>
          </w:p>
          <w:p w:rsidR="00FC02BE" w:rsidRDefault="00952246">
            <w:pPr>
              <w:ind w:firstLineChars="200" w:firstLine="420"/>
              <w:jc w:val="left"/>
              <w:rPr>
                <w:rFonts w:ascii="宋体" w:hAnsi="宋体"/>
                <w:szCs w:val="21"/>
              </w:rPr>
            </w:pPr>
            <w:r>
              <w:rPr>
                <w:rFonts w:ascii="宋体" w:hAnsi="宋体" w:hint="eastAsia"/>
                <w:szCs w:val="21"/>
              </w:rPr>
              <w:t>2.建立经验共享、开放互学的平台，分享集体实践的班级文化建设经验，实现达到共同进步。在课程实施中以“游戏故事册”、“游戏最靓风”多元表征方式评价幼儿学习品质等方面的养成。</w:t>
            </w:r>
          </w:p>
          <w:p w:rsidR="00FC02BE" w:rsidRDefault="00952246">
            <w:pPr>
              <w:ind w:firstLineChars="200" w:firstLine="420"/>
              <w:jc w:val="left"/>
              <w:rPr>
                <w:rFonts w:ascii="宋体" w:hAnsi="宋体"/>
                <w:szCs w:val="21"/>
              </w:rPr>
            </w:pPr>
            <w:r>
              <w:rPr>
                <w:rFonts w:ascii="宋体" w:hAnsi="宋体" w:hint="eastAsia"/>
                <w:szCs w:val="21"/>
              </w:rPr>
              <w:t>3.组织各班主任积累各类幼儿发展的典型案例和班级常见问题的解决策略，对于新生入园，与大班幼小衔接策略进行实践验证和优化。</w:t>
            </w:r>
          </w:p>
          <w:p w:rsidR="00FC02BE" w:rsidRDefault="00952246">
            <w:pPr>
              <w:ind w:firstLineChars="200" w:firstLine="420"/>
              <w:jc w:val="left"/>
              <w:rPr>
                <w:rFonts w:ascii="宋体" w:hAnsi="宋体"/>
                <w:szCs w:val="21"/>
              </w:rPr>
            </w:pPr>
            <w:r>
              <w:rPr>
                <w:rFonts w:ascii="宋体" w:hAnsi="宋体" w:hint="eastAsia"/>
                <w:szCs w:val="21"/>
              </w:rPr>
              <w:t>4.进一步发挥家委会的功能，通过培训、亲子活动更好地带动家长参与学校教育工作的管理。</w:t>
            </w:r>
          </w:p>
          <w:p w:rsidR="00FC02BE" w:rsidRDefault="00952246">
            <w:pPr>
              <w:ind w:firstLineChars="196" w:firstLine="413"/>
              <w:jc w:val="left"/>
              <w:rPr>
                <w:rFonts w:ascii="宋体" w:hAnsi="宋体"/>
                <w:b/>
                <w:szCs w:val="21"/>
              </w:rPr>
            </w:pPr>
            <w:r>
              <w:rPr>
                <w:rFonts w:ascii="宋体" w:hAnsi="宋体" w:hint="eastAsia"/>
                <w:b/>
                <w:szCs w:val="21"/>
              </w:rPr>
              <w:t>第三阶段（2022.8——2023.7）</w:t>
            </w:r>
          </w:p>
          <w:p w:rsidR="00FC02BE" w:rsidRDefault="00952246">
            <w:pPr>
              <w:ind w:firstLineChars="196" w:firstLine="413"/>
              <w:jc w:val="left"/>
              <w:rPr>
                <w:rFonts w:ascii="宋体" w:hAnsi="宋体"/>
                <w:b/>
                <w:szCs w:val="21"/>
              </w:rPr>
            </w:pPr>
            <w:r>
              <w:rPr>
                <w:rFonts w:ascii="宋体" w:hAnsi="宋体" w:hint="eastAsia"/>
                <w:b/>
                <w:szCs w:val="21"/>
              </w:rPr>
              <w:t>主要目标：</w:t>
            </w:r>
            <w:r>
              <w:rPr>
                <w:rFonts w:ascii="宋体" w:hAnsi="宋体" w:hint="eastAsia"/>
                <w:szCs w:val="21"/>
              </w:rPr>
              <w:t>关注班本化特色建设，班级建设第一责任人力求在做到规范的同时形成特色，更多的教师在实践的探寻中成为专业化班主任。</w:t>
            </w:r>
          </w:p>
          <w:p w:rsidR="00FC02BE" w:rsidRDefault="00952246">
            <w:pPr>
              <w:ind w:firstLineChars="196" w:firstLine="413"/>
              <w:jc w:val="left"/>
              <w:rPr>
                <w:rFonts w:ascii="宋体" w:hAnsi="宋体"/>
                <w:b/>
                <w:szCs w:val="21"/>
              </w:rPr>
            </w:pPr>
            <w:r>
              <w:rPr>
                <w:rFonts w:ascii="宋体" w:hAnsi="宋体" w:hint="eastAsia"/>
                <w:b/>
                <w:szCs w:val="21"/>
              </w:rPr>
              <w:t>主要措施：</w:t>
            </w:r>
          </w:p>
          <w:p w:rsidR="00FC02BE" w:rsidRDefault="00952246">
            <w:pPr>
              <w:ind w:firstLineChars="200" w:firstLine="420"/>
              <w:jc w:val="left"/>
              <w:rPr>
                <w:rFonts w:ascii="宋体" w:hAnsi="宋体"/>
                <w:szCs w:val="21"/>
              </w:rPr>
            </w:pPr>
            <w:r>
              <w:rPr>
                <w:rFonts w:ascii="宋体" w:hAnsi="宋体" w:hint="eastAsia"/>
                <w:szCs w:val="21"/>
              </w:rPr>
              <w:t>1.在班级常规管理中将个性和共性融合、自由与规范结合，推进幼儿文化和班级文化的内涵发展，充分发挥幼儿发展评价的导向作用，让发展评价工作成为幼儿自我评价与自我管理的重要抓手。</w:t>
            </w:r>
          </w:p>
          <w:p w:rsidR="00FC02BE" w:rsidRDefault="00952246">
            <w:pPr>
              <w:ind w:firstLineChars="200" w:firstLine="420"/>
              <w:jc w:val="left"/>
              <w:rPr>
                <w:rFonts w:ascii="宋体" w:hAnsi="宋体"/>
                <w:szCs w:val="21"/>
              </w:rPr>
            </w:pPr>
            <w:r>
              <w:rPr>
                <w:rFonts w:ascii="宋体" w:hAnsi="宋体" w:hint="eastAsia"/>
                <w:szCs w:val="21"/>
              </w:rPr>
              <w:t>2.在班级建设的各项工作中充分发挥幼儿的主体地位，以“我是文化小使者”定期进行班级特色文化展示与交流。</w:t>
            </w:r>
          </w:p>
          <w:p w:rsidR="00FC02BE" w:rsidRDefault="00952246">
            <w:pPr>
              <w:ind w:firstLineChars="200" w:firstLine="420"/>
              <w:jc w:val="left"/>
              <w:rPr>
                <w:rFonts w:ascii="宋体" w:hAnsi="宋体"/>
                <w:szCs w:val="21"/>
              </w:rPr>
            </w:pPr>
            <w:r>
              <w:rPr>
                <w:rFonts w:ascii="宋体" w:hAnsi="宋体" w:hint="eastAsia"/>
                <w:szCs w:val="21"/>
              </w:rPr>
              <w:t>3.充分挖掘和利用周边特有的家庭、社区等教育资源，园内增强各班级间的交流与合作，使得资源最大效度的流通和使用。</w:t>
            </w:r>
          </w:p>
          <w:p w:rsidR="00FC02BE" w:rsidRDefault="00952246">
            <w:pPr>
              <w:ind w:firstLineChars="150" w:firstLine="316"/>
              <w:jc w:val="left"/>
              <w:rPr>
                <w:rFonts w:ascii="宋体" w:hAnsi="宋体"/>
                <w:b/>
                <w:szCs w:val="21"/>
              </w:rPr>
            </w:pPr>
            <w:r>
              <w:rPr>
                <w:rFonts w:ascii="宋体" w:hAnsi="宋体" w:hint="eastAsia"/>
                <w:b/>
                <w:szCs w:val="21"/>
              </w:rPr>
              <w:t>㈤节点绽放与家园社区共建</w:t>
            </w:r>
          </w:p>
          <w:p w:rsidR="00FC02BE" w:rsidRDefault="00952246">
            <w:pPr>
              <w:ind w:firstLineChars="200" w:firstLine="422"/>
              <w:jc w:val="left"/>
              <w:rPr>
                <w:rFonts w:ascii="宋体" w:hAnsi="宋体"/>
                <w:szCs w:val="21"/>
              </w:rPr>
            </w:pPr>
            <w:r>
              <w:rPr>
                <w:rFonts w:ascii="宋体" w:hAnsi="宋体" w:hint="eastAsia"/>
                <w:b/>
                <w:szCs w:val="21"/>
              </w:rPr>
              <w:t>总目标：</w:t>
            </w:r>
            <w:r>
              <w:rPr>
                <w:rFonts w:ascii="宋体" w:hAnsi="宋体" w:hint="eastAsia"/>
                <w:szCs w:val="21"/>
              </w:rPr>
              <w:t>规范家长学校管理过程，家长工作制度不断完善，家委会工作规范有序，不断发挥家长委员会参与幼儿园管理的作用，完善服务机制，提高服务质量。探究有利于幼儿、幼儿园发展的家园、社区互动机制，形成多方合作的大教育模式。</w:t>
            </w:r>
          </w:p>
          <w:p w:rsidR="00FC02BE" w:rsidRDefault="00952246">
            <w:pPr>
              <w:ind w:firstLineChars="200" w:firstLine="422"/>
              <w:jc w:val="left"/>
              <w:rPr>
                <w:rFonts w:ascii="宋体" w:hAnsi="宋体"/>
                <w:b/>
                <w:szCs w:val="21"/>
              </w:rPr>
            </w:pPr>
            <w:r>
              <w:rPr>
                <w:rFonts w:ascii="宋体" w:hAnsi="宋体" w:hint="eastAsia"/>
                <w:b/>
                <w:szCs w:val="21"/>
              </w:rPr>
              <w:t>总任务：</w:t>
            </w:r>
          </w:p>
          <w:p w:rsidR="00FC02BE" w:rsidRDefault="00952246" w:rsidP="00ED2AC4">
            <w:pPr>
              <w:ind w:firstLineChars="196" w:firstLine="412"/>
              <w:jc w:val="left"/>
              <w:rPr>
                <w:rFonts w:ascii="宋体" w:hAnsi="宋体"/>
                <w:szCs w:val="21"/>
              </w:rPr>
            </w:pPr>
            <w:r>
              <w:rPr>
                <w:rFonts w:ascii="宋体" w:hAnsi="宋体" w:hint="eastAsia"/>
                <w:szCs w:val="21"/>
              </w:rPr>
              <w:t>1.建立家长参与幼儿园课程管理评价小组，发挥家长委员会作用，开展家长走进课堂等活动，落实家长对教育的知情权、监督权、参与权和决策权。</w:t>
            </w:r>
          </w:p>
          <w:p w:rsidR="00FC02BE" w:rsidRDefault="00952246" w:rsidP="00ED2AC4">
            <w:pPr>
              <w:ind w:firstLineChars="196" w:firstLine="412"/>
              <w:jc w:val="left"/>
              <w:rPr>
                <w:rFonts w:ascii="宋体" w:hAnsi="宋体"/>
                <w:szCs w:val="21"/>
              </w:rPr>
            </w:pPr>
            <w:r>
              <w:rPr>
                <w:rFonts w:ascii="宋体" w:hAnsi="宋体" w:hint="eastAsia"/>
                <w:szCs w:val="21"/>
              </w:rPr>
              <w:t>2.结合园内活动定期开展亲子活动、家园座谈会、区域活动，让家长充分的参与进来，了解幼儿更好的一日活动，增强家长的教育理念。</w:t>
            </w:r>
          </w:p>
          <w:p w:rsidR="00FC02BE" w:rsidRDefault="00952246" w:rsidP="00ED2AC4">
            <w:pPr>
              <w:ind w:firstLineChars="196" w:firstLine="412"/>
              <w:jc w:val="left"/>
              <w:rPr>
                <w:rFonts w:ascii="宋体" w:hAnsi="宋体"/>
                <w:szCs w:val="21"/>
              </w:rPr>
            </w:pPr>
            <w:r>
              <w:rPr>
                <w:rFonts w:ascii="宋体" w:hAnsi="宋体" w:hint="eastAsia"/>
                <w:szCs w:val="21"/>
              </w:rPr>
              <w:t>3.以“玩中学”课程特色开展丰富多彩的家园活动。</w:t>
            </w:r>
          </w:p>
          <w:p w:rsidR="00FC02BE" w:rsidRDefault="00952246">
            <w:pPr>
              <w:ind w:firstLineChars="200" w:firstLine="422"/>
              <w:jc w:val="center"/>
              <w:rPr>
                <w:rFonts w:ascii="宋体" w:hAnsi="宋体"/>
                <w:b/>
                <w:szCs w:val="21"/>
              </w:rPr>
            </w:pPr>
            <w:r>
              <w:rPr>
                <w:rFonts w:ascii="宋体" w:hAnsi="宋体" w:hint="eastAsia"/>
                <w:b/>
                <w:szCs w:val="21"/>
              </w:rPr>
              <w:t>三大节点绽放主要内容一表</w:t>
            </w:r>
          </w:p>
          <w:tbl>
            <w:tblPr>
              <w:tblW w:w="0" w:type="auto"/>
              <w:tblBorders>
                <w:insideH w:val="single" w:sz="18" w:space="0" w:color="FFFFFF"/>
                <w:insideV w:val="single" w:sz="18" w:space="0" w:color="FFFFFF"/>
              </w:tblBorders>
              <w:tblLayout w:type="fixed"/>
              <w:tblLook w:val="04A0"/>
            </w:tblPr>
            <w:tblGrid>
              <w:gridCol w:w="2259"/>
              <w:gridCol w:w="2260"/>
              <w:gridCol w:w="2260"/>
              <w:gridCol w:w="2260"/>
            </w:tblGrid>
            <w:tr w:rsidR="00FC02BE">
              <w:trPr>
                <w:trHeight w:val="764"/>
              </w:trPr>
              <w:tc>
                <w:tcPr>
                  <w:tcW w:w="2259" w:type="dxa"/>
                  <w:shd w:val="pct20" w:color="000000" w:fill="FFFFFF"/>
                  <w:noWrap/>
                  <w:vAlign w:val="center"/>
                </w:tcPr>
                <w:p w:rsidR="00FC02BE" w:rsidRDefault="00952246">
                  <w:pPr>
                    <w:jc w:val="center"/>
                    <w:rPr>
                      <w:rFonts w:ascii="宋体" w:hAnsi="宋体"/>
                      <w:b/>
                      <w:bCs/>
                      <w:szCs w:val="21"/>
                    </w:rPr>
                  </w:pPr>
                  <w:r>
                    <w:rPr>
                      <w:rFonts w:ascii="宋体" w:hAnsi="宋体" w:hint="eastAsia"/>
                      <w:b/>
                      <w:bCs/>
                      <w:szCs w:val="21"/>
                    </w:rPr>
                    <w:t>节点</w:t>
                  </w:r>
                </w:p>
                <w:p w:rsidR="00FC02BE" w:rsidRDefault="00952246">
                  <w:pPr>
                    <w:jc w:val="center"/>
                    <w:rPr>
                      <w:rFonts w:ascii="宋体" w:hAnsi="宋体"/>
                      <w:b/>
                      <w:bCs/>
                      <w:szCs w:val="21"/>
                    </w:rPr>
                  </w:pPr>
                  <w:r>
                    <w:rPr>
                      <w:rFonts w:ascii="宋体" w:hAnsi="宋体" w:hint="eastAsia"/>
                      <w:b/>
                      <w:bCs/>
                      <w:szCs w:val="21"/>
                    </w:rPr>
                    <w:t>绽放</w:t>
                  </w:r>
                </w:p>
              </w:tc>
              <w:tc>
                <w:tcPr>
                  <w:tcW w:w="2260" w:type="dxa"/>
                  <w:shd w:val="pct20" w:color="000000" w:fill="FFFFFF"/>
                  <w:noWrap/>
                  <w:vAlign w:val="center"/>
                </w:tcPr>
                <w:p w:rsidR="00FC02BE" w:rsidRDefault="00952246">
                  <w:pPr>
                    <w:jc w:val="center"/>
                    <w:rPr>
                      <w:rFonts w:ascii="宋体" w:hAnsi="宋体"/>
                      <w:b/>
                      <w:bCs/>
                      <w:szCs w:val="21"/>
                    </w:rPr>
                  </w:pPr>
                  <w:r>
                    <w:rPr>
                      <w:rFonts w:ascii="宋体" w:hAnsi="宋体" w:hint="eastAsia"/>
                      <w:b/>
                      <w:bCs/>
                      <w:szCs w:val="21"/>
                    </w:rPr>
                    <w:t>游戏“四节庆”</w:t>
                  </w:r>
                </w:p>
              </w:tc>
              <w:tc>
                <w:tcPr>
                  <w:tcW w:w="2260" w:type="dxa"/>
                  <w:shd w:val="pct20" w:color="000000" w:fill="FFFFFF"/>
                  <w:noWrap/>
                  <w:vAlign w:val="center"/>
                </w:tcPr>
                <w:p w:rsidR="00FC02BE" w:rsidRDefault="00952246">
                  <w:pPr>
                    <w:jc w:val="center"/>
                    <w:rPr>
                      <w:rFonts w:ascii="宋体" w:hAnsi="宋体"/>
                      <w:b/>
                      <w:bCs/>
                      <w:szCs w:val="21"/>
                    </w:rPr>
                  </w:pPr>
                  <w:r>
                    <w:rPr>
                      <w:rFonts w:ascii="宋体" w:hAnsi="宋体" w:hint="eastAsia"/>
                      <w:b/>
                      <w:bCs/>
                      <w:szCs w:val="21"/>
                    </w:rPr>
                    <w:t>游戏“大世界”</w:t>
                  </w:r>
                </w:p>
              </w:tc>
              <w:tc>
                <w:tcPr>
                  <w:tcW w:w="2260" w:type="dxa"/>
                  <w:shd w:val="pct20" w:color="000000" w:fill="FFFFFF"/>
                  <w:noWrap/>
                  <w:vAlign w:val="center"/>
                </w:tcPr>
                <w:p w:rsidR="00FC02BE" w:rsidRDefault="00952246">
                  <w:pPr>
                    <w:jc w:val="center"/>
                    <w:rPr>
                      <w:rFonts w:ascii="宋体" w:hAnsi="宋体"/>
                      <w:b/>
                      <w:bCs/>
                      <w:w w:val="90"/>
                      <w:szCs w:val="21"/>
                    </w:rPr>
                  </w:pPr>
                  <w:r>
                    <w:rPr>
                      <w:rFonts w:ascii="宋体" w:hAnsi="宋体" w:hint="eastAsia"/>
                      <w:b/>
                      <w:bCs/>
                      <w:w w:val="90"/>
                      <w:szCs w:val="21"/>
                    </w:rPr>
                    <w:t>游戏“小记者”</w:t>
                  </w:r>
                </w:p>
              </w:tc>
            </w:tr>
            <w:tr w:rsidR="00FC02BE">
              <w:trPr>
                <w:trHeight w:val="1440"/>
              </w:trPr>
              <w:tc>
                <w:tcPr>
                  <w:tcW w:w="2259" w:type="dxa"/>
                  <w:shd w:val="pct5" w:color="000000" w:fill="FFFFFF"/>
                  <w:noWrap/>
                  <w:vAlign w:val="center"/>
                </w:tcPr>
                <w:p w:rsidR="00FC02BE" w:rsidRDefault="00952246">
                  <w:pPr>
                    <w:jc w:val="center"/>
                    <w:rPr>
                      <w:rFonts w:ascii="宋体" w:hAnsi="宋体"/>
                      <w:b/>
                      <w:bCs/>
                      <w:szCs w:val="21"/>
                    </w:rPr>
                  </w:pPr>
                  <w:r>
                    <w:rPr>
                      <w:rFonts w:ascii="宋体" w:hAnsi="宋体" w:hint="eastAsia"/>
                      <w:b/>
                      <w:bCs/>
                      <w:szCs w:val="21"/>
                    </w:rPr>
                    <w:t>绽放</w:t>
                  </w:r>
                </w:p>
                <w:p w:rsidR="00FC02BE" w:rsidRDefault="00952246">
                  <w:pPr>
                    <w:jc w:val="center"/>
                    <w:rPr>
                      <w:rFonts w:ascii="宋体" w:hAnsi="宋体"/>
                      <w:b/>
                      <w:szCs w:val="21"/>
                    </w:rPr>
                  </w:pPr>
                  <w:r>
                    <w:rPr>
                      <w:rFonts w:ascii="宋体" w:hAnsi="宋体" w:hint="eastAsia"/>
                      <w:b/>
                      <w:bCs/>
                      <w:szCs w:val="21"/>
                    </w:rPr>
                    <w:t>方式</w:t>
                  </w:r>
                </w:p>
              </w:tc>
              <w:tc>
                <w:tcPr>
                  <w:tcW w:w="2260" w:type="dxa"/>
                  <w:shd w:val="pct5" w:color="000000" w:fill="FFFFFF"/>
                  <w:noWrap/>
                  <w:vAlign w:val="center"/>
                </w:tcPr>
                <w:p w:rsidR="00FC02BE" w:rsidRDefault="00952246">
                  <w:pPr>
                    <w:jc w:val="center"/>
                    <w:rPr>
                      <w:rFonts w:ascii="宋体" w:hAnsi="宋体"/>
                      <w:szCs w:val="21"/>
                    </w:rPr>
                  </w:pPr>
                  <w:r>
                    <w:rPr>
                      <w:rFonts w:ascii="宋体" w:hAnsi="宋体" w:hint="eastAsia"/>
                      <w:szCs w:val="21"/>
                    </w:rPr>
                    <w:t>春之情关爱节</w:t>
                  </w:r>
                </w:p>
                <w:p w:rsidR="00FC02BE" w:rsidRDefault="00952246">
                  <w:pPr>
                    <w:jc w:val="center"/>
                    <w:rPr>
                      <w:rFonts w:ascii="宋体" w:hAnsi="宋体"/>
                      <w:szCs w:val="21"/>
                    </w:rPr>
                  </w:pPr>
                  <w:r>
                    <w:rPr>
                      <w:rFonts w:ascii="宋体" w:hAnsi="宋体" w:hint="eastAsia"/>
                      <w:szCs w:val="21"/>
                    </w:rPr>
                    <w:t>夏之潮游戏节</w:t>
                  </w:r>
                </w:p>
                <w:p w:rsidR="00FC02BE" w:rsidRDefault="00952246">
                  <w:pPr>
                    <w:jc w:val="center"/>
                    <w:rPr>
                      <w:rFonts w:ascii="宋体" w:hAnsi="宋体"/>
                      <w:szCs w:val="21"/>
                    </w:rPr>
                  </w:pPr>
                  <w:r>
                    <w:rPr>
                      <w:rFonts w:ascii="宋体" w:hAnsi="宋体" w:hint="eastAsia"/>
                      <w:szCs w:val="21"/>
                    </w:rPr>
                    <w:t>秋之思童谣节</w:t>
                  </w:r>
                </w:p>
                <w:p w:rsidR="00FC02BE" w:rsidRDefault="00952246">
                  <w:pPr>
                    <w:jc w:val="center"/>
                    <w:rPr>
                      <w:rFonts w:ascii="宋体" w:hAnsi="宋体"/>
                      <w:szCs w:val="21"/>
                    </w:rPr>
                  </w:pPr>
                  <w:r>
                    <w:rPr>
                      <w:rFonts w:ascii="宋体" w:hAnsi="宋体" w:hint="eastAsia"/>
                      <w:szCs w:val="21"/>
                    </w:rPr>
                    <w:t>冬之火民游节</w:t>
                  </w:r>
                </w:p>
              </w:tc>
              <w:tc>
                <w:tcPr>
                  <w:tcW w:w="2260" w:type="dxa"/>
                  <w:shd w:val="pct5" w:color="000000" w:fill="FFFFFF"/>
                  <w:noWrap/>
                  <w:vAlign w:val="center"/>
                </w:tcPr>
                <w:p w:rsidR="00FC02BE" w:rsidRDefault="00952246">
                  <w:pPr>
                    <w:jc w:val="center"/>
                    <w:rPr>
                      <w:rFonts w:ascii="宋体" w:hAnsi="宋体"/>
                      <w:szCs w:val="21"/>
                    </w:rPr>
                  </w:pPr>
                  <w:r>
                    <w:rPr>
                      <w:rFonts w:ascii="宋体" w:hAnsi="宋体" w:hint="eastAsia"/>
                      <w:szCs w:val="21"/>
                    </w:rPr>
                    <w:t>本土游戏</w:t>
                  </w:r>
                </w:p>
                <w:p w:rsidR="00FC02BE" w:rsidRDefault="00952246">
                  <w:pPr>
                    <w:jc w:val="center"/>
                    <w:rPr>
                      <w:rFonts w:ascii="宋体" w:hAnsi="宋体"/>
                      <w:szCs w:val="21"/>
                    </w:rPr>
                  </w:pPr>
                  <w:r>
                    <w:rPr>
                      <w:rFonts w:ascii="宋体" w:hAnsi="宋体" w:hint="eastAsia"/>
                      <w:szCs w:val="21"/>
                    </w:rPr>
                    <w:t>民族游戏</w:t>
                  </w:r>
                </w:p>
                <w:p w:rsidR="00FC02BE" w:rsidRDefault="00952246">
                  <w:pPr>
                    <w:jc w:val="center"/>
                    <w:rPr>
                      <w:rFonts w:ascii="宋体" w:hAnsi="宋体"/>
                      <w:szCs w:val="21"/>
                    </w:rPr>
                  </w:pPr>
                  <w:r>
                    <w:rPr>
                      <w:rFonts w:ascii="宋体" w:hAnsi="宋体" w:hint="eastAsia"/>
                      <w:szCs w:val="21"/>
                    </w:rPr>
                    <w:t>世界游戏</w:t>
                  </w:r>
                </w:p>
              </w:tc>
              <w:tc>
                <w:tcPr>
                  <w:tcW w:w="2260" w:type="dxa"/>
                  <w:shd w:val="pct5" w:color="000000" w:fill="FFFFFF"/>
                  <w:noWrap/>
                  <w:vAlign w:val="center"/>
                </w:tcPr>
                <w:p w:rsidR="00FC02BE" w:rsidRDefault="00952246">
                  <w:pPr>
                    <w:jc w:val="center"/>
                    <w:rPr>
                      <w:rFonts w:ascii="宋体" w:hAnsi="宋体"/>
                      <w:szCs w:val="21"/>
                    </w:rPr>
                  </w:pPr>
                  <w:r>
                    <w:rPr>
                      <w:rFonts w:ascii="宋体" w:hAnsi="宋体" w:hint="eastAsia"/>
                      <w:szCs w:val="21"/>
                    </w:rPr>
                    <w:t>走向社区</w:t>
                  </w:r>
                </w:p>
                <w:p w:rsidR="00FC02BE" w:rsidRDefault="00952246">
                  <w:pPr>
                    <w:jc w:val="center"/>
                    <w:rPr>
                      <w:rFonts w:ascii="宋体" w:hAnsi="宋体"/>
                      <w:szCs w:val="21"/>
                    </w:rPr>
                  </w:pPr>
                  <w:r>
                    <w:rPr>
                      <w:rFonts w:ascii="宋体" w:hAnsi="宋体" w:hint="eastAsia"/>
                      <w:szCs w:val="21"/>
                    </w:rPr>
                    <w:t>收集采风</w:t>
                  </w:r>
                </w:p>
                <w:p w:rsidR="00FC02BE" w:rsidRDefault="00952246">
                  <w:pPr>
                    <w:jc w:val="center"/>
                    <w:rPr>
                      <w:rFonts w:ascii="宋体" w:hAnsi="宋体"/>
                      <w:szCs w:val="21"/>
                    </w:rPr>
                  </w:pPr>
                  <w:r>
                    <w:rPr>
                      <w:rFonts w:ascii="宋体" w:hAnsi="宋体" w:hint="eastAsia"/>
                      <w:szCs w:val="21"/>
                    </w:rPr>
                    <w:t>拓展经验</w:t>
                  </w:r>
                </w:p>
              </w:tc>
            </w:tr>
            <w:tr w:rsidR="00FC02BE">
              <w:trPr>
                <w:trHeight w:val="1440"/>
              </w:trPr>
              <w:tc>
                <w:tcPr>
                  <w:tcW w:w="2259" w:type="dxa"/>
                  <w:shd w:val="pct20" w:color="000000" w:fill="FFFFFF"/>
                  <w:noWrap/>
                  <w:vAlign w:val="center"/>
                </w:tcPr>
                <w:p w:rsidR="00FC02BE" w:rsidRDefault="00952246">
                  <w:pPr>
                    <w:jc w:val="center"/>
                    <w:rPr>
                      <w:rFonts w:ascii="宋体" w:hAnsi="宋体"/>
                      <w:b/>
                      <w:szCs w:val="21"/>
                    </w:rPr>
                  </w:pPr>
                  <w:r>
                    <w:rPr>
                      <w:rFonts w:ascii="宋体" w:hAnsi="宋体" w:hint="eastAsia"/>
                      <w:b/>
                      <w:szCs w:val="21"/>
                    </w:rPr>
                    <w:lastRenderedPageBreak/>
                    <w:t>节点</w:t>
                  </w:r>
                </w:p>
                <w:p w:rsidR="00FC02BE" w:rsidRDefault="00952246">
                  <w:pPr>
                    <w:jc w:val="center"/>
                    <w:rPr>
                      <w:rFonts w:ascii="宋体" w:hAnsi="宋体"/>
                      <w:b/>
                      <w:szCs w:val="21"/>
                    </w:rPr>
                  </w:pPr>
                  <w:r>
                    <w:rPr>
                      <w:rFonts w:ascii="宋体" w:hAnsi="宋体" w:hint="eastAsia"/>
                      <w:b/>
                      <w:szCs w:val="21"/>
                    </w:rPr>
                    <w:t>特点</w:t>
                  </w:r>
                </w:p>
              </w:tc>
              <w:tc>
                <w:tcPr>
                  <w:tcW w:w="2260" w:type="dxa"/>
                  <w:shd w:val="pct20" w:color="000000" w:fill="FFFFFF"/>
                  <w:noWrap/>
                  <w:vAlign w:val="center"/>
                </w:tcPr>
                <w:p w:rsidR="00FC02BE" w:rsidRDefault="00952246">
                  <w:pPr>
                    <w:jc w:val="center"/>
                    <w:rPr>
                      <w:rFonts w:ascii="宋体" w:hAnsi="宋体"/>
                      <w:szCs w:val="21"/>
                    </w:rPr>
                  </w:pPr>
                  <w:r>
                    <w:rPr>
                      <w:rFonts w:ascii="宋体" w:hAnsi="宋体" w:hint="eastAsia"/>
                      <w:szCs w:val="21"/>
                    </w:rPr>
                    <w:t>主体拓展</w:t>
                  </w:r>
                </w:p>
                <w:p w:rsidR="00FC02BE" w:rsidRDefault="00952246">
                  <w:pPr>
                    <w:jc w:val="center"/>
                    <w:rPr>
                      <w:rFonts w:ascii="宋体" w:hAnsi="宋体"/>
                      <w:szCs w:val="21"/>
                    </w:rPr>
                  </w:pPr>
                  <w:r>
                    <w:rPr>
                      <w:rFonts w:ascii="宋体" w:hAnsi="宋体" w:hint="eastAsia"/>
                      <w:szCs w:val="21"/>
                    </w:rPr>
                    <w:t>亲子互动</w:t>
                  </w:r>
                </w:p>
                <w:p w:rsidR="00FC02BE" w:rsidRDefault="00952246">
                  <w:pPr>
                    <w:jc w:val="center"/>
                    <w:rPr>
                      <w:rFonts w:ascii="宋体" w:hAnsi="宋体"/>
                      <w:szCs w:val="21"/>
                    </w:rPr>
                  </w:pPr>
                  <w:r>
                    <w:rPr>
                      <w:rFonts w:ascii="宋体" w:hAnsi="宋体" w:hint="eastAsia"/>
                      <w:szCs w:val="21"/>
                    </w:rPr>
                    <w:t>一个不落</w:t>
                  </w:r>
                </w:p>
              </w:tc>
              <w:tc>
                <w:tcPr>
                  <w:tcW w:w="2260" w:type="dxa"/>
                  <w:shd w:val="pct20" w:color="000000" w:fill="FFFFFF"/>
                  <w:noWrap/>
                  <w:vAlign w:val="center"/>
                </w:tcPr>
                <w:p w:rsidR="00FC02BE" w:rsidRDefault="00952246">
                  <w:pPr>
                    <w:jc w:val="center"/>
                    <w:rPr>
                      <w:rFonts w:ascii="宋体" w:hAnsi="宋体"/>
                      <w:szCs w:val="21"/>
                    </w:rPr>
                  </w:pPr>
                  <w:r>
                    <w:rPr>
                      <w:rFonts w:ascii="宋体" w:hAnsi="宋体" w:hint="eastAsia"/>
                      <w:szCs w:val="21"/>
                    </w:rPr>
                    <w:t>由点及面</w:t>
                  </w:r>
                </w:p>
                <w:p w:rsidR="00FC02BE" w:rsidRDefault="00952246">
                  <w:pPr>
                    <w:jc w:val="center"/>
                    <w:rPr>
                      <w:rFonts w:ascii="宋体" w:hAnsi="宋体"/>
                      <w:szCs w:val="21"/>
                    </w:rPr>
                  </w:pPr>
                  <w:r>
                    <w:rPr>
                      <w:rFonts w:ascii="宋体" w:hAnsi="宋体"/>
                      <w:szCs w:val="21"/>
                    </w:rPr>
                    <w:t>延伸触角</w:t>
                  </w:r>
                </w:p>
                <w:p w:rsidR="00FC02BE" w:rsidRDefault="00952246">
                  <w:pPr>
                    <w:jc w:val="center"/>
                    <w:rPr>
                      <w:rFonts w:ascii="宋体" w:hAnsi="宋体"/>
                      <w:szCs w:val="21"/>
                    </w:rPr>
                  </w:pPr>
                  <w:r>
                    <w:rPr>
                      <w:rFonts w:ascii="宋体" w:hAnsi="宋体" w:hint="eastAsia"/>
                      <w:szCs w:val="21"/>
                    </w:rPr>
                    <w:t>整体发展</w:t>
                  </w:r>
                </w:p>
              </w:tc>
              <w:tc>
                <w:tcPr>
                  <w:tcW w:w="2260" w:type="dxa"/>
                  <w:shd w:val="pct20" w:color="000000" w:fill="FFFFFF"/>
                  <w:noWrap/>
                  <w:vAlign w:val="center"/>
                </w:tcPr>
                <w:p w:rsidR="00FC02BE" w:rsidRDefault="00952246">
                  <w:pPr>
                    <w:jc w:val="center"/>
                    <w:rPr>
                      <w:rFonts w:ascii="宋体" w:hAnsi="宋体"/>
                      <w:szCs w:val="21"/>
                    </w:rPr>
                  </w:pPr>
                  <w:r>
                    <w:rPr>
                      <w:rFonts w:ascii="宋体" w:hAnsi="宋体" w:hint="eastAsia"/>
                      <w:szCs w:val="21"/>
                    </w:rPr>
                    <w:t>童言稚语</w:t>
                  </w:r>
                </w:p>
                <w:p w:rsidR="00FC02BE" w:rsidRDefault="00952246">
                  <w:pPr>
                    <w:jc w:val="center"/>
                    <w:rPr>
                      <w:rFonts w:ascii="宋体" w:hAnsi="宋体"/>
                      <w:szCs w:val="21"/>
                    </w:rPr>
                  </w:pPr>
                  <w:r>
                    <w:rPr>
                      <w:rFonts w:ascii="宋体" w:hAnsi="宋体" w:hint="eastAsia"/>
                      <w:szCs w:val="21"/>
                    </w:rPr>
                    <w:t>快问访谈</w:t>
                  </w:r>
                </w:p>
                <w:p w:rsidR="00FC02BE" w:rsidRDefault="00952246">
                  <w:pPr>
                    <w:jc w:val="center"/>
                    <w:rPr>
                      <w:rFonts w:ascii="宋体" w:hAnsi="宋体"/>
                      <w:szCs w:val="21"/>
                    </w:rPr>
                  </w:pPr>
                  <w:r>
                    <w:rPr>
                      <w:rFonts w:ascii="宋体" w:hAnsi="宋体" w:hint="eastAsia"/>
                      <w:szCs w:val="21"/>
                    </w:rPr>
                    <w:t>电台录播</w:t>
                  </w:r>
                </w:p>
              </w:tc>
            </w:tr>
          </w:tbl>
          <w:p w:rsidR="00FC02BE" w:rsidRDefault="00952246">
            <w:pPr>
              <w:ind w:firstLineChars="200" w:firstLine="422"/>
              <w:jc w:val="left"/>
              <w:rPr>
                <w:rFonts w:ascii="宋体" w:hAnsi="宋体"/>
                <w:b/>
                <w:szCs w:val="21"/>
              </w:rPr>
            </w:pPr>
            <w:r>
              <w:rPr>
                <w:rFonts w:ascii="宋体" w:hAnsi="宋体" w:hint="eastAsia"/>
                <w:b/>
                <w:szCs w:val="21"/>
              </w:rPr>
              <w:t>第一阶段（2020.8——2021.7）</w:t>
            </w:r>
          </w:p>
          <w:p w:rsidR="00FC02BE" w:rsidRDefault="00952246">
            <w:pPr>
              <w:ind w:firstLineChars="196" w:firstLine="413"/>
              <w:jc w:val="left"/>
              <w:rPr>
                <w:rFonts w:ascii="宋体" w:hAnsi="宋体"/>
                <w:b/>
                <w:szCs w:val="21"/>
              </w:rPr>
            </w:pPr>
            <w:r>
              <w:rPr>
                <w:rFonts w:ascii="宋体" w:hAnsi="宋体" w:hint="eastAsia"/>
                <w:b/>
                <w:szCs w:val="21"/>
              </w:rPr>
              <w:t>主要目标：</w:t>
            </w:r>
          </w:p>
          <w:p w:rsidR="00FC02BE" w:rsidRDefault="00952246">
            <w:pPr>
              <w:ind w:firstLineChars="200" w:firstLine="420"/>
              <w:jc w:val="left"/>
              <w:rPr>
                <w:rFonts w:ascii="宋体" w:hAnsi="宋体"/>
                <w:szCs w:val="21"/>
              </w:rPr>
            </w:pPr>
            <w:r>
              <w:rPr>
                <w:rFonts w:ascii="宋体" w:hAnsi="宋体" w:hint="eastAsia"/>
                <w:szCs w:val="21"/>
              </w:rPr>
              <w:t>1.不断完善，加强与社区互动，做到双赢。</w:t>
            </w:r>
          </w:p>
          <w:p w:rsidR="00FC02BE" w:rsidRDefault="00952246">
            <w:pPr>
              <w:ind w:firstLineChars="200" w:firstLine="420"/>
              <w:jc w:val="left"/>
              <w:rPr>
                <w:rFonts w:ascii="宋体" w:hAnsi="宋体"/>
                <w:szCs w:val="21"/>
              </w:rPr>
            </w:pPr>
            <w:r>
              <w:rPr>
                <w:rFonts w:ascii="宋体" w:hAnsi="宋体" w:hint="eastAsia"/>
                <w:szCs w:val="21"/>
              </w:rPr>
              <w:t>2.定期召开会议，提高家委会参与幼儿园管理的能力和水平。</w:t>
            </w:r>
          </w:p>
          <w:p w:rsidR="00FC02BE" w:rsidRDefault="00952246">
            <w:pPr>
              <w:ind w:firstLineChars="200" w:firstLine="420"/>
              <w:jc w:val="left"/>
              <w:rPr>
                <w:rFonts w:ascii="宋体" w:hAnsi="宋体"/>
                <w:szCs w:val="21"/>
              </w:rPr>
            </w:pPr>
            <w:r>
              <w:rPr>
                <w:rFonts w:ascii="宋体" w:hAnsi="宋体" w:hint="eastAsia"/>
                <w:szCs w:val="21"/>
              </w:rPr>
              <w:t>3.修改和完善家长及家委会工作制度，不断提高服务质量和服务意识。</w:t>
            </w:r>
          </w:p>
          <w:p w:rsidR="00FC02BE" w:rsidRDefault="00952246">
            <w:pPr>
              <w:ind w:firstLineChars="200" w:firstLine="420"/>
              <w:jc w:val="left"/>
              <w:rPr>
                <w:rFonts w:ascii="宋体" w:hAnsi="宋体"/>
                <w:szCs w:val="21"/>
              </w:rPr>
            </w:pPr>
            <w:r>
              <w:rPr>
                <w:rFonts w:ascii="宋体" w:hAnsi="宋体" w:hint="eastAsia"/>
                <w:szCs w:val="21"/>
              </w:rPr>
              <w:t>4.按时间节点有序绽放3大节点活动，家长积极参与，让每个孩子玩转游戏。</w:t>
            </w:r>
          </w:p>
          <w:p w:rsidR="00FC02BE" w:rsidRDefault="00952246">
            <w:pPr>
              <w:ind w:firstLineChars="196" w:firstLine="413"/>
              <w:jc w:val="left"/>
              <w:rPr>
                <w:rFonts w:ascii="宋体" w:hAnsi="宋体"/>
                <w:b/>
                <w:szCs w:val="21"/>
              </w:rPr>
            </w:pPr>
            <w:r>
              <w:rPr>
                <w:rFonts w:ascii="宋体" w:hAnsi="宋体" w:hint="eastAsia"/>
                <w:b/>
                <w:szCs w:val="21"/>
              </w:rPr>
              <w:t>主要措施：</w:t>
            </w:r>
          </w:p>
          <w:p w:rsidR="00FC02BE" w:rsidRDefault="00952246">
            <w:pPr>
              <w:ind w:firstLineChars="200" w:firstLine="420"/>
              <w:jc w:val="left"/>
              <w:rPr>
                <w:rFonts w:ascii="宋体" w:hAnsi="宋体"/>
                <w:szCs w:val="21"/>
              </w:rPr>
            </w:pPr>
            <w:r>
              <w:rPr>
                <w:rFonts w:ascii="宋体" w:hAnsi="宋体" w:hint="eastAsia"/>
                <w:szCs w:val="21"/>
              </w:rPr>
              <w:t>1.完善家长委员会分工职责，完善各类家长工作制度。畅通家园沟通渠道，建立健全信访及家长接待制度，多渠道倾听了解家长对幼儿园的建议和意见，不断提升服务意识和服务质量。</w:t>
            </w:r>
          </w:p>
          <w:p w:rsidR="00FC02BE" w:rsidRDefault="00952246">
            <w:pPr>
              <w:ind w:firstLineChars="200" w:firstLine="420"/>
              <w:jc w:val="left"/>
              <w:rPr>
                <w:rFonts w:ascii="宋体" w:hAnsi="宋体"/>
                <w:szCs w:val="21"/>
              </w:rPr>
            </w:pPr>
            <w:r>
              <w:rPr>
                <w:rFonts w:ascii="宋体" w:hAnsi="宋体" w:hint="eastAsia"/>
                <w:szCs w:val="21"/>
              </w:rPr>
              <w:t>2.形成家委会分层管理模式，以安全组、膳食组等家委会小组，定期不定期的参与幼儿园各项工作管理。</w:t>
            </w:r>
          </w:p>
          <w:p w:rsidR="00FC02BE" w:rsidRDefault="00952246">
            <w:pPr>
              <w:ind w:firstLineChars="200" w:firstLine="420"/>
              <w:jc w:val="left"/>
              <w:rPr>
                <w:rFonts w:ascii="宋体" w:hAnsi="宋体"/>
                <w:szCs w:val="21"/>
              </w:rPr>
            </w:pPr>
            <w:r>
              <w:rPr>
                <w:rFonts w:ascii="宋体" w:hAnsi="宋体" w:hint="eastAsia"/>
                <w:szCs w:val="21"/>
              </w:rPr>
              <w:t>3.加强家园互融与沟通，充分利用健康平台、微信平台、幼儿园公众号等信息化手段，满足家长对幼儿园信息共享的需求，实时发布各类园所信息及幼儿园各项活动情况，更好的做好家园共育工作。</w:t>
            </w:r>
          </w:p>
          <w:p w:rsidR="00FC02BE" w:rsidRDefault="00952246">
            <w:pPr>
              <w:ind w:firstLineChars="200" w:firstLine="420"/>
              <w:jc w:val="left"/>
              <w:rPr>
                <w:rFonts w:ascii="宋体" w:hAnsi="宋体"/>
                <w:szCs w:val="21"/>
              </w:rPr>
            </w:pPr>
            <w:r>
              <w:rPr>
                <w:rFonts w:ascii="宋体" w:hAnsi="宋体" w:hint="eastAsia"/>
                <w:szCs w:val="21"/>
              </w:rPr>
              <w:t>4.参与园所开展的重大活动，请家长委员会协同策划、实施，关心、了解园所工作。</w:t>
            </w:r>
          </w:p>
          <w:p w:rsidR="00FC02BE" w:rsidRDefault="00952246">
            <w:pPr>
              <w:ind w:firstLineChars="200" w:firstLine="420"/>
              <w:jc w:val="left"/>
              <w:rPr>
                <w:rFonts w:ascii="宋体" w:hAnsi="宋体"/>
                <w:szCs w:val="21"/>
              </w:rPr>
            </w:pPr>
            <w:r>
              <w:rPr>
                <w:rFonts w:ascii="宋体" w:hAnsi="宋体" w:hint="eastAsia"/>
                <w:szCs w:val="21"/>
              </w:rPr>
              <w:t>5.探索3大节点活动中的有效实施，关注幼儿参与性、有效性。</w:t>
            </w:r>
          </w:p>
          <w:p w:rsidR="00FC02BE" w:rsidRDefault="00952246">
            <w:pPr>
              <w:ind w:firstLineChars="196" w:firstLine="413"/>
              <w:jc w:val="left"/>
              <w:rPr>
                <w:rFonts w:ascii="宋体" w:hAnsi="宋体"/>
                <w:b/>
                <w:szCs w:val="21"/>
              </w:rPr>
            </w:pPr>
            <w:r>
              <w:rPr>
                <w:rFonts w:ascii="宋体" w:hAnsi="宋体" w:hint="eastAsia"/>
                <w:b/>
                <w:szCs w:val="21"/>
              </w:rPr>
              <w:t>第二阶段（2021.8——2022.7）</w:t>
            </w:r>
          </w:p>
          <w:p w:rsidR="00FC02BE" w:rsidRDefault="00952246">
            <w:pPr>
              <w:ind w:firstLineChars="196" w:firstLine="413"/>
              <w:jc w:val="left"/>
              <w:rPr>
                <w:rFonts w:ascii="宋体" w:hAnsi="宋体"/>
                <w:b/>
                <w:szCs w:val="21"/>
              </w:rPr>
            </w:pPr>
            <w:r>
              <w:rPr>
                <w:rFonts w:ascii="宋体" w:hAnsi="宋体" w:hint="eastAsia"/>
                <w:b/>
                <w:szCs w:val="21"/>
              </w:rPr>
              <w:t>主要目标：</w:t>
            </w:r>
          </w:p>
          <w:p w:rsidR="00FC02BE" w:rsidRDefault="00952246">
            <w:pPr>
              <w:ind w:firstLineChars="200" w:firstLine="420"/>
              <w:jc w:val="left"/>
              <w:rPr>
                <w:rFonts w:ascii="宋体" w:hAnsi="宋体"/>
                <w:szCs w:val="21"/>
              </w:rPr>
            </w:pPr>
            <w:r>
              <w:rPr>
                <w:rFonts w:ascii="宋体" w:hAnsi="宋体" w:hint="eastAsia"/>
                <w:szCs w:val="21"/>
              </w:rPr>
              <w:t>1.归纳“家、园、社区三位一体的教育合力”的特色活动和经验，不断扩大教育影响了和社会声誉。</w:t>
            </w:r>
          </w:p>
          <w:p w:rsidR="00FC02BE" w:rsidRDefault="00952246">
            <w:pPr>
              <w:ind w:firstLineChars="200" w:firstLine="420"/>
              <w:jc w:val="left"/>
              <w:rPr>
                <w:rFonts w:ascii="宋体" w:hAnsi="宋体"/>
                <w:szCs w:val="21"/>
              </w:rPr>
            </w:pPr>
            <w:r>
              <w:rPr>
                <w:rFonts w:ascii="宋体" w:hAnsi="宋体" w:hint="eastAsia"/>
                <w:szCs w:val="21"/>
              </w:rPr>
              <w:t>2.有效落实家长参与评价制度，使家长在课程建设和课程管理、质量评价中发挥积极作用。</w:t>
            </w:r>
          </w:p>
          <w:p w:rsidR="00FC02BE" w:rsidRDefault="00952246">
            <w:pPr>
              <w:ind w:firstLineChars="200" w:firstLine="420"/>
              <w:jc w:val="left"/>
              <w:rPr>
                <w:rFonts w:ascii="宋体" w:hAnsi="宋体"/>
                <w:szCs w:val="21"/>
              </w:rPr>
            </w:pPr>
            <w:r>
              <w:rPr>
                <w:rFonts w:ascii="宋体" w:hAnsi="宋体" w:hint="eastAsia"/>
                <w:szCs w:val="21"/>
              </w:rPr>
              <w:t>3.检验家长和社会的满意度，家长满意率达90%以上。</w:t>
            </w:r>
          </w:p>
          <w:p w:rsidR="00FC02BE" w:rsidRDefault="00952246">
            <w:pPr>
              <w:ind w:firstLineChars="200" w:firstLine="420"/>
              <w:jc w:val="left"/>
              <w:rPr>
                <w:rFonts w:ascii="宋体" w:hAnsi="宋体"/>
                <w:szCs w:val="21"/>
              </w:rPr>
            </w:pPr>
            <w:r>
              <w:rPr>
                <w:rFonts w:ascii="宋体" w:hAnsi="宋体" w:hint="eastAsia"/>
                <w:szCs w:val="21"/>
              </w:rPr>
              <w:t>4.开展多渠道多形式的家教工作，提高家长科学育儿能力和教师指导家长工作能力，积极开展以幼儿园为核心的家园合作活动及以家长为核心的亲子教育活动。</w:t>
            </w:r>
          </w:p>
          <w:p w:rsidR="00FC02BE" w:rsidRDefault="00952246">
            <w:pPr>
              <w:ind w:firstLineChars="200" w:firstLine="420"/>
              <w:jc w:val="left"/>
              <w:rPr>
                <w:rFonts w:ascii="宋体" w:hAnsi="宋体"/>
                <w:szCs w:val="21"/>
              </w:rPr>
            </w:pPr>
            <w:r>
              <w:rPr>
                <w:rFonts w:ascii="宋体" w:hAnsi="宋体" w:hint="eastAsia"/>
                <w:szCs w:val="21"/>
              </w:rPr>
              <w:t>5.扎实开展游戏“四节”，让每个孩子在游戏节中展现自我，释放天性。</w:t>
            </w:r>
          </w:p>
          <w:p w:rsidR="00FC02BE" w:rsidRDefault="00952246">
            <w:pPr>
              <w:ind w:firstLineChars="196" w:firstLine="413"/>
              <w:jc w:val="left"/>
              <w:rPr>
                <w:rFonts w:ascii="宋体" w:hAnsi="宋体"/>
                <w:b/>
                <w:szCs w:val="21"/>
              </w:rPr>
            </w:pPr>
            <w:r>
              <w:rPr>
                <w:rFonts w:ascii="宋体" w:hAnsi="宋体" w:hint="eastAsia"/>
                <w:b/>
                <w:szCs w:val="21"/>
              </w:rPr>
              <w:t>主要措施：</w:t>
            </w:r>
          </w:p>
          <w:p w:rsidR="00FC02BE" w:rsidRDefault="00952246">
            <w:pPr>
              <w:ind w:firstLineChars="200" w:firstLine="420"/>
              <w:jc w:val="left"/>
              <w:rPr>
                <w:rFonts w:ascii="宋体" w:hAnsi="宋体"/>
                <w:szCs w:val="21"/>
              </w:rPr>
            </w:pPr>
            <w:r>
              <w:rPr>
                <w:rFonts w:ascii="宋体" w:hAnsi="宋体" w:hint="eastAsia"/>
                <w:szCs w:val="21"/>
              </w:rPr>
              <w:t>1.积极开发利用社区资源，完善家长和社区资源库，实现家园社区共融共建的模式，取得社区和学校工作的双赢。</w:t>
            </w:r>
          </w:p>
          <w:p w:rsidR="00FC02BE" w:rsidRDefault="00952246">
            <w:pPr>
              <w:ind w:firstLineChars="200" w:firstLine="420"/>
              <w:jc w:val="left"/>
              <w:rPr>
                <w:rFonts w:ascii="宋体" w:hAnsi="宋体"/>
                <w:szCs w:val="21"/>
              </w:rPr>
            </w:pPr>
            <w:r>
              <w:rPr>
                <w:rFonts w:ascii="宋体" w:hAnsi="宋体" w:hint="eastAsia"/>
                <w:szCs w:val="21"/>
              </w:rPr>
              <w:t>2.不断做实做强幼儿园网站，多渠道地更新信息，加强与家长的沟通与宣传，使家长满意率达到96%以上。</w:t>
            </w:r>
          </w:p>
          <w:p w:rsidR="00FC02BE" w:rsidRDefault="00952246">
            <w:pPr>
              <w:ind w:firstLineChars="200" w:firstLine="420"/>
              <w:jc w:val="left"/>
              <w:rPr>
                <w:rFonts w:ascii="宋体" w:hAnsi="宋体"/>
                <w:szCs w:val="21"/>
              </w:rPr>
            </w:pPr>
            <w:r>
              <w:rPr>
                <w:rFonts w:ascii="宋体" w:hAnsi="宋体" w:hint="eastAsia"/>
                <w:szCs w:val="21"/>
              </w:rPr>
              <w:t>3.组织并指导各班做好各项家长开放活动，如家长会、半日开放活动、游戏“四节”等，家长参与到游戏节的筹备、开展、拓展中，让每个孩子感受游戏节的快乐，一个孩子都不落。</w:t>
            </w:r>
          </w:p>
          <w:p w:rsidR="00FC02BE" w:rsidRDefault="00952246">
            <w:pPr>
              <w:ind w:firstLineChars="200" w:firstLine="420"/>
              <w:jc w:val="left"/>
              <w:rPr>
                <w:rFonts w:ascii="宋体" w:hAnsi="宋体"/>
                <w:szCs w:val="21"/>
              </w:rPr>
            </w:pPr>
            <w:r>
              <w:rPr>
                <w:rFonts w:ascii="宋体" w:hAnsi="宋体" w:hint="eastAsia"/>
                <w:szCs w:val="21"/>
              </w:rPr>
              <w:t>4.游戏“小记者”深入台前幕后，进行采风互动，访谈“游戏达人”，有效进行园所宣传。</w:t>
            </w:r>
          </w:p>
          <w:p w:rsidR="00FC02BE" w:rsidRDefault="00952246">
            <w:pPr>
              <w:ind w:firstLineChars="200" w:firstLine="422"/>
              <w:jc w:val="left"/>
              <w:rPr>
                <w:rFonts w:ascii="宋体" w:hAnsi="宋体"/>
                <w:b/>
                <w:szCs w:val="21"/>
              </w:rPr>
            </w:pPr>
            <w:r>
              <w:rPr>
                <w:rFonts w:ascii="宋体" w:hAnsi="宋体" w:hint="eastAsia"/>
                <w:b/>
                <w:szCs w:val="21"/>
              </w:rPr>
              <w:t>第三阶段（2022.8——2023.7）</w:t>
            </w:r>
          </w:p>
          <w:p w:rsidR="00FC02BE" w:rsidRDefault="00952246">
            <w:pPr>
              <w:ind w:firstLineChars="196" w:firstLine="413"/>
              <w:jc w:val="left"/>
              <w:rPr>
                <w:rFonts w:ascii="宋体" w:hAnsi="宋体"/>
                <w:b/>
                <w:szCs w:val="21"/>
              </w:rPr>
            </w:pPr>
            <w:r>
              <w:rPr>
                <w:rFonts w:ascii="宋体" w:hAnsi="宋体" w:hint="eastAsia"/>
                <w:b/>
                <w:szCs w:val="21"/>
              </w:rPr>
              <w:t>主要目标：</w:t>
            </w:r>
          </w:p>
          <w:p w:rsidR="00FC02BE" w:rsidRDefault="00952246">
            <w:pPr>
              <w:ind w:firstLineChars="200" w:firstLine="420"/>
              <w:jc w:val="left"/>
              <w:rPr>
                <w:rFonts w:ascii="宋体" w:hAnsi="宋体"/>
                <w:szCs w:val="21"/>
              </w:rPr>
            </w:pPr>
            <w:r>
              <w:rPr>
                <w:rFonts w:ascii="宋体" w:hAnsi="宋体" w:hint="eastAsia"/>
                <w:szCs w:val="21"/>
              </w:rPr>
              <w:t>1.开展家长沙龙计划，让家长走进幼儿园用科学的理念与园长、教师打造优美、舒心、开展的幼儿园。</w:t>
            </w:r>
          </w:p>
          <w:p w:rsidR="00FC02BE" w:rsidRDefault="00952246">
            <w:pPr>
              <w:ind w:firstLineChars="200" w:firstLine="420"/>
              <w:jc w:val="left"/>
              <w:rPr>
                <w:rFonts w:ascii="宋体" w:hAnsi="宋体"/>
                <w:szCs w:val="21"/>
              </w:rPr>
            </w:pPr>
            <w:r>
              <w:rPr>
                <w:rFonts w:ascii="宋体" w:hAnsi="宋体" w:hint="eastAsia"/>
                <w:szCs w:val="21"/>
              </w:rPr>
              <w:t>2.将教育督导和每学年的教师教育调研、家长意见的反馈，作为下一年工作的调整和努力方向。</w:t>
            </w:r>
          </w:p>
          <w:p w:rsidR="00FC02BE" w:rsidRDefault="00952246">
            <w:pPr>
              <w:ind w:firstLineChars="200" w:firstLine="420"/>
              <w:jc w:val="left"/>
              <w:rPr>
                <w:rFonts w:ascii="宋体" w:hAnsi="宋体"/>
                <w:szCs w:val="21"/>
              </w:rPr>
            </w:pPr>
            <w:r>
              <w:rPr>
                <w:rFonts w:ascii="宋体" w:hAnsi="宋体" w:hint="eastAsia"/>
                <w:szCs w:val="21"/>
              </w:rPr>
              <w:t>3.加强对目标实施的过程性检查与评估，及时总结成绩、经验，发现问题与不足，每年做一次规划的补充或调整，三年后进行一次终结性评价。</w:t>
            </w:r>
          </w:p>
          <w:p w:rsidR="00FC02BE" w:rsidRDefault="00952246">
            <w:pPr>
              <w:ind w:firstLineChars="200" w:firstLine="420"/>
              <w:jc w:val="left"/>
              <w:rPr>
                <w:rFonts w:ascii="宋体" w:hAnsi="宋体"/>
                <w:szCs w:val="21"/>
              </w:rPr>
            </w:pPr>
            <w:r>
              <w:rPr>
                <w:rFonts w:ascii="宋体" w:hAnsi="宋体" w:hint="eastAsia"/>
                <w:szCs w:val="21"/>
              </w:rPr>
              <w:t>4.</w:t>
            </w:r>
            <w:r>
              <w:rPr>
                <w:rFonts w:ascii="宋体" w:hAnsi="宋体" w:cs="宋体"/>
                <w:kern w:val="0"/>
                <w:szCs w:val="21"/>
              </w:rPr>
              <w:t>围绕</w:t>
            </w:r>
            <w:r>
              <w:rPr>
                <w:rFonts w:ascii="宋体" w:hAnsi="宋体" w:cs="宋体" w:hint="eastAsia"/>
                <w:kern w:val="0"/>
                <w:szCs w:val="21"/>
              </w:rPr>
              <w:t>本土</w:t>
            </w:r>
            <w:r>
              <w:rPr>
                <w:rFonts w:ascii="宋体" w:hAnsi="宋体" w:cs="宋体"/>
                <w:kern w:val="0"/>
                <w:szCs w:val="21"/>
              </w:rPr>
              <w:t>游戏、民族游戏、世界游戏三个</w:t>
            </w:r>
            <w:r>
              <w:rPr>
                <w:rFonts w:ascii="宋体" w:hAnsi="宋体" w:cs="宋体" w:hint="eastAsia"/>
                <w:kern w:val="0"/>
                <w:szCs w:val="21"/>
              </w:rPr>
              <w:t>专</w:t>
            </w:r>
            <w:r>
              <w:rPr>
                <w:rFonts w:ascii="宋体" w:hAnsi="宋体" w:cs="宋体"/>
                <w:kern w:val="0"/>
                <w:szCs w:val="21"/>
              </w:rPr>
              <w:t>题系列</w:t>
            </w:r>
            <w:r>
              <w:rPr>
                <w:rFonts w:ascii="宋体" w:hAnsi="宋体" w:cs="宋体" w:hint="eastAsia"/>
                <w:kern w:val="0"/>
                <w:szCs w:val="21"/>
              </w:rPr>
              <w:t>开展主题性游戏，传承本土文化，延伸世界</w:t>
            </w:r>
            <w:r>
              <w:rPr>
                <w:rFonts w:ascii="宋体" w:hAnsi="宋体" w:cs="宋体" w:hint="eastAsia"/>
                <w:kern w:val="0"/>
                <w:szCs w:val="21"/>
              </w:rPr>
              <w:lastRenderedPageBreak/>
              <w:t>文化。</w:t>
            </w:r>
          </w:p>
          <w:p w:rsidR="00FC02BE" w:rsidRDefault="00952246">
            <w:pPr>
              <w:ind w:firstLineChars="196" w:firstLine="413"/>
              <w:jc w:val="left"/>
              <w:rPr>
                <w:rFonts w:ascii="宋体" w:hAnsi="宋体"/>
                <w:b/>
                <w:szCs w:val="21"/>
              </w:rPr>
            </w:pPr>
            <w:r>
              <w:rPr>
                <w:rFonts w:ascii="宋体" w:hAnsi="宋体" w:hint="eastAsia"/>
                <w:b/>
                <w:szCs w:val="21"/>
              </w:rPr>
              <w:t>主要措施：</w:t>
            </w:r>
          </w:p>
          <w:p w:rsidR="00FC02BE" w:rsidRDefault="00952246">
            <w:pPr>
              <w:ind w:firstLineChars="200" w:firstLine="420"/>
              <w:jc w:val="left"/>
              <w:rPr>
                <w:rFonts w:ascii="宋体" w:hAnsi="宋体"/>
                <w:szCs w:val="21"/>
              </w:rPr>
            </w:pPr>
            <w:r>
              <w:rPr>
                <w:rFonts w:ascii="宋体" w:hAnsi="宋体" w:hint="eastAsia"/>
                <w:szCs w:val="21"/>
              </w:rPr>
              <w:t>1.积极为幼儿园大活动的开展献计献策，并做好参与和各项协助工作。</w:t>
            </w:r>
          </w:p>
          <w:p w:rsidR="00FC02BE" w:rsidRDefault="00952246">
            <w:pPr>
              <w:ind w:firstLineChars="200" w:firstLine="420"/>
              <w:jc w:val="left"/>
              <w:rPr>
                <w:rFonts w:ascii="宋体" w:hAnsi="宋体"/>
                <w:szCs w:val="21"/>
              </w:rPr>
            </w:pPr>
            <w:r>
              <w:rPr>
                <w:rFonts w:ascii="宋体" w:hAnsi="宋体" w:hint="eastAsia"/>
                <w:szCs w:val="21"/>
              </w:rPr>
              <w:t>2.定期开展家园合作的评价活动，形成家园合作与评价的合力。</w:t>
            </w:r>
          </w:p>
          <w:p w:rsidR="00FC02BE" w:rsidRDefault="00952246">
            <w:pPr>
              <w:ind w:firstLineChars="200" w:firstLine="420"/>
              <w:jc w:val="left"/>
              <w:rPr>
                <w:rFonts w:ascii="宋体" w:hAnsi="宋体"/>
                <w:szCs w:val="21"/>
              </w:rPr>
            </w:pPr>
            <w:r>
              <w:rPr>
                <w:rFonts w:ascii="宋体" w:hAnsi="宋体" w:hint="eastAsia"/>
                <w:szCs w:val="21"/>
              </w:rPr>
              <w:t>3.通过开展多样化的活动，满足家长了解幼儿发展的需求和参与幼儿园活动需求，促进家园共育建设。</w:t>
            </w:r>
          </w:p>
          <w:p w:rsidR="00FC02BE" w:rsidRDefault="00952246">
            <w:pPr>
              <w:ind w:firstLineChars="200" w:firstLine="420"/>
              <w:jc w:val="left"/>
              <w:rPr>
                <w:rFonts w:ascii="宋体" w:hAnsi="宋体"/>
                <w:szCs w:val="21"/>
              </w:rPr>
            </w:pPr>
            <w:r>
              <w:rPr>
                <w:rFonts w:ascii="宋体" w:hAnsi="宋体" w:hint="eastAsia"/>
                <w:szCs w:val="21"/>
              </w:rPr>
              <w:t>4.各年级以固定时间集中开展主题性游戏，</w:t>
            </w:r>
            <w:r>
              <w:rPr>
                <w:rFonts w:ascii="宋体" w:hAnsi="宋体" w:cs="宋体"/>
                <w:kern w:val="0"/>
                <w:szCs w:val="21"/>
              </w:rPr>
              <w:t>由点及面，逐步扩大与延伸触角，在尊重、热爱、传承本土文化的基础上，培养能够面向世界、具有世界眼光的现代人、世界人、未来人。</w:t>
            </w:r>
          </w:p>
          <w:p w:rsidR="00FC02BE" w:rsidRDefault="00952246">
            <w:pPr>
              <w:ind w:firstLineChars="147" w:firstLine="310"/>
              <w:jc w:val="left"/>
              <w:rPr>
                <w:rFonts w:ascii="宋体" w:hAnsi="宋体"/>
                <w:b/>
                <w:szCs w:val="21"/>
              </w:rPr>
            </w:pPr>
            <w:r>
              <w:rPr>
                <w:rFonts w:ascii="宋体" w:hAnsi="宋体" w:hint="eastAsia"/>
                <w:b/>
                <w:szCs w:val="21"/>
              </w:rPr>
              <w:t>㈥后勤保障与卫生保健</w:t>
            </w:r>
          </w:p>
          <w:p w:rsidR="00FC02BE" w:rsidRDefault="00952246">
            <w:pPr>
              <w:ind w:firstLineChars="196" w:firstLine="413"/>
              <w:jc w:val="left"/>
              <w:rPr>
                <w:rFonts w:ascii="宋体" w:hAnsi="宋体"/>
                <w:b/>
                <w:szCs w:val="21"/>
              </w:rPr>
            </w:pPr>
            <w:r>
              <w:rPr>
                <w:rFonts w:ascii="宋体" w:hAnsi="宋体" w:hint="eastAsia"/>
                <w:b/>
                <w:szCs w:val="21"/>
              </w:rPr>
              <w:t>总目标：</w:t>
            </w:r>
            <w:r>
              <w:rPr>
                <w:rFonts w:ascii="宋体" w:hAnsi="宋体" w:hint="eastAsia"/>
                <w:szCs w:val="21"/>
              </w:rPr>
              <w:t>全面落实保教结合的教育理念，不断提升后勤、卫生保健工作在疫情常态下的科学性和有效性，确保师幼员工身心健康发展，建立家、园、社区互助联动机制，形成一个较有序、规范运作体系。</w:t>
            </w:r>
          </w:p>
          <w:p w:rsidR="00FC02BE" w:rsidRDefault="00952246">
            <w:pPr>
              <w:ind w:firstLineChars="196" w:firstLine="413"/>
              <w:jc w:val="left"/>
              <w:rPr>
                <w:rFonts w:ascii="宋体" w:hAnsi="宋体"/>
                <w:b/>
                <w:szCs w:val="21"/>
              </w:rPr>
            </w:pPr>
            <w:r>
              <w:rPr>
                <w:rFonts w:ascii="宋体" w:hAnsi="宋体" w:hint="eastAsia"/>
                <w:b/>
                <w:szCs w:val="21"/>
              </w:rPr>
              <w:t>总任务：</w:t>
            </w:r>
          </w:p>
          <w:p w:rsidR="00FC02BE" w:rsidRDefault="00952246">
            <w:pPr>
              <w:ind w:firstLineChars="200" w:firstLine="420"/>
              <w:jc w:val="left"/>
              <w:rPr>
                <w:rFonts w:ascii="宋体" w:hAnsi="宋体"/>
                <w:szCs w:val="21"/>
              </w:rPr>
            </w:pPr>
            <w:r>
              <w:rPr>
                <w:rFonts w:ascii="宋体" w:hAnsi="宋体" w:hint="eastAsia"/>
                <w:szCs w:val="21"/>
              </w:rPr>
              <w:t>1.重视后勤工作人员的思想学习，提高后勤工作人员的服务意识。</w:t>
            </w:r>
          </w:p>
          <w:p w:rsidR="00FC02BE" w:rsidRDefault="00952246">
            <w:pPr>
              <w:ind w:firstLineChars="200" w:firstLine="420"/>
              <w:jc w:val="left"/>
              <w:rPr>
                <w:rFonts w:ascii="宋体" w:hAnsi="宋体"/>
                <w:szCs w:val="21"/>
              </w:rPr>
            </w:pPr>
            <w:r>
              <w:rPr>
                <w:rFonts w:ascii="宋体" w:hAnsi="宋体" w:hint="eastAsia"/>
                <w:szCs w:val="21"/>
              </w:rPr>
              <w:t>2.明确卫生保健工作的首要任务,保护幼儿生命、促进幼儿的健康。</w:t>
            </w:r>
          </w:p>
          <w:p w:rsidR="00FC02BE" w:rsidRDefault="00952246">
            <w:pPr>
              <w:ind w:firstLineChars="200" w:firstLine="420"/>
              <w:jc w:val="left"/>
              <w:rPr>
                <w:rFonts w:ascii="宋体" w:hAnsi="宋体"/>
                <w:szCs w:val="21"/>
              </w:rPr>
            </w:pPr>
            <w:r>
              <w:rPr>
                <w:rFonts w:ascii="宋体" w:hAnsi="宋体" w:hint="eastAsia"/>
                <w:szCs w:val="21"/>
              </w:rPr>
              <w:t>3.高度重视疫情，抓紧抓实抓细，做好常态化疫情防控工作。</w:t>
            </w:r>
          </w:p>
          <w:p w:rsidR="00FC02BE" w:rsidRDefault="00952246">
            <w:pPr>
              <w:ind w:firstLineChars="200" w:firstLine="420"/>
              <w:jc w:val="left"/>
              <w:rPr>
                <w:rFonts w:ascii="宋体" w:hAnsi="宋体"/>
                <w:szCs w:val="21"/>
              </w:rPr>
            </w:pPr>
            <w:r>
              <w:rPr>
                <w:rFonts w:ascii="宋体" w:hAnsi="宋体" w:hint="eastAsia"/>
                <w:szCs w:val="21"/>
              </w:rPr>
              <w:t>4.密切结合幼儿的生活进行安全、营养和保健教育，培养幼儿的自我保护意识和自我服务能力。</w:t>
            </w:r>
          </w:p>
          <w:p w:rsidR="00FC02BE" w:rsidRDefault="00952246">
            <w:pPr>
              <w:ind w:firstLineChars="200" w:firstLine="420"/>
              <w:jc w:val="left"/>
              <w:rPr>
                <w:rFonts w:ascii="宋体" w:hAnsi="宋体"/>
                <w:szCs w:val="21"/>
              </w:rPr>
            </w:pPr>
            <w:r>
              <w:rPr>
                <w:rFonts w:ascii="宋体" w:hAnsi="宋体" w:hint="eastAsia"/>
                <w:szCs w:val="21"/>
              </w:rPr>
              <w:t>5.做好幼儿园园舍维修、水电供应、卫生设施、仓库管理等工作，强化节约意识，落到实处。</w:t>
            </w:r>
          </w:p>
          <w:p w:rsidR="00FC02BE" w:rsidRDefault="00952246">
            <w:pPr>
              <w:ind w:firstLineChars="200" w:firstLine="420"/>
              <w:jc w:val="left"/>
              <w:rPr>
                <w:rFonts w:ascii="宋体" w:hAnsi="宋体"/>
                <w:szCs w:val="21"/>
              </w:rPr>
            </w:pPr>
            <w:r>
              <w:rPr>
                <w:rFonts w:ascii="宋体" w:hAnsi="宋体" w:hint="eastAsia"/>
                <w:szCs w:val="21"/>
              </w:rPr>
              <w:t>6.提高后勤人员服务水平。主抓操作行为规范意识和自我反思能力的提高，从行为层面践行保育结合，形成一支操作规范、服务到位、有一定保育意识与能力的后勤队伍。</w:t>
            </w:r>
          </w:p>
          <w:p w:rsidR="00FC02BE" w:rsidRDefault="00952246">
            <w:pPr>
              <w:ind w:firstLineChars="196" w:firstLine="413"/>
              <w:jc w:val="left"/>
              <w:rPr>
                <w:rFonts w:ascii="宋体" w:hAnsi="宋体"/>
                <w:b/>
                <w:szCs w:val="21"/>
              </w:rPr>
            </w:pPr>
            <w:r>
              <w:rPr>
                <w:rFonts w:ascii="宋体" w:hAnsi="宋体" w:hint="eastAsia"/>
                <w:b/>
                <w:szCs w:val="21"/>
              </w:rPr>
              <w:t>第一阶段（2020.8——2021.7）</w:t>
            </w:r>
          </w:p>
          <w:p w:rsidR="00FC02BE" w:rsidRDefault="00952246">
            <w:pPr>
              <w:ind w:firstLineChars="196" w:firstLine="413"/>
              <w:jc w:val="left"/>
              <w:rPr>
                <w:rFonts w:ascii="宋体" w:hAnsi="宋体"/>
                <w:b/>
                <w:szCs w:val="21"/>
              </w:rPr>
            </w:pPr>
            <w:r>
              <w:rPr>
                <w:rFonts w:ascii="宋体" w:hAnsi="宋体" w:hint="eastAsia"/>
                <w:b/>
                <w:szCs w:val="21"/>
              </w:rPr>
              <w:t>主要目标：</w:t>
            </w:r>
          </w:p>
          <w:p w:rsidR="00FC02BE" w:rsidRDefault="00952246">
            <w:pPr>
              <w:ind w:firstLineChars="200" w:firstLine="420"/>
              <w:jc w:val="left"/>
              <w:rPr>
                <w:rFonts w:ascii="宋体" w:hAnsi="宋体"/>
                <w:szCs w:val="21"/>
              </w:rPr>
            </w:pPr>
            <w:r>
              <w:rPr>
                <w:rFonts w:ascii="宋体" w:hAnsi="宋体" w:hint="eastAsia"/>
                <w:szCs w:val="21"/>
              </w:rPr>
              <w:t>1.优化幼儿园后勤管理体系，促进后勤人员树立良好的服务意识；加强、完善各项工作制度。</w:t>
            </w:r>
          </w:p>
          <w:p w:rsidR="00FC02BE" w:rsidRDefault="00952246">
            <w:pPr>
              <w:ind w:firstLineChars="200" w:firstLine="420"/>
              <w:jc w:val="left"/>
              <w:rPr>
                <w:rFonts w:ascii="宋体" w:hAnsi="宋体"/>
                <w:szCs w:val="21"/>
              </w:rPr>
            </w:pPr>
            <w:r>
              <w:rPr>
                <w:rFonts w:ascii="宋体" w:hAnsi="宋体" w:hint="eastAsia"/>
                <w:szCs w:val="21"/>
              </w:rPr>
              <w:t>2.强大保育队伍，为各班级的保教工作提供人员保障。</w:t>
            </w:r>
          </w:p>
          <w:p w:rsidR="00FC02BE" w:rsidRDefault="00952246">
            <w:pPr>
              <w:ind w:firstLineChars="200" w:firstLine="420"/>
              <w:jc w:val="left"/>
              <w:rPr>
                <w:rFonts w:ascii="宋体" w:hAnsi="宋体"/>
                <w:szCs w:val="21"/>
              </w:rPr>
            </w:pPr>
            <w:r>
              <w:rPr>
                <w:rFonts w:ascii="宋体" w:hAnsi="宋体" w:hint="eastAsia"/>
                <w:szCs w:val="21"/>
              </w:rPr>
              <w:t>3.不断完善校园硬件、软件，培养全体教职工开拓创新和开源节流的意识。</w:t>
            </w:r>
          </w:p>
          <w:p w:rsidR="00FC02BE" w:rsidRDefault="00952246">
            <w:pPr>
              <w:ind w:firstLineChars="200" w:firstLine="420"/>
              <w:jc w:val="left"/>
              <w:rPr>
                <w:rFonts w:ascii="宋体" w:hAnsi="宋体"/>
                <w:szCs w:val="21"/>
              </w:rPr>
            </w:pPr>
            <w:r>
              <w:rPr>
                <w:rFonts w:ascii="宋体" w:hAnsi="宋体" w:hint="eastAsia"/>
                <w:szCs w:val="21"/>
              </w:rPr>
              <w:t>4.加强校园安全管理，增设“三防”（人防、物防、技防），树立教职工的安全意识，在一日活动中引导孩子学会自护。</w:t>
            </w:r>
          </w:p>
          <w:p w:rsidR="00FC02BE" w:rsidRDefault="00952246">
            <w:pPr>
              <w:ind w:firstLineChars="200" w:firstLine="420"/>
              <w:jc w:val="left"/>
              <w:rPr>
                <w:rFonts w:ascii="宋体" w:hAnsi="宋体"/>
                <w:szCs w:val="21"/>
              </w:rPr>
            </w:pPr>
            <w:r>
              <w:rPr>
                <w:rFonts w:ascii="宋体" w:hAnsi="宋体" w:hint="eastAsia"/>
                <w:szCs w:val="21"/>
              </w:rPr>
              <w:t>5.通过各类培训，加强后勤队伍的职业素养。</w:t>
            </w:r>
          </w:p>
          <w:p w:rsidR="00FC02BE" w:rsidRDefault="00952246">
            <w:pPr>
              <w:ind w:firstLineChars="200" w:firstLine="420"/>
              <w:jc w:val="left"/>
              <w:rPr>
                <w:rFonts w:ascii="宋体" w:hAnsi="宋体"/>
                <w:szCs w:val="21"/>
              </w:rPr>
            </w:pPr>
            <w:r>
              <w:rPr>
                <w:rFonts w:ascii="宋体" w:hAnsi="宋体" w:hint="eastAsia"/>
                <w:szCs w:val="21"/>
              </w:rPr>
              <w:t>6.优化与落实后勤管理工作，使其网络化，专人专管，责任到位。</w:t>
            </w:r>
          </w:p>
          <w:p w:rsidR="00FC02BE" w:rsidRDefault="00952246">
            <w:pPr>
              <w:ind w:firstLineChars="196" w:firstLine="413"/>
              <w:jc w:val="left"/>
              <w:rPr>
                <w:rFonts w:ascii="宋体" w:hAnsi="宋体"/>
                <w:b/>
                <w:szCs w:val="21"/>
              </w:rPr>
            </w:pPr>
            <w:r>
              <w:rPr>
                <w:rFonts w:ascii="宋体" w:hAnsi="宋体" w:hint="eastAsia"/>
                <w:b/>
                <w:szCs w:val="21"/>
              </w:rPr>
              <w:t xml:space="preserve">主要措施： </w:t>
            </w:r>
          </w:p>
          <w:p w:rsidR="00FC02BE" w:rsidRDefault="00952246">
            <w:pPr>
              <w:ind w:firstLineChars="200" w:firstLine="420"/>
              <w:jc w:val="left"/>
              <w:rPr>
                <w:rFonts w:ascii="宋体" w:hAnsi="宋体"/>
                <w:szCs w:val="21"/>
              </w:rPr>
            </w:pPr>
            <w:r>
              <w:rPr>
                <w:rFonts w:ascii="宋体" w:hAnsi="宋体" w:hint="eastAsia"/>
                <w:szCs w:val="21"/>
              </w:rPr>
              <w:t>1.抓好“三大员”的专题培训，做到有计划、有措施、有反馈、有实效。</w:t>
            </w:r>
          </w:p>
          <w:p w:rsidR="00FC02BE" w:rsidRDefault="00952246">
            <w:pPr>
              <w:ind w:firstLineChars="200" w:firstLine="420"/>
              <w:jc w:val="left"/>
              <w:rPr>
                <w:rFonts w:ascii="宋体" w:hAnsi="宋体"/>
                <w:szCs w:val="21"/>
              </w:rPr>
            </w:pPr>
            <w:r>
              <w:rPr>
                <w:rFonts w:ascii="宋体" w:hAnsi="宋体" w:hint="eastAsia"/>
                <w:szCs w:val="21"/>
              </w:rPr>
              <w:t>2.通过卫生保健例会制度，协调、解决卫生保健工作中的问题。</w:t>
            </w:r>
          </w:p>
          <w:p w:rsidR="00FC02BE" w:rsidRDefault="00952246">
            <w:pPr>
              <w:ind w:firstLineChars="200" w:firstLine="420"/>
              <w:jc w:val="left"/>
              <w:rPr>
                <w:rFonts w:ascii="宋体" w:hAnsi="宋体"/>
                <w:szCs w:val="21"/>
              </w:rPr>
            </w:pPr>
            <w:r>
              <w:rPr>
                <w:rFonts w:ascii="宋体" w:hAnsi="宋体" w:hint="eastAsia"/>
                <w:szCs w:val="21"/>
              </w:rPr>
              <w:t>3.坚持“日报告、零报告”制度，专人每天汇总上报上级部门。</w:t>
            </w:r>
          </w:p>
          <w:p w:rsidR="00FC02BE" w:rsidRDefault="00952246">
            <w:pPr>
              <w:ind w:firstLineChars="196" w:firstLine="413"/>
              <w:jc w:val="left"/>
              <w:rPr>
                <w:rFonts w:ascii="宋体" w:hAnsi="宋体"/>
                <w:b/>
                <w:szCs w:val="21"/>
              </w:rPr>
            </w:pPr>
            <w:r>
              <w:rPr>
                <w:rFonts w:ascii="宋体" w:hAnsi="宋体" w:hint="eastAsia"/>
                <w:b/>
                <w:szCs w:val="21"/>
              </w:rPr>
              <w:t>第二阶段（2021.8——2022.7）</w:t>
            </w:r>
          </w:p>
          <w:p w:rsidR="00FC02BE" w:rsidRDefault="00952246">
            <w:pPr>
              <w:ind w:firstLineChars="196" w:firstLine="413"/>
              <w:jc w:val="left"/>
              <w:rPr>
                <w:rFonts w:ascii="宋体" w:hAnsi="宋体"/>
                <w:b/>
                <w:szCs w:val="21"/>
              </w:rPr>
            </w:pPr>
            <w:r>
              <w:rPr>
                <w:rFonts w:ascii="宋体" w:hAnsi="宋体" w:hint="eastAsia"/>
                <w:b/>
                <w:szCs w:val="21"/>
              </w:rPr>
              <w:t>主要目标：</w:t>
            </w:r>
          </w:p>
          <w:p w:rsidR="00FC02BE" w:rsidRDefault="00952246">
            <w:pPr>
              <w:ind w:firstLineChars="200" w:firstLine="420"/>
              <w:jc w:val="left"/>
              <w:rPr>
                <w:rFonts w:ascii="宋体" w:hAnsi="宋体"/>
                <w:szCs w:val="21"/>
              </w:rPr>
            </w:pPr>
            <w:r>
              <w:rPr>
                <w:rFonts w:ascii="宋体" w:hAnsi="宋体" w:hint="eastAsia"/>
                <w:szCs w:val="21"/>
              </w:rPr>
              <w:t>1.不断完善幼儿园后勤常规制度与标准，根据园所总规划继续优化、调整各项规章职责、条例。</w:t>
            </w:r>
          </w:p>
          <w:p w:rsidR="00FC02BE" w:rsidRDefault="00952246">
            <w:pPr>
              <w:ind w:firstLineChars="200" w:firstLine="420"/>
              <w:jc w:val="left"/>
              <w:rPr>
                <w:rFonts w:ascii="宋体" w:hAnsi="宋体"/>
                <w:szCs w:val="21"/>
              </w:rPr>
            </w:pPr>
            <w:r>
              <w:rPr>
                <w:rFonts w:ascii="宋体" w:hAnsi="宋体" w:hint="eastAsia"/>
                <w:szCs w:val="21"/>
              </w:rPr>
              <w:t>2.自查自纠，做好保育教师队伍建设工作，培养一支素质良好，乐意服务、有团队精神的后勤保育队伍，促进园所保教质量逐步提高。</w:t>
            </w:r>
          </w:p>
          <w:p w:rsidR="00FC02BE" w:rsidRDefault="00952246">
            <w:pPr>
              <w:ind w:firstLineChars="200" w:firstLine="420"/>
              <w:jc w:val="left"/>
              <w:rPr>
                <w:rFonts w:ascii="宋体" w:hAnsi="宋体"/>
                <w:szCs w:val="21"/>
              </w:rPr>
            </w:pPr>
            <w:r>
              <w:rPr>
                <w:rFonts w:ascii="宋体" w:hAnsi="宋体" w:hint="eastAsia"/>
                <w:szCs w:val="21"/>
              </w:rPr>
              <w:t>3.责任意识明晰，更好地服务于教育教学实践和研究，为教师专业化发展搭建保障新的平台。</w:t>
            </w:r>
          </w:p>
          <w:p w:rsidR="00FC02BE" w:rsidRDefault="00952246">
            <w:pPr>
              <w:ind w:firstLineChars="200" w:firstLine="420"/>
              <w:jc w:val="left"/>
              <w:rPr>
                <w:rFonts w:ascii="宋体" w:hAnsi="宋体"/>
                <w:szCs w:val="21"/>
              </w:rPr>
            </w:pPr>
            <w:r>
              <w:rPr>
                <w:rFonts w:ascii="宋体" w:hAnsi="宋体" w:hint="eastAsia"/>
                <w:szCs w:val="21"/>
              </w:rPr>
              <w:t>4.根据保障经费计划，立足幼儿和教职工的实际需求，不断改善幼儿活动条件与员工办公条件。</w:t>
            </w:r>
          </w:p>
          <w:p w:rsidR="00FC02BE" w:rsidRDefault="00952246">
            <w:pPr>
              <w:ind w:firstLineChars="200" w:firstLine="420"/>
              <w:jc w:val="left"/>
              <w:rPr>
                <w:rFonts w:ascii="宋体" w:hAnsi="宋体"/>
                <w:szCs w:val="21"/>
              </w:rPr>
            </w:pPr>
            <w:r>
              <w:rPr>
                <w:rFonts w:ascii="宋体" w:hAnsi="宋体" w:hint="eastAsia"/>
                <w:szCs w:val="21"/>
              </w:rPr>
              <w:t>5.做好安全社区、生命健康、家长宣传工作，提高幼儿园与家庭、社区紧密配合的程度和广度。</w:t>
            </w:r>
          </w:p>
          <w:p w:rsidR="00FC02BE" w:rsidRDefault="00952246">
            <w:pPr>
              <w:ind w:firstLineChars="200" w:firstLine="420"/>
              <w:jc w:val="left"/>
              <w:rPr>
                <w:rFonts w:ascii="宋体" w:hAnsi="宋体"/>
                <w:szCs w:val="21"/>
              </w:rPr>
            </w:pPr>
            <w:r>
              <w:rPr>
                <w:rFonts w:ascii="宋体" w:hAnsi="宋体" w:hint="eastAsia"/>
                <w:szCs w:val="21"/>
              </w:rPr>
              <w:t>6.加强学习，在实践中逐步积累后勤管理经验，逐渐让管理走向精细、精致。</w:t>
            </w:r>
          </w:p>
          <w:p w:rsidR="00FC02BE" w:rsidRDefault="00952246">
            <w:pPr>
              <w:ind w:firstLineChars="196" w:firstLine="413"/>
              <w:jc w:val="left"/>
              <w:rPr>
                <w:rFonts w:ascii="宋体" w:hAnsi="宋体"/>
                <w:b/>
                <w:szCs w:val="21"/>
              </w:rPr>
            </w:pPr>
            <w:r>
              <w:rPr>
                <w:rFonts w:ascii="宋体" w:hAnsi="宋体" w:hint="eastAsia"/>
                <w:b/>
                <w:szCs w:val="21"/>
              </w:rPr>
              <w:t>主要措施：</w:t>
            </w:r>
          </w:p>
          <w:p w:rsidR="00FC02BE" w:rsidRDefault="00952246">
            <w:pPr>
              <w:ind w:firstLineChars="200" w:firstLine="420"/>
              <w:jc w:val="left"/>
              <w:rPr>
                <w:rFonts w:ascii="宋体" w:hAnsi="宋体"/>
                <w:szCs w:val="21"/>
              </w:rPr>
            </w:pPr>
            <w:r>
              <w:rPr>
                <w:rFonts w:ascii="宋体" w:hAnsi="宋体" w:hint="eastAsia"/>
                <w:szCs w:val="21"/>
              </w:rPr>
              <w:t>1.经常对肥胖儿、体弱儿等进行科学的干预矫治，尝试用不同的记录方式记录矫治和干预的过程和成效。</w:t>
            </w:r>
          </w:p>
          <w:p w:rsidR="00FC02BE" w:rsidRDefault="00952246">
            <w:pPr>
              <w:ind w:firstLineChars="200" w:firstLine="420"/>
              <w:jc w:val="left"/>
              <w:rPr>
                <w:rFonts w:ascii="宋体" w:hAnsi="宋体"/>
                <w:szCs w:val="21"/>
              </w:rPr>
            </w:pPr>
            <w:r>
              <w:rPr>
                <w:rFonts w:ascii="宋体" w:hAnsi="宋体" w:hint="eastAsia"/>
                <w:szCs w:val="21"/>
              </w:rPr>
              <w:lastRenderedPageBreak/>
              <w:t>2.结合市学龄前儿童眼睛保健项目，早发现、早治疗，预防幼儿的近视发生。</w:t>
            </w:r>
          </w:p>
          <w:p w:rsidR="00FC02BE" w:rsidRDefault="00952246">
            <w:pPr>
              <w:ind w:firstLineChars="200" w:firstLine="420"/>
              <w:jc w:val="left"/>
              <w:rPr>
                <w:rFonts w:ascii="宋体" w:hAnsi="宋体"/>
                <w:szCs w:val="21"/>
              </w:rPr>
            </w:pPr>
            <w:r>
              <w:rPr>
                <w:rFonts w:ascii="宋体" w:hAnsi="宋体" w:hint="eastAsia"/>
                <w:szCs w:val="21"/>
              </w:rPr>
              <w:t>3.加强卫生保健安全宣传。</w:t>
            </w:r>
          </w:p>
          <w:p w:rsidR="00FC02BE" w:rsidRDefault="00952246">
            <w:pPr>
              <w:ind w:firstLineChars="200" w:firstLine="420"/>
              <w:jc w:val="left"/>
              <w:rPr>
                <w:rFonts w:ascii="宋体" w:hAnsi="宋体"/>
                <w:szCs w:val="21"/>
              </w:rPr>
            </w:pPr>
            <w:r>
              <w:rPr>
                <w:rFonts w:ascii="宋体" w:hAnsi="宋体" w:hint="eastAsia"/>
                <w:szCs w:val="21"/>
              </w:rPr>
              <w:t>4.积极探索传染病预防的有效机制，引导师生科学理性认识，依法依规有序管控。</w:t>
            </w:r>
          </w:p>
          <w:p w:rsidR="00FC02BE" w:rsidRDefault="00952246">
            <w:pPr>
              <w:ind w:firstLineChars="196" w:firstLine="413"/>
              <w:jc w:val="left"/>
              <w:rPr>
                <w:rFonts w:ascii="宋体" w:hAnsi="宋体"/>
                <w:b/>
                <w:szCs w:val="21"/>
              </w:rPr>
            </w:pPr>
            <w:r>
              <w:rPr>
                <w:rFonts w:ascii="宋体" w:hAnsi="宋体" w:hint="eastAsia"/>
                <w:b/>
                <w:szCs w:val="21"/>
              </w:rPr>
              <w:t>第三阶段（2022.8——2023.7）</w:t>
            </w:r>
          </w:p>
          <w:p w:rsidR="00FC02BE" w:rsidRDefault="00952246">
            <w:pPr>
              <w:ind w:firstLineChars="196" w:firstLine="413"/>
              <w:jc w:val="left"/>
              <w:rPr>
                <w:rFonts w:ascii="宋体" w:hAnsi="宋体"/>
                <w:b/>
                <w:szCs w:val="21"/>
              </w:rPr>
            </w:pPr>
            <w:r>
              <w:rPr>
                <w:rFonts w:ascii="宋体" w:hAnsi="宋体" w:hint="eastAsia"/>
                <w:b/>
                <w:szCs w:val="21"/>
              </w:rPr>
              <w:t>主要目标：</w:t>
            </w:r>
          </w:p>
          <w:p w:rsidR="00FC02BE" w:rsidRDefault="00952246">
            <w:pPr>
              <w:ind w:firstLineChars="200" w:firstLine="420"/>
              <w:jc w:val="left"/>
              <w:rPr>
                <w:rFonts w:ascii="宋体" w:hAnsi="宋体"/>
                <w:szCs w:val="21"/>
              </w:rPr>
            </w:pPr>
            <w:r>
              <w:rPr>
                <w:rFonts w:ascii="宋体" w:hAnsi="宋体" w:hint="eastAsia"/>
                <w:szCs w:val="21"/>
              </w:rPr>
              <w:t>1.在体验中树立园文化和正确的目标管理意识，激励后勤员工完成目标的责任感和自信心。</w:t>
            </w:r>
          </w:p>
          <w:p w:rsidR="00FC02BE" w:rsidRDefault="00952246">
            <w:pPr>
              <w:ind w:firstLineChars="200" w:firstLine="420"/>
              <w:jc w:val="left"/>
              <w:rPr>
                <w:rFonts w:ascii="宋体" w:hAnsi="宋体"/>
                <w:szCs w:val="21"/>
              </w:rPr>
            </w:pPr>
            <w:r>
              <w:rPr>
                <w:rFonts w:ascii="宋体" w:hAnsi="宋体" w:hint="eastAsia"/>
                <w:szCs w:val="21"/>
              </w:rPr>
              <w:t>2.在服务实践过程中，完善操作手册，强化三大员（保健员、营养员、保育员）日常保教行为的规范性；促使后勤保障与保健工作在园所文化引领下走向精致、实效。</w:t>
            </w:r>
          </w:p>
          <w:p w:rsidR="00FC02BE" w:rsidRDefault="00952246">
            <w:pPr>
              <w:ind w:firstLineChars="200" w:firstLine="420"/>
              <w:jc w:val="left"/>
              <w:rPr>
                <w:rFonts w:ascii="宋体" w:hAnsi="宋体"/>
                <w:szCs w:val="21"/>
              </w:rPr>
            </w:pPr>
            <w:r>
              <w:rPr>
                <w:rFonts w:ascii="宋体" w:hAnsi="宋体" w:hint="eastAsia"/>
                <w:szCs w:val="21"/>
              </w:rPr>
              <w:t>3.加强防控宣传，提升防护能力。</w:t>
            </w:r>
          </w:p>
          <w:p w:rsidR="00FC02BE" w:rsidRDefault="00952246">
            <w:pPr>
              <w:ind w:firstLineChars="196" w:firstLine="413"/>
              <w:jc w:val="left"/>
              <w:rPr>
                <w:rFonts w:ascii="宋体" w:hAnsi="宋体"/>
                <w:b/>
                <w:szCs w:val="21"/>
              </w:rPr>
            </w:pPr>
            <w:r>
              <w:rPr>
                <w:rFonts w:ascii="宋体" w:hAnsi="宋体" w:hint="eastAsia"/>
                <w:b/>
                <w:szCs w:val="21"/>
              </w:rPr>
              <w:t>主要措施：</w:t>
            </w:r>
          </w:p>
          <w:p w:rsidR="00FC02BE" w:rsidRDefault="00952246">
            <w:pPr>
              <w:ind w:firstLineChars="200" w:firstLine="420"/>
              <w:jc w:val="left"/>
              <w:rPr>
                <w:rFonts w:ascii="宋体" w:hAnsi="宋体"/>
                <w:szCs w:val="21"/>
              </w:rPr>
            </w:pPr>
            <w:r>
              <w:rPr>
                <w:rFonts w:ascii="宋体" w:hAnsi="宋体" w:hint="eastAsia"/>
                <w:szCs w:val="21"/>
              </w:rPr>
              <w:t>1.形成幼儿园“三大员”培训机制。</w:t>
            </w:r>
          </w:p>
          <w:p w:rsidR="00FC02BE" w:rsidRDefault="00952246">
            <w:pPr>
              <w:ind w:firstLineChars="200" w:firstLine="420"/>
              <w:jc w:val="left"/>
              <w:rPr>
                <w:rFonts w:ascii="宋体" w:hAnsi="宋体"/>
                <w:szCs w:val="21"/>
              </w:rPr>
            </w:pPr>
            <w:r>
              <w:rPr>
                <w:rFonts w:ascii="宋体" w:hAnsi="宋体" w:hint="eastAsia"/>
                <w:szCs w:val="21"/>
              </w:rPr>
              <w:t>2.完善《幼儿园一日保育工作流程》。</w:t>
            </w:r>
          </w:p>
          <w:p w:rsidR="00FC02BE" w:rsidRDefault="00952246">
            <w:pPr>
              <w:ind w:firstLineChars="200" w:firstLine="420"/>
              <w:jc w:val="left"/>
              <w:rPr>
                <w:rFonts w:ascii="宋体" w:hAnsi="宋体"/>
                <w:szCs w:val="21"/>
              </w:rPr>
            </w:pPr>
            <w:r>
              <w:rPr>
                <w:rFonts w:ascii="宋体" w:hAnsi="宋体" w:hint="eastAsia"/>
                <w:szCs w:val="21"/>
              </w:rPr>
              <w:t>3.卫生保健工作中出现的问题能做到：及时发现，及时解决。</w:t>
            </w:r>
          </w:p>
          <w:p w:rsidR="00FC02BE" w:rsidRDefault="00952246">
            <w:pPr>
              <w:ind w:firstLineChars="200" w:firstLine="420"/>
              <w:jc w:val="left"/>
              <w:rPr>
                <w:rFonts w:ascii="宋体" w:hAnsi="宋体"/>
                <w:szCs w:val="21"/>
              </w:rPr>
            </w:pPr>
            <w:r>
              <w:rPr>
                <w:rFonts w:ascii="宋体" w:hAnsi="宋体" w:hint="eastAsia"/>
                <w:szCs w:val="21"/>
              </w:rPr>
              <w:t>4.医教结合开展肥胖儿、体弱儿、营养不良、近视、牙齿等生长发育方面的研究，并形成有效的个性化矫治方案和家长指导方案，矫治率达100%。</w:t>
            </w:r>
          </w:p>
          <w:p w:rsidR="00FC02BE" w:rsidRDefault="00952246">
            <w:pPr>
              <w:ind w:firstLineChars="200" w:firstLine="420"/>
              <w:jc w:val="left"/>
              <w:rPr>
                <w:rFonts w:ascii="宋体" w:hAnsi="宋体"/>
                <w:szCs w:val="21"/>
              </w:rPr>
            </w:pPr>
            <w:r>
              <w:rPr>
                <w:rFonts w:ascii="宋体" w:hAnsi="宋体" w:hint="eastAsia"/>
                <w:szCs w:val="21"/>
              </w:rPr>
              <w:t>5.我园幼儿近视、肥胖发生率降低2%。</w:t>
            </w:r>
          </w:p>
          <w:p w:rsidR="00FC02BE" w:rsidRDefault="00952246">
            <w:pPr>
              <w:ind w:firstLineChars="200" w:firstLine="420"/>
              <w:jc w:val="left"/>
              <w:rPr>
                <w:rFonts w:ascii="宋体" w:hAnsi="宋体"/>
                <w:szCs w:val="21"/>
              </w:rPr>
            </w:pPr>
            <w:r>
              <w:rPr>
                <w:rFonts w:ascii="宋体" w:hAnsi="宋体" w:hint="eastAsia"/>
                <w:szCs w:val="21"/>
              </w:rPr>
              <w:t>6.我园传染病发生率逐年有所下降。</w:t>
            </w:r>
          </w:p>
          <w:p w:rsidR="00FC02BE" w:rsidRDefault="00952246">
            <w:pPr>
              <w:ind w:firstLineChars="200" w:firstLine="420"/>
              <w:jc w:val="center"/>
              <w:rPr>
                <w:rFonts w:ascii="华文细黑" w:eastAsia="华文细黑" w:hAnsi="华文细黑" w:cs="黑体"/>
                <w:b/>
                <w:szCs w:val="21"/>
              </w:rPr>
            </w:pPr>
            <w:r>
              <w:rPr>
                <w:rFonts w:ascii="华文细黑" w:eastAsia="华文细黑" w:hAnsi="华文细黑" w:cs="黑体" w:hint="eastAsia"/>
                <w:b/>
                <w:szCs w:val="21"/>
              </w:rPr>
              <w:t>五、规划实施保障机制</w:t>
            </w:r>
          </w:p>
          <w:p w:rsidR="00FC02BE" w:rsidRDefault="00952246">
            <w:pPr>
              <w:ind w:firstLineChars="200" w:firstLine="420"/>
              <w:jc w:val="left"/>
              <w:rPr>
                <w:rFonts w:ascii="宋体" w:hAnsi="宋体"/>
                <w:szCs w:val="21"/>
              </w:rPr>
            </w:pPr>
            <w:r>
              <w:rPr>
                <w:rFonts w:ascii="宋体" w:hAnsi="宋体" w:hint="eastAsia"/>
                <w:szCs w:val="21"/>
              </w:rPr>
              <w:t>1.组织保障</w:t>
            </w:r>
          </w:p>
          <w:p w:rsidR="00FC02BE" w:rsidRDefault="00952246">
            <w:pPr>
              <w:ind w:firstLineChars="200" w:firstLine="420"/>
              <w:jc w:val="left"/>
              <w:rPr>
                <w:rFonts w:ascii="宋体" w:hAnsi="宋体"/>
                <w:szCs w:val="21"/>
              </w:rPr>
            </w:pPr>
            <w:r>
              <w:rPr>
                <w:rFonts w:ascii="宋体" w:hAnsi="宋体" w:hint="eastAsia"/>
                <w:szCs w:val="21"/>
              </w:rPr>
              <w:t>以园长为组长的规划实施领导小组全面负责规划的实施、检查与评估工作。小组成员包括园骨干团队、教工代表、家长代表、园外专家、上级主管部门领导等。坚持民主管理，通过自下而上、上下结合互动的方法，在分析幼儿园发展背景的基础上，确立幼儿园三年发展规划，经全教会讨论通过后实施。</w:t>
            </w:r>
          </w:p>
          <w:p w:rsidR="00FC02BE" w:rsidRDefault="00952246">
            <w:pPr>
              <w:ind w:firstLineChars="200" w:firstLine="420"/>
              <w:jc w:val="left"/>
              <w:rPr>
                <w:rFonts w:ascii="宋体" w:hAnsi="宋体"/>
                <w:szCs w:val="21"/>
              </w:rPr>
            </w:pPr>
            <w:r>
              <w:rPr>
                <w:rFonts w:ascii="宋体" w:hAnsi="宋体" w:hint="eastAsia"/>
                <w:szCs w:val="21"/>
              </w:rPr>
              <w:t>2.后勤保障</w:t>
            </w:r>
          </w:p>
          <w:p w:rsidR="00FC02BE" w:rsidRDefault="00952246">
            <w:pPr>
              <w:ind w:firstLineChars="200" w:firstLine="420"/>
              <w:jc w:val="left"/>
              <w:rPr>
                <w:rFonts w:ascii="宋体" w:hAnsi="宋体"/>
                <w:szCs w:val="21"/>
              </w:rPr>
            </w:pPr>
            <w:r>
              <w:rPr>
                <w:rFonts w:ascii="宋体" w:hAnsi="宋体" w:hint="eastAsia"/>
                <w:szCs w:val="21"/>
              </w:rPr>
              <w:t>有序推进校园文化建设，完善后勤管理制度，使之更好起到激励约束和规范个人行为的作用。园所预算编制科学、合理、周密、细化，严格执行部门预算、保持收支平衡，完善内控制度，科学合理地使用各项资金，园所财务健康、有序发展。校舍、设备设施、信息化环境满足学校发展的需要。</w:t>
            </w:r>
          </w:p>
          <w:p w:rsidR="00FC02BE" w:rsidRDefault="00952246">
            <w:pPr>
              <w:ind w:firstLineChars="200" w:firstLine="420"/>
              <w:jc w:val="left"/>
              <w:rPr>
                <w:rFonts w:ascii="宋体" w:hAnsi="宋体"/>
                <w:szCs w:val="21"/>
              </w:rPr>
            </w:pPr>
            <w:r>
              <w:rPr>
                <w:rFonts w:ascii="宋体" w:hAnsi="宋体" w:hint="eastAsia"/>
                <w:szCs w:val="21"/>
              </w:rPr>
              <w:t>3.安全保障</w:t>
            </w:r>
          </w:p>
          <w:p w:rsidR="00FC02BE" w:rsidRDefault="00952246">
            <w:pPr>
              <w:ind w:firstLineChars="200" w:firstLine="420"/>
              <w:jc w:val="left"/>
              <w:rPr>
                <w:rFonts w:ascii="宋体" w:hAnsi="宋体"/>
                <w:szCs w:val="21"/>
              </w:rPr>
            </w:pPr>
            <w:r>
              <w:rPr>
                <w:rFonts w:ascii="宋体" w:hAnsi="宋体" w:hint="eastAsia"/>
                <w:szCs w:val="21"/>
              </w:rPr>
              <w:t>基于“生命第一、安全无小事”的全员安全要求与保障。规范、强化校内安全管理 ，健全“全员目标、全员责任、全程管理”的校园安全管理体系，落实校园安全全员目标责任制，重视安全法制队伍建设，形成安全法制工作合力。深入开展法制宣传教育，努力构建法治学校，不断提高依法治校水平。健全各项预警和应急体系，提高应对公共突发事件的能力。加大综合治理工作力度，优化校园周边环境，建立联控联防长效机制。</w:t>
            </w:r>
          </w:p>
          <w:p w:rsidR="00FC02BE" w:rsidRDefault="00952246">
            <w:pPr>
              <w:ind w:firstLineChars="200" w:firstLine="420"/>
              <w:jc w:val="left"/>
              <w:rPr>
                <w:rFonts w:ascii="宋体" w:hAnsi="宋体"/>
                <w:szCs w:val="21"/>
              </w:rPr>
            </w:pPr>
            <w:r>
              <w:rPr>
                <w:rFonts w:ascii="宋体" w:hAnsi="宋体" w:hint="eastAsia"/>
                <w:szCs w:val="21"/>
              </w:rPr>
              <w:t>4.社会保障</w:t>
            </w:r>
          </w:p>
          <w:p w:rsidR="00FC02BE" w:rsidRDefault="00952246">
            <w:pPr>
              <w:ind w:firstLineChars="200" w:firstLine="420"/>
              <w:jc w:val="left"/>
              <w:rPr>
                <w:rFonts w:ascii="宋体" w:hAnsi="宋体"/>
                <w:szCs w:val="21"/>
              </w:rPr>
            </w:pPr>
            <w:r>
              <w:rPr>
                <w:rFonts w:ascii="宋体" w:hAnsi="宋体" w:hint="eastAsia"/>
                <w:szCs w:val="21"/>
              </w:rPr>
              <w:t>注重区域内社会、学校教育资源的开发、利用机制，形成学校、社会、社区、家庭联手的多渠道立体教育网络，促进课堂向社会生活延伸。同时，充分发挥学校家长委员会、社区、联合体的作用，争取有关教育资源的大力支持，为园所发展争取更多的办学资源。</w:t>
            </w:r>
          </w:p>
          <w:p w:rsidR="00FC02BE" w:rsidRDefault="00952246">
            <w:pPr>
              <w:ind w:firstLineChars="200" w:firstLine="420"/>
              <w:rPr>
                <w:rFonts w:ascii="宋体" w:hAnsi="宋体"/>
                <w:b/>
                <w:color w:val="000000"/>
                <w:szCs w:val="21"/>
              </w:rPr>
            </w:pPr>
            <w:r>
              <w:rPr>
                <w:rFonts w:ascii="宋体" w:hAnsi="宋体" w:hint="eastAsia"/>
                <w:color w:val="000000"/>
                <w:szCs w:val="21"/>
              </w:rPr>
              <w:t>一份份沉甸甸的荣誉、一张张来之不易的奖状、一段段汗水交织的情景片段，凝聚了一所普普通通的街道园——茶山幼人“自主发展、克难求进、积淀内涵”的决心和信心，茶山幼人将“三年发展规划”为新的起点，迎接新机遇，创造新辉煌，谱写新篇章！</w:t>
            </w:r>
          </w:p>
          <w:p w:rsidR="00FC02BE" w:rsidRDefault="00FC02BE">
            <w:pPr>
              <w:pStyle w:val="a7"/>
              <w:spacing w:before="0" w:beforeAutospacing="0" w:after="0" w:afterAutospacing="0"/>
              <w:textAlignment w:val="center"/>
              <w:rPr>
                <w:sz w:val="21"/>
                <w:szCs w:val="21"/>
              </w:rPr>
            </w:pPr>
          </w:p>
          <w:p w:rsidR="00FC02BE" w:rsidRDefault="00FC02BE">
            <w:pPr>
              <w:autoSpaceDN w:val="0"/>
              <w:spacing w:line="440" w:lineRule="exact"/>
              <w:jc w:val="left"/>
              <w:textAlignment w:val="center"/>
              <w:rPr>
                <w:rFonts w:ascii="黑体" w:eastAsia="黑体" w:hAnsi="黑体"/>
                <w:color w:val="000000"/>
                <w:sz w:val="28"/>
                <w:szCs w:val="28"/>
              </w:rPr>
            </w:pPr>
          </w:p>
        </w:tc>
      </w:tr>
    </w:tbl>
    <w:p w:rsidR="00FC02BE" w:rsidRDefault="00FC02BE">
      <w:pPr>
        <w:tabs>
          <w:tab w:val="left" w:pos="0"/>
        </w:tabs>
        <w:spacing w:line="560" w:lineRule="exact"/>
        <w:ind w:right="560"/>
        <w:jc w:val="center"/>
        <w:rPr>
          <w:rFonts w:ascii="华文楷体" w:eastAsia="华文楷体" w:hAnsi="华文楷体" w:cs="楷体"/>
          <w:b/>
          <w:bCs/>
          <w:sz w:val="32"/>
          <w:szCs w:val="32"/>
        </w:rPr>
      </w:pPr>
    </w:p>
    <w:p w:rsidR="00FC02BE" w:rsidRDefault="00952246">
      <w:pPr>
        <w:tabs>
          <w:tab w:val="left" w:pos="0"/>
        </w:tabs>
        <w:spacing w:line="560" w:lineRule="exact"/>
        <w:ind w:right="560"/>
        <w:jc w:val="center"/>
        <w:rPr>
          <w:rFonts w:ascii="华文楷体" w:eastAsia="华文楷体" w:hAnsi="华文楷体" w:cs="楷体"/>
          <w:b/>
          <w:bCs/>
          <w:sz w:val="32"/>
          <w:szCs w:val="32"/>
        </w:rPr>
      </w:pPr>
      <w:r>
        <w:rPr>
          <w:rFonts w:ascii="华文楷体" w:eastAsia="华文楷体" w:hAnsi="华文楷体" w:cs="楷体" w:hint="eastAsia"/>
          <w:b/>
          <w:bCs/>
          <w:sz w:val="32"/>
          <w:szCs w:val="32"/>
        </w:rPr>
        <w:lastRenderedPageBreak/>
        <w:t>常州市天宁区茶山中心幼儿园建设特色案例</w:t>
      </w:r>
    </w:p>
    <w:tbl>
      <w:tblPr>
        <w:tblStyle w:val="a8"/>
        <w:tblW w:w="9357" w:type="dxa"/>
        <w:tblInd w:w="-318" w:type="dxa"/>
        <w:tblBorders>
          <w:top w:val="thinThickLargeGap" w:sz="24" w:space="0" w:color="auto"/>
          <w:left w:val="thinThickLargeGap" w:sz="24" w:space="0" w:color="auto"/>
          <w:bottom w:val="thinThickLargeGap" w:sz="24" w:space="0" w:color="auto"/>
          <w:right w:val="thinThickLargeGap" w:sz="24" w:space="0" w:color="auto"/>
        </w:tblBorders>
        <w:tblLayout w:type="fixed"/>
        <w:tblLook w:val="04A0"/>
      </w:tblPr>
      <w:tblGrid>
        <w:gridCol w:w="9357"/>
      </w:tblGrid>
      <w:tr w:rsidR="00FC02BE">
        <w:trPr>
          <w:trHeight w:val="12863"/>
        </w:trPr>
        <w:tc>
          <w:tcPr>
            <w:tcW w:w="9357" w:type="dxa"/>
            <w:tcBorders>
              <w:bottom w:val="thinThickLargeGap" w:sz="24" w:space="0" w:color="auto"/>
              <w:tl2br w:val="nil"/>
              <w:tr2bl w:val="nil"/>
            </w:tcBorders>
          </w:tcPr>
          <w:p w:rsidR="00FC02BE" w:rsidRDefault="00952246">
            <w:pPr>
              <w:rPr>
                <w:rFonts w:ascii="宋体"/>
                <w:sz w:val="24"/>
              </w:rPr>
            </w:pPr>
            <w:r>
              <w:rPr>
                <w:rFonts w:ascii="宋体" w:hint="eastAsia"/>
                <w:b/>
                <w:sz w:val="24"/>
              </w:rPr>
              <w:t>要求：</w:t>
            </w:r>
            <w:r>
              <w:rPr>
                <w:rFonts w:ascii="宋体" w:hint="eastAsia"/>
                <w:sz w:val="24"/>
              </w:rPr>
              <w:t>可以围绕园务管理、园所发展、保教管理、课程实施、教师发展、幼儿发展、后勤管理等方面总结提炼特色亮点经验，形成学校发展素质教育的特色案例1-3个，每个案例字数不超过2000字。</w:t>
            </w:r>
          </w:p>
          <w:p w:rsidR="00FC02BE" w:rsidRDefault="00FC02BE">
            <w:pPr>
              <w:rPr>
                <w:rFonts w:ascii="宋体"/>
                <w:sz w:val="24"/>
              </w:rPr>
            </w:pPr>
          </w:p>
          <w:p w:rsidR="00FC02BE" w:rsidRDefault="00952246">
            <w:pPr>
              <w:adjustRightInd w:val="0"/>
              <w:snapToGrid w:val="0"/>
              <w:spacing w:line="360" w:lineRule="exact"/>
              <w:ind w:firstLineChars="200" w:firstLine="482"/>
              <w:jc w:val="center"/>
              <w:rPr>
                <w:rFonts w:ascii="宋体" w:hAnsi="宋体" w:cs="宋体"/>
                <w:b/>
                <w:bCs/>
                <w:sz w:val="24"/>
              </w:rPr>
            </w:pPr>
            <w:r>
              <w:rPr>
                <w:rFonts w:ascii="宋体" w:hAnsi="宋体" w:cs="宋体" w:hint="eastAsia"/>
                <w:b/>
                <w:bCs/>
                <w:sz w:val="24"/>
              </w:rPr>
              <w:t>特色案例1：</w:t>
            </w:r>
            <w:r>
              <w:rPr>
                <w:rFonts w:ascii="宋体" w:hAnsi="宋体" w:hint="eastAsia"/>
                <w:b/>
                <w:bCs/>
                <w:sz w:val="24"/>
              </w:rPr>
              <w:t>主题墙变身记</w:t>
            </w:r>
          </w:p>
          <w:p w:rsidR="00FC02BE" w:rsidRDefault="00FC02BE">
            <w:pPr>
              <w:adjustRightInd w:val="0"/>
              <w:snapToGrid w:val="0"/>
              <w:spacing w:line="360" w:lineRule="exact"/>
              <w:jc w:val="center"/>
              <w:rPr>
                <w:rFonts w:ascii="宋体" w:hAnsi="宋体"/>
                <w:b/>
                <w:bCs/>
                <w:sz w:val="32"/>
                <w:szCs w:val="32"/>
              </w:rPr>
            </w:pPr>
          </w:p>
          <w:p w:rsidR="00FC02BE" w:rsidRDefault="00952246">
            <w:pPr>
              <w:adjustRightInd w:val="0"/>
              <w:snapToGrid w:val="0"/>
              <w:spacing w:line="360" w:lineRule="exact"/>
              <w:ind w:firstLine="420"/>
              <w:rPr>
                <w:rFonts w:ascii="宋体" w:hAnsi="宋体"/>
                <w:b/>
                <w:bCs/>
                <w:szCs w:val="21"/>
              </w:rPr>
            </w:pPr>
            <w:r>
              <w:rPr>
                <w:rFonts w:ascii="宋体" w:hAnsi="宋体" w:hint="eastAsia"/>
                <w:b/>
                <w:bCs/>
                <w:szCs w:val="21"/>
              </w:rPr>
              <w:t>主题墙前身记</w:t>
            </w:r>
          </w:p>
          <w:p w:rsidR="00FC02BE" w:rsidRDefault="00952246">
            <w:pPr>
              <w:adjustRightInd w:val="0"/>
              <w:snapToGrid w:val="0"/>
              <w:spacing w:line="360" w:lineRule="exact"/>
              <w:ind w:firstLine="420"/>
              <w:rPr>
                <w:rFonts w:ascii="宋体" w:hAnsi="宋体"/>
                <w:szCs w:val="21"/>
              </w:rPr>
            </w:pPr>
            <w:r>
              <w:rPr>
                <w:rFonts w:ascii="宋体" w:hAnsi="宋体" w:hint="eastAsia"/>
                <w:szCs w:val="21"/>
              </w:rPr>
              <w:t>幼儿园的主题墙是展示幼儿园主题活动的开展和幼儿与家长们的参与活动的一种呈现与反馈。幼儿园常见的班级主题墙大多数采用扣体板，剪扣成多种造型等图案，呈现主题活动的开展轨迹与幼儿作品，本园也不例外。</w:t>
            </w:r>
          </w:p>
          <w:p w:rsidR="00FC02BE" w:rsidRDefault="00952246">
            <w:pPr>
              <w:adjustRightInd w:val="0"/>
              <w:snapToGrid w:val="0"/>
              <w:spacing w:line="360" w:lineRule="exact"/>
              <w:ind w:firstLine="420"/>
              <w:rPr>
                <w:rFonts w:ascii="宋体" w:hAnsi="宋体"/>
                <w:szCs w:val="21"/>
              </w:rPr>
            </w:pPr>
            <w:r>
              <w:rPr>
                <w:rFonts w:ascii="宋体" w:hAnsi="宋体" w:hint="eastAsia"/>
                <w:szCs w:val="21"/>
              </w:rPr>
              <w:t>审视主题墙的创设，存在以下问题：</w:t>
            </w:r>
          </w:p>
          <w:p w:rsidR="00FC02BE" w:rsidRDefault="00952246">
            <w:pPr>
              <w:adjustRightInd w:val="0"/>
              <w:snapToGrid w:val="0"/>
              <w:spacing w:line="360" w:lineRule="exact"/>
              <w:ind w:firstLine="420"/>
              <w:rPr>
                <w:rFonts w:ascii="宋体" w:hAnsi="宋体"/>
                <w:szCs w:val="21"/>
              </w:rPr>
            </w:pPr>
            <w:r>
              <w:rPr>
                <w:rFonts w:ascii="宋体" w:hAnsi="宋体" w:hint="eastAsia"/>
                <w:b/>
                <w:szCs w:val="21"/>
              </w:rPr>
              <w:t>1.墙面较固定，张贴不牢固</w:t>
            </w:r>
            <w:r>
              <w:rPr>
                <w:rFonts w:ascii="宋体" w:hAnsi="宋体" w:hint="eastAsia"/>
                <w:szCs w:val="21"/>
              </w:rPr>
              <w:t>：以往的主题墙都是固定在室内与走廊墙上的，进行创设时有时还需要从教室跑到走廊。逢到下雨天，由于空气潮湿原因还会不时的脱落，需不定时的进行张贴与固定。</w:t>
            </w:r>
          </w:p>
          <w:p w:rsidR="00FC02BE" w:rsidRDefault="00952246">
            <w:pPr>
              <w:adjustRightInd w:val="0"/>
              <w:snapToGrid w:val="0"/>
              <w:spacing w:line="360" w:lineRule="exact"/>
              <w:ind w:firstLine="420"/>
              <w:rPr>
                <w:rFonts w:ascii="宋体" w:hAnsi="宋体"/>
                <w:szCs w:val="21"/>
              </w:rPr>
            </w:pPr>
            <w:r>
              <w:rPr>
                <w:rFonts w:ascii="宋体" w:hAnsi="宋体" w:hint="eastAsia"/>
                <w:b/>
                <w:szCs w:val="21"/>
              </w:rPr>
              <w:t>2.操作不方便，互动性不强</w:t>
            </w:r>
            <w:r>
              <w:rPr>
                <w:rFonts w:ascii="宋体" w:hAnsi="宋体" w:hint="eastAsia"/>
                <w:szCs w:val="21"/>
              </w:rPr>
              <w:t>：由于室内与走廊进行创设的墙身比较矮，幼儿参与创设与张贴作品时通常都要弯着腰，比较累。完成后的主题墙与幼儿互动时光较短，特别是走廊内的只能在自由时光时约上同伴一起欣赏交流。</w:t>
            </w:r>
          </w:p>
          <w:p w:rsidR="00FC02BE" w:rsidRDefault="00952246">
            <w:pPr>
              <w:adjustRightInd w:val="0"/>
              <w:snapToGrid w:val="0"/>
              <w:spacing w:line="360" w:lineRule="exact"/>
              <w:ind w:firstLine="420"/>
              <w:rPr>
                <w:rFonts w:ascii="宋体" w:hAnsi="宋体"/>
                <w:szCs w:val="21"/>
              </w:rPr>
            </w:pPr>
            <w:r>
              <w:rPr>
                <w:rFonts w:ascii="宋体" w:hAnsi="宋体" w:hint="eastAsia"/>
                <w:b/>
                <w:szCs w:val="21"/>
              </w:rPr>
              <w:t>3.保存时间短，利用率不高</w:t>
            </w:r>
            <w:r>
              <w:rPr>
                <w:rFonts w:ascii="宋体" w:hAnsi="宋体" w:hint="eastAsia"/>
                <w:szCs w:val="21"/>
              </w:rPr>
              <w:t>：每当班级更换主题时，主题墙上的作品就是昙花一现，取下来后利用率不高。孩子们常常也会问老师：“为什么我们的作品不能被保存下来呢？”</w:t>
            </w:r>
          </w:p>
          <w:p w:rsidR="00FC02BE" w:rsidRDefault="00952246">
            <w:pPr>
              <w:spacing w:line="360" w:lineRule="auto"/>
              <w:ind w:firstLine="420"/>
              <w:jc w:val="center"/>
              <w:rPr>
                <w:rFonts w:ascii="宋体"/>
                <w:szCs w:val="21"/>
              </w:rPr>
            </w:pPr>
            <w:r>
              <w:rPr>
                <w:rFonts w:ascii="宋体"/>
                <w:noProof/>
                <w:szCs w:val="21"/>
              </w:rPr>
              <w:drawing>
                <wp:inline distT="0" distB="0" distL="114300" distR="114300">
                  <wp:extent cx="2228850" cy="1666875"/>
                  <wp:effectExtent l="0" t="0" r="0" b="9525"/>
                  <wp:docPr id="1" name="图片 1" descr="IMG_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4400"/>
                          <pic:cNvPicPr>
                            <a:picLocks noChangeAspect="1"/>
                          </pic:cNvPicPr>
                        </pic:nvPicPr>
                        <pic:blipFill>
                          <a:blip r:embed="rId10"/>
                          <a:stretch>
                            <a:fillRect/>
                          </a:stretch>
                        </pic:blipFill>
                        <pic:spPr>
                          <a:xfrm>
                            <a:off x="0" y="0"/>
                            <a:ext cx="2228850" cy="1666875"/>
                          </a:xfrm>
                          <a:prstGeom prst="rect">
                            <a:avLst/>
                          </a:prstGeom>
                          <a:noFill/>
                          <a:ln>
                            <a:noFill/>
                          </a:ln>
                        </pic:spPr>
                      </pic:pic>
                    </a:graphicData>
                  </a:graphic>
                </wp:inline>
              </w:drawing>
            </w:r>
            <w:r>
              <w:rPr>
                <w:rFonts w:ascii="宋体"/>
                <w:noProof/>
                <w:szCs w:val="21"/>
              </w:rPr>
              <w:drawing>
                <wp:inline distT="0" distB="0" distL="114300" distR="114300">
                  <wp:extent cx="2114550" cy="16668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2114550" cy="1666875"/>
                          </a:xfrm>
                          <a:prstGeom prst="rect">
                            <a:avLst/>
                          </a:prstGeom>
                          <a:noFill/>
                          <a:ln>
                            <a:noFill/>
                          </a:ln>
                        </pic:spPr>
                      </pic:pic>
                    </a:graphicData>
                  </a:graphic>
                </wp:inline>
              </w:drawing>
            </w:r>
          </w:p>
          <w:p w:rsidR="00FC02BE" w:rsidRDefault="00952246">
            <w:pPr>
              <w:adjustRightInd w:val="0"/>
              <w:snapToGrid w:val="0"/>
              <w:spacing w:line="360" w:lineRule="exact"/>
              <w:ind w:firstLineChars="200" w:firstLine="422"/>
              <w:rPr>
                <w:rFonts w:ascii="宋体"/>
                <w:b/>
                <w:bCs/>
                <w:szCs w:val="21"/>
              </w:rPr>
            </w:pPr>
            <w:r>
              <w:rPr>
                <w:rFonts w:ascii="宋体" w:hAnsi="宋体" w:hint="eastAsia"/>
                <w:b/>
                <w:bCs/>
                <w:szCs w:val="21"/>
              </w:rPr>
              <w:t>主题墙</w:t>
            </w:r>
            <w:r>
              <w:rPr>
                <w:rFonts w:ascii="宋体" w:hAnsi="宋体" w:hint="eastAsia"/>
                <w:szCs w:val="21"/>
              </w:rPr>
              <w:t>idea</w:t>
            </w:r>
            <w:r>
              <w:rPr>
                <w:rFonts w:ascii="宋体" w:hAnsi="宋体" w:hint="eastAsia"/>
                <w:b/>
                <w:bCs/>
                <w:szCs w:val="21"/>
              </w:rPr>
              <w:t>诞生记</w:t>
            </w:r>
          </w:p>
          <w:p w:rsidR="00FC02BE" w:rsidRDefault="00952246">
            <w:pPr>
              <w:adjustRightInd w:val="0"/>
              <w:snapToGrid w:val="0"/>
              <w:spacing w:line="360" w:lineRule="exact"/>
              <w:ind w:firstLine="420"/>
              <w:rPr>
                <w:rFonts w:ascii="宋体" w:hAnsi="宋体"/>
                <w:szCs w:val="21"/>
              </w:rPr>
            </w:pPr>
            <w:r>
              <w:rPr>
                <w:rFonts w:ascii="宋体" w:hAnsi="宋体" w:hint="eastAsia"/>
                <w:szCs w:val="21"/>
              </w:rPr>
              <w:t>随着课程游戏化全面推进，基于问题解决为目标，就如何转变主题墙的呈现方式等问题开展了专题教研活动。我们追求将课程游戏化的理念融入到主题墙中，把主题墙变得更具游戏精神，不再是枯燥的一面展示墙，变成一个具有灵动而有生命力的课程墙；而新的主题墙基于幼儿本位，便于幼儿操作，又能便于收纳成为可循环的课程资源。于是聚集教师的智慧，通过与幼儿的交流了解其想法，集聚“海报式”“立体式”“绘本式”等一体化的茶幼主题墙idea诞生了。</w:t>
            </w:r>
          </w:p>
          <w:p w:rsidR="00FC02BE" w:rsidRDefault="00952246">
            <w:pPr>
              <w:spacing w:line="360" w:lineRule="auto"/>
              <w:ind w:firstLine="420"/>
              <w:jc w:val="center"/>
              <w:rPr>
                <w:rFonts w:ascii="宋体"/>
                <w:szCs w:val="21"/>
              </w:rPr>
            </w:pPr>
            <w:r>
              <w:rPr>
                <w:rFonts w:ascii="宋体" w:hAnsi="宋体" w:cs="宋体"/>
                <w:noProof/>
                <w:kern w:val="0"/>
                <w:szCs w:val="21"/>
              </w:rPr>
              <w:lastRenderedPageBreak/>
              <w:drawing>
                <wp:inline distT="0" distB="0" distL="114300" distR="114300">
                  <wp:extent cx="3028950" cy="14268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r:link="rId13"/>
                          <a:stretch>
                            <a:fillRect/>
                          </a:stretch>
                        </pic:blipFill>
                        <pic:spPr>
                          <a:xfrm>
                            <a:off x="0" y="0"/>
                            <a:ext cx="3028950" cy="1426845"/>
                          </a:xfrm>
                          <a:prstGeom prst="rect">
                            <a:avLst/>
                          </a:prstGeom>
                          <a:noFill/>
                          <a:ln>
                            <a:noFill/>
                          </a:ln>
                        </pic:spPr>
                      </pic:pic>
                    </a:graphicData>
                  </a:graphic>
                </wp:inline>
              </w:drawing>
            </w:r>
          </w:p>
          <w:p w:rsidR="00FC02BE" w:rsidRDefault="00952246">
            <w:pPr>
              <w:adjustRightInd w:val="0"/>
              <w:snapToGrid w:val="0"/>
              <w:spacing w:line="360" w:lineRule="exact"/>
              <w:ind w:firstLine="420"/>
              <w:rPr>
                <w:rFonts w:ascii="宋体"/>
                <w:b/>
                <w:szCs w:val="21"/>
              </w:rPr>
            </w:pPr>
            <w:r>
              <w:rPr>
                <w:rFonts w:ascii="宋体" w:hAnsi="宋体" w:hint="eastAsia"/>
                <w:b/>
                <w:szCs w:val="21"/>
              </w:rPr>
              <w:t>主题墙转身记</w:t>
            </w:r>
          </w:p>
          <w:p w:rsidR="00FC02BE" w:rsidRDefault="00952246">
            <w:pPr>
              <w:adjustRightInd w:val="0"/>
              <w:snapToGrid w:val="0"/>
              <w:spacing w:line="360" w:lineRule="exact"/>
              <w:ind w:firstLine="420"/>
              <w:rPr>
                <w:rFonts w:ascii="宋体" w:hAnsi="宋体"/>
                <w:szCs w:val="21"/>
              </w:rPr>
            </w:pPr>
            <w:r>
              <w:rPr>
                <w:rFonts w:ascii="宋体" w:hAnsi="宋体" w:hint="eastAsia"/>
                <w:szCs w:val="21"/>
              </w:rPr>
              <w:t>我们立足幼儿视角，变身的主题墙将全面留下幼儿学习活动轨迹、班级主题演变的过程，能吸引家长朋友主动参与，具有直观性感受课程活动的价值。与以往主题墙不同的是，这个“主题课程大绘本”是以画报的形式呈现在于幼儿视平线一致的屏风上，将固定不变的主题墙变身在可移动的四个架子上，每一个主题课程实施所有的活动轨迹都被珍藏了下来，它具有</w:t>
            </w:r>
            <w:r>
              <w:rPr>
                <w:rFonts w:ascii="黑体" w:eastAsia="黑体" w:hAnsi="黑体" w:hint="eastAsia"/>
                <w:b/>
                <w:szCs w:val="21"/>
              </w:rPr>
              <w:t>可移动的、立体的、可变化、可互动、可保存的</w:t>
            </w:r>
            <w:r>
              <w:rPr>
                <w:rFonts w:ascii="宋体" w:hAnsi="宋体" w:hint="eastAsia"/>
                <w:szCs w:val="21"/>
              </w:rPr>
              <w:t>特点。新主题墙变得灵活多变，更富有趣味性，这次我们幼儿真正成了主题墙的小主人，他们会将主题墙搬进区域进行装扮，会拿到晨谈中进行交流，完成后的展架更是成了各班门口靓丽的主题展。</w:t>
            </w:r>
          </w:p>
          <w:p w:rsidR="00FC02BE" w:rsidRDefault="00952246">
            <w:pPr>
              <w:jc w:val="center"/>
              <w:rPr>
                <w:rFonts w:ascii="宋体" w:hAnsi="宋体" w:cs="宋体"/>
                <w:kern w:val="0"/>
                <w:szCs w:val="21"/>
              </w:rPr>
            </w:pPr>
            <w:r>
              <w:rPr>
                <w:rFonts w:ascii="宋体" w:hAnsi="宋体" w:cs="宋体"/>
                <w:noProof/>
                <w:kern w:val="0"/>
                <w:szCs w:val="21"/>
              </w:rPr>
              <w:drawing>
                <wp:inline distT="0" distB="0" distL="114300" distR="114300">
                  <wp:extent cx="2105025" cy="16097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r:link="rId15"/>
                          <a:stretch>
                            <a:fillRect/>
                          </a:stretch>
                        </pic:blipFill>
                        <pic:spPr>
                          <a:xfrm>
                            <a:off x="0" y="0"/>
                            <a:ext cx="2105025" cy="1609725"/>
                          </a:xfrm>
                          <a:prstGeom prst="rect">
                            <a:avLst/>
                          </a:prstGeom>
                          <a:noFill/>
                          <a:ln>
                            <a:noFill/>
                          </a:ln>
                        </pic:spPr>
                      </pic:pic>
                    </a:graphicData>
                  </a:graphic>
                </wp:inline>
              </w:drawing>
            </w:r>
            <w:r>
              <w:rPr>
                <w:rFonts w:ascii="宋体" w:hAnsi="宋体" w:cs="宋体"/>
                <w:noProof/>
                <w:kern w:val="0"/>
                <w:szCs w:val="21"/>
              </w:rPr>
              <w:drawing>
                <wp:inline distT="0" distB="0" distL="114300" distR="114300">
                  <wp:extent cx="2152650" cy="1619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r:link="rId17"/>
                          <a:stretch>
                            <a:fillRect/>
                          </a:stretch>
                        </pic:blipFill>
                        <pic:spPr>
                          <a:xfrm>
                            <a:off x="0" y="0"/>
                            <a:ext cx="2152650" cy="1619250"/>
                          </a:xfrm>
                          <a:prstGeom prst="rect">
                            <a:avLst/>
                          </a:prstGeom>
                          <a:noFill/>
                          <a:ln>
                            <a:noFill/>
                          </a:ln>
                        </pic:spPr>
                      </pic:pic>
                    </a:graphicData>
                  </a:graphic>
                </wp:inline>
              </w:drawing>
            </w:r>
          </w:p>
          <w:p w:rsidR="00FC02BE" w:rsidRDefault="00952246">
            <w:pPr>
              <w:spacing w:line="360" w:lineRule="exact"/>
              <w:ind w:firstLine="420"/>
              <w:rPr>
                <w:rFonts w:ascii="宋体"/>
                <w:b/>
                <w:szCs w:val="21"/>
              </w:rPr>
            </w:pPr>
            <w:r>
              <w:rPr>
                <w:rFonts w:ascii="宋体" w:hAnsi="宋体" w:hint="eastAsia"/>
                <w:b/>
                <w:szCs w:val="21"/>
              </w:rPr>
              <w:t>主题墙漂流记</w:t>
            </w:r>
          </w:p>
          <w:p w:rsidR="00FC02BE" w:rsidRDefault="00952246">
            <w:pPr>
              <w:spacing w:line="360" w:lineRule="exact"/>
              <w:ind w:firstLine="420"/>
              <w:rPr>
                <w:rFonts w:ascii="宋体"/>
                <w:szCs w:val="21"/>
              </w:rPr>
            </w:pPr>
            <w:r>
              <w:rPr>
                <w:rFonts w:ascii="宋体" w:hAnsi="宋体" w:hint="eastAsia"/>
                <w:szCs w:val="21"/>
              </w:rPr>
              <w:t>为了将这些主题墙成为一种可积累的资源，我们的主题墙在更替的时候会变身为一本大的主题绘本书，每个班级的绘本书又转为教育资源漂流在不同班级中。</w:t>
            </w:r>
          </w:p>
          <w:p w:rsidR="00FC02BE" w:rsidRDefault="00952246">
            <w:pPr>
              <w:spacing w:line="360" w:lineRule="exact"/>
              <w:ind w:firstLine="420"/>
              <w:rPr>
                <w:rFonts w:ascii="宋体" w:hAnsi="宋体"/>
                <w:szCs w:val="21"/>
              </w:rPr>
            </w:pPr>
            <w:r>
              <w:rPr>
                <w:rFonts w:ascii="宋体" w:hAnsi="宋体" w:cs="宋体"/>
                <w:noProof/>
                <w:kern w:val="0"/>
                <w:szCs w:val="21"/>
              </w:rPr>
              <w:drawing>
                <wp:anchor distT="0" distB="0" distL="114300" distR="114300" simplePos="0" relativeHeight="251659264" behindDoc="0" locked="0" layoutInCell="1" allowOverlap="1">
                  <wp:simplePos x="0" y="0"/>
                  <wp:positionH relativeFrom="column">
                    <wp:posOffset>3659505</wp:posOffset>
                  </wp:positionH>
                  <wp:positionV relativeFrom="paragraph">
                    <wp:posOffset>114935</wp:posOffset>
                  </wp:positionV>
                  <wp:extent cx="2076450" cy="161925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r:link="rId19"/>
                          <a:stretch>
                            <a:fillRect/>
                          </a:stretch>
                        </pic:blipFill>
                        <pic:spPr>
                          <a:xfrm>
                            <a:off x="0" y="0"/>
                            <a:ext cx="2076450" cy="1619250"/>
                          </a:xfrm>
                          <a:prstGeom prst="rect">
                            <a:avLst/>
                          </a:prstGeom>
                          <a:noFill/>
                          <a:ln>
                            <a:noFill/>
                          </a:ln>
                        </pic:spPr>
                      </pic:pic>
                    </a:graphicData>
                  </a:graphic>
                </wp:anchor>
              </w:drawing>
            </w:r>
            <w:r>
              <w:rPr>
                <w:rFonts w:ascii="宋体" w:hAnsi="宋体" w:hint="eastAsia"/>
                <w:szCs w:val="21"/>
              </w:rPr>
              <w:t>中班年级率先开展了《可爱的动物》主题，各班也制作了精美的主题墙绘本。当大班孩子开展《动植物王国》主题前，他们会借阅查看中班的主题墙“绘本”，通过自主学习他们积累了前期的经验，对于后期自己创设主题墙便会有新的创意与点子。瞧，小班的弟弟妹妹手捧着这漂亮的主题绘本，在中班姐姐的帮助下他们认识了许多动物的家在哪里，动物的外形特征等。在主题绘本的漂流中，孩子们不仅丰富了已有的生活经验，同时也在重组与提升经验，让自己变得更“富有”，更是促进不同年龄层次幼儿之间的交往能力与社会性发展。经过一学期主题开展，小中大各年级</w:t>
            </w:r>
            <w:r>
              <w:rPr>
                <w:rFonts w:ascii="宋体" w:hAnsi="宋体"/>
                <w:szCs w:val="21"/>
              </w:rPr>
              <w:t>13</w:t>
            </w:r>
            <w:r>
              <w:rPr>
                <w:rFonts w:ascii="宋体" w:hAnsi="宋体" w:hint="eastAsia"/>
                <w:szCs w:val="21"/>
              </w:rPr>
              <w:t>个班级一共收集了</w:t>
            </w:r>
            <w:r>
              <w:rPr>
                <w:rFonts w:ascii="宋体" w:hAnsi="宋体"/>
                <w:szCs w:val="21"/>
              </w:rPr>
              <w:t>78</w:t>
            </w:r>
            <w:r>
              <w:rPr>
                <w:rFonts w:ascii="宋体" w:hAnsi="宋体" w:hint="eastAsia"/>
                <w:szCs w:val="21"/>
              </w:rPr>
              <w:t>本主题绘本书。</w:t>
            </w:r>
          </w:p>
          <w:p w:rsidR="00FC02BE" w:rsidRDefault="00952246">
            <w:pPr>
              <w:spacing w:line="360" w:lineRule="exact"/>
              <w:ind w:firstLine="420"/>
              <w:rPr>
                <w:rFonts w:ascii="宋体"/>
                <w:szCs w:val="21"/>
              </w:rPr>
            </w:pPr>
            <w:r>
              <w:rPr>
                <w:rFonts w:ascii="宋体" w:hAnsi="宋体" w:hint="eastAsia"/>
                <w:b/>
                <w:szCs w:val="21"/>
              </w:rPr>
              <w:t>主题墙延伸记</w:t>
            </w:r>
          </w:p>
          <w:p w:rsidR="00FC02BE" w:rsidRDefault="00952246">
            <w:pPr>
              <w:adjustRightInd w:val="0"/>
              <w:snapToGrid w:val="0"/>
              <w:spacing w:line="360" w:lineRule="exact"/>
              <w:ind w:firstLineChars="200" w:firstLine="420"/>
              <w:rPr>
                <w:rFonts w:ascii="宋体"/>
                <w:szCs w:val="21"/>
              </w:rPr>
            </w:pPr>
            <w:r>
              <w:rPr>
                <w:rFonts w:ascii="宋体" w:hint="eastAsia"/>
                <w:szCs w:val="21"/>
              </w:rPr>
              <w:t>新的主题墙不仅有利于幼儿的自主探索和社会性发展，更是家园沟通的有利桥梁。我们看见幼儿与主题墙互动得更频繁、更主动了，他们会主动商量每个板块张贴怎样的作品，主动拉着好友欣赏自</w:t>
            </w:r>
            <w:r>
              <w:rPr>
                <w:rFonts w:ascii="宋体" w:hint="eastAsia"/>
                <w:szCs w:val="21"/>
              </w:rPr>
              <w:lastRenderedPageBreak/>
              <w:t>己的照片，主动带爸爸妈妈完成调查问卷表。在孩子们的积极影响下，家长们的热情也被点燃，亲子作品更美观更精致了，每天离园时他们都会在主题墙前驻足停留欣赏一会才离开。</w:t>
            </w:r>
          </w:p>
          <w:p w:rsidR="00FC02BE" w:rsidRDefault="00952246">
            <w:pPr>
              <w:adjustRightInd w:val="0"/>
              <w:snapToGrid w:val="0"/>
              <w:spacing w:line="360" w:lineRule="exact"/>
              <w:ind w:firstLineChars="200" w:firstLine="420"/>
              <w:rPr>
                <w:rFonts w:ascii="宋体"/>
                <w:sz w:val="24"/>
              </w:rPr>
            </w:pPr>
            <w:r>
              <w:rPr>
                <w:rFonts w:ascii="宋体" w:hint="eastAsia"/>
                <w:szCs w:val="21"/>
              </w:rPr>
              <w:t>当主题绘本大书漂流在各班各年级中，幼儿通过绘本阅读学习到了更多、更广的知识，他们也乐意做知识的分享者与传播者，带着绘本大书走进小班的图书区，为弟弟妹妹讲解绘本大书的内容。而积累成形的“主题课程大绘本”后期保存的时间也比较长，集中存放在资料室中。当下一个学年年级组班级进行本主题墙创设时，可以进行前期的阅读欣赏与借鉴学习，具有一定的参考价值。</w:t>
            </w:r>
          </w:p>
          <w:p w:rsidR="00FC02BE" w:rsidRDefault="00FC02BE">
            <w:pPr>
              <w:autoSpaceDN w:val="0"/>
              <w:spacing w:line="440" w:lineRule="exact"/>
              <w:jc w:val="left"/>
              <w:textAlignment w:val="center"/>
              <w:rPr>
                <w:rFonts w:ascii="黑体" w:eastAsia="黑体" w:hAnsi="黑体"/>
                <w:color w:val="000000"/>
                <w:sz w:val="28"/>
                <w:szCs w:val="28"/>
              </w:rPr>
            </w:pPr>
          </w:p>
          <w:p w:rsidR="00FC02BE" w:rsidRDefault="00952246">
            <w:pPr>
              <w:adjustRightInd w:val="0"/>
              <w:snapToGrid w:val="0"/>
              <w:spacing w:line="360" w:lineRule="exact"/>
              <w:ind w:firstLineChars="200" w:firstLine="482"/>
              <w:jc w:val="center"/>
              <w:rPr>
                <w:rFonts w:ascii="黑体" w:eastAsia="黑体" w:hAnsi="黑体"/>
                <w:b/>
                <w:bCs/>
                <w:sz w:val="24"/>
              </w:rPr>
            </w:pPr>
            <w:r>
              <w:rPr>
                <w:rFonts w:ascii="宋体" w:hAnsi="宋体" w:cs="宋体" w:hint="eastAsia"/>
                <w:b/>
                <w:bCs/>
                <w:color w:val="000000"/>
                <w:sz w:val="24"/>
              </w:rPr>
              <w:t>特色案例2：</w:t>
            </w:r>
            <w:r>
              <w:rPr>
                <w:rFonts w:ascii="宋体" w:hAnsi="宋体" w:cs="宋体" w:hint="eastAsia"/>
                <w:b/>
                <w:bCs/>
                <w:sz w:val="24"/>
              </w:rPr>
              <w:t>游风起舞  故事醉美</w:t>
            </w:r>
          </w:p>
          <w:p w:rsidR="00FC02BE" w:rsidRDefault="00952246">
            <w:pPr>
              <w:adjustRightInd w:val="0"/>
              <w:snapToGrid w:val="0"/>
              <w:spacing w:line="360" w:lineRule="exact"/>
              <w:jc w:val="left"/>
              <w:rPr>
                <w:rFonts w:ascii="宋体" w:hAnsi="宋体" w:cs="宋体"/>
                <w:szCs w:val="21"/>
              </w:rPr>
            </w:pPr>
            <w:r>
              <w:rPr>
                <w:rFonts w:ascii="宋体" w:hAnsi="宋体" w:cs="宋体" w:hint="eastAsia"/>
                <w:szCs w:val="21"/>
              </w:rPr>
              <w:t>一颗颗拥有梦想的种子，</w:t>
            </w:r>
          </w:p>
          <w:p w:rsidR="00FC02BE" w:rsidRDefault="00952246">
            <w:pPr>
              <w:adjustRightInd w:val="0"/>
              <w:snapToGrid w:val="0"/>
              <w:spacing w:line="360" w:lineRule="exact"/>
              <w:ind w:firstLineChars="200" w:firstLine="420"/>
              <w:jc w:val="left"/>
              <w:rPr>
                <w:rFonts w:ascii="宋体" w:hAnsi="宋体" w:cs="宋体"/>
                <w:szCs w:val="21"/>
              </w:rPr>
            </w:pPr>
            <w:r>
              <w:rPr>
                <w:rFonts w:ascii="宋体" w:hAnsi="宋体" w:cs="宋体" w:hint="eastAsia"/>
                <w:szCs w:val="21"/>
              </w:rPr>
              <w:t>与游戏相逢交织那一刻，</w:t>
            </w:r>
          </w:p>
          <w:p w:rsidR="00FC02BE" w:rsidRDefault="00952246">
            <w:pPr>
              <w:adjustRightInd w:val="0"/>
              <w:snapToGrid w:val="0"/>
              <w:spacing w:line="360" w:lineRule="exact"/>
              <w:ind w:firstLineChars="200" w:firstLine="420"/>
              <w:jc w:val="left"/>
              <w:rPr>
                <w:rFonts w:ascii="宋体" w:hAnsi="宋体" w:cs="宋体"/>
                <w:szCs w:val="21"/>
              </w:rPr>
            </w:pPr>
            <w:r>
              <w:rPr>
                <w:rFonts w:ascii="宋体" w:hAnsi="宋体" w:hint="eastAsia"/>
                <w:szCs w:val="21"/>
              </w:rPr>
              <w:t>犹如杯杯芳香飘逸奶茶，</w:t>
            </w:r>
          </w:p>
          <w:p w:rsidR="00FC02BE" w:rsidRDefault="00952246">
            <w:pPr>
              <w:adjustRightInd w:val="0"/>
              <w:snapToGrid w:val="0"/>
              <w:spacing w:line="360" w:lineRule="exact"/>
              <w:ind w:firstLineChars="200" w:firstLine="420"/>
              <w:jc w:val="left"/>
              <w:rPr>
                <w:rFonts w:ascii="宋体" w:hAnsi="宋体" w:cs="宋体"/>
                <w:szCs w:val="21"/>
              </w:rPr>
            </w:pPr>
            <w:r>
              <w:rPr>
                <w:rFonts w:ascii="宋体" w:hAnsi="宋体" w:cs="宋体" w:hint="eastAsia"/>
                <w:szCs w:val="21"/>
              </w:rPr>
              <w:t>尝而探之感受别样精彩。</w:t>
            </w:r>
          </w:p>
          <w:p w:rsidR="00FC02BE" w:rsidRDefault="00952246">
            <w:pPr>
              <w:adjustRightInd w:val="0"/>
              <w:snapToGrid w:val="0"/>
              <w:spacing w:line="360" w:lineRule="exact"/>
              <w:ind w:firstLineChars="200" w:firstLine="420"/>
              <w:rPr>
                <w:rFonts w:ascii="宋体" w:hAnsi="宋体"/>
                <w:szCs w:val="21"/>
              </w:rPr>
            </w:pPr>
            <w:r>
              <w:rPr>
                <w:rFonts w:ascii="宋体" w:hAnsi="宋体" w:hint="eastAsia"/>
                <w:szCs w:val="21"/>
              </w:rPr>
              <w:t>不知从何时起，游戏故事伊然成为茶幼老师们教育工作的热追点、师幼互动的交融点、教研活动的探研点。这里的“游戏故事”不是人们传统意义上的理解，它是一种全新的观察评价方式。让茶山幼的师幼共同沉浸其中、津津乐道、甘之如饴。</w:t>
            </w:r>
          </w:p>
          <w:p w:rsidR="00FC02BE" w:rsidRDefault="00952246">
            <w:pPr>
              <w:adjustRightInd w:val="0"/>
              <w:snapToGrid w:val="0"/>
              <w:spacing w:line="360" w:lineRule="exact"/>
              <w:ind w:left="480"/>
              <w:rPr>
                <w:rFonts w:ascii="楷体" w:eastAsia="楷体" w:hAnsi="楷体"/>
                <w:b/>
                <w:szCs w:val="21"/>
              </w:rPr>
            </w:pPr>
            <w:r>
              <w:rPr>
                <w:rFonts w:ascii="华文细黑" w:eastAsia="华文细黑" w:hAnsi="华文细黑" w:cs="华文细黑" w:hint="eastAsia"/>
                <w:b/>
                <w:szCs w:val="21"/>
              </w:rPr>
              <w:t>一、何以解忧唯有它</w:t>
            </w:r>
          </w:p>
          <w:p w:rsidR="00FC02BE" w:rsidRDefault="00952246">
            <w:pPr>
              <w:adjustRightInd w:val="0"/>
              <w:snapToGrid w:val="0"/>
              <w:spacing w:line="360" w:lineRule="exact"/>
              <w:ind w:firstLineChars="200" w:firstLine="420"/>
              <w:jc w:val="left"/>
              <w:rPr>
                <w:rFonts w:ascii="宋体" w:hAnsi="宋体" w:cs="宋体"/>
                <w:kern w:val="0"/>
                <w:szCs w:val="21"/>
              </w:rPr>
            </w:pPr>
            <w:r>
              <w:rPr>
                <w:rFonts w:ascii="宋体" w:hAnsi="宋体" w:cs="宋体" w:hint="eastAsia"/>
                <w:kern w:val="0"/>
                <w:szCs w:val="21"/>
              </w:rPr>
              <w:t>细细剖析本园教师的专业能力，觉得教师们虽已树立一定的观察意识，掌握一定的观察方法，观察后怎样解读、又怎样回应与支持是教师需解决的问题。</w:t>
            </w:r>
            <w:r>
              <w:rPr>
                <w:rFonts w:ascii="宋体" w:hAnsi="宋体" w:hint="eastAsia"/>
                <w:szCs w:val="21"/>
              </w:rPr>
              <w:t>而游戏故事借鉴“学习故事”</w:t>
            </w:r>
            <w:r>
              <w:rPr>
                <w:rFonts w:ascii="宋体" w:hAnsi="宋体" w:cs="宋体" w:hint="eastAsia"/>
                <w:kern w:val="0"/>
                <w:szCs w:val="21"/>
              </w:rPr>
              <w:t>先进理念，模仿其结构性呈现进行关注、识别、回应三环节，以自发、自主游戏为切入点，是一种操作简易化的、发展可视化的新型观察评价方式。让教师们一种简单、易上手的方式</w:t>
            </w:r>
            <w:r>
              <w:rPr>
                <w:rFonts w:ascii="宋体" w:hAnsi="宋体" w:hint="eastAsia"/>
                <w:szCs w:val="21"/>
              </w:rPr>
              <w:t>坚持正向视角取其长板，发现幼儿游戏活动中的魔法时刻，从而促进提升教师观察、解读、分析及反思能力</w:t>
            </w:r>
            <w:r>
              <w:rPr>
                <w:rFonts w:ascii="宋体" w:hAnsi="宋体" w:cs="宋体" w:hint="eastAsia"/>
                <w:kern w:val="0"/>
                <w:szCs w:val="21"/>
              </w:rPr>
              <w:t>。</w:t>
            </w:r>
          </w:p>
          <w:p w:rsidR="00FC02BE" w:rsidRDefault="00952246">
            <w:pPr>
              <w:autoSpaceDE w:val="0"/>
              <w:autoSpaceDN w:val="0"/>
              <w:adjustRightInd w:val="0"/>
              <w:snapToGrid w:val="0"/>
              <w:spacing w:line="360" w:lineRule="exact"/>
              <w:ind w:firstLineChars="200" w:firstLine="420"/>
              <w:jc w:val="left"/>
              <w:rPr>
                <w:rFonts w:ascii="宋体" w:hAnsi="宋体" w:cs="宋体"/>
                <w:szCs w:val="21"/>
              </w:rPr>
            </w:pPr>
            <w:r>
              <w:rPr>
                <w:rFonts w:ascii="宋体" w:hAnsi="宋体" w:cs="宋体" w:hint="eastAsia"/>
                <w:szCs w:val="21"/>
              </w:rPr>
              <w:t>游戏故事恰恰是一个感官刺激、分析判断、支持发展的过程，倡导以幼儿为主体</w:t>
            </w:r>
            <w:r>
              <w:rPr>
                <w:rFonts w:ascii="宋体" w:hAnsi="宋体" w:cs="宋体" w:hint="eastAsia"/>
                <w:b/>
                <w:szCs w:val="21"/>
              </w:rPr>
              <w:t>身在场中的学习，</w:t>
            </w:r>
            <w:r>
              <w:rPr>
                <w:rFonts w:ascii="宋体" w:hAnsi="宋体" w:cs="宋体" w:hint="eastAsia"/>
                <w:szCs w:val="21"/>
              </w:rPr>
              <w:t>相信每一个孩子在游戏活动中是积极的、自信心的主动学习者；注重</w:t>
            </w:r>
            <w:r>
              <w:rPr>
                <w:rFonts w:ascii="宋体" w:hAnsi="宋体" w:cs="宋体" w:hint="eastAsia"/>
                <w:b/>
                <w:bCs/>
                <w:szCs w:val="21"/>
              </w:rPr>
              <w:t>玩家故事在述说，</w:t>
            </w:r>
            <w:r>
              <w:rPr>
                <w:rFonts w:ascii="宋体" w:hAnsi="宋体" w:cs="宋体" w:hint="eastAsia"/>
                <w:szCs w:val="21"/>
              </w:rPr>
              <w:t>以聚焦方式呈现孩子在游戏活动中发生鲜活的、灵动的、有趣的主动学习故事；游戏故事中的主角可能会是“我”、也可能会是“你”，也可能会是“他”，每一个孩子都是闪亮的那颗星星，让</w:t>
            </w:r>
            <w:r>
              <w:rPr>
                <w:rFonts w:ascii="宋体" w:hAnsi="宋体" w:cs="宋体" w:hint="eastAsia"/>
                <w:b/>
                <w:bCs/>
                <w:szCs w:val="21"/>
              </w:rPr>
              <w:t>这种可能皆存在</w:t>
            </w:r>
            <w:r>
              <w:rPr>
                <w:rFonts w:ascii="宋体" w:hAnsi="宋体" w:cs="宋体" w:hint="eastAsia"/>
                <w:szCs w:val="21"/>
              </w:rPr>
              <w:t>。</w:t>
            </w:r>
          </w:p>
          <w:p w:rsidR="00FC02BE" w:rsidRDefault="00952246">
            <w:pPr>
              <w:adjustRightInd w:val="0"/>
              <w:snapToGrid w:val="0"/>
              <w:spacing w:line="360" w:lineRule="exact"/>
              <w:ind w:firstLineChars="200" w:firstLine="420"/>
              <w:jc w:val="left"/>
              <w:rPr>
                <w:rFonts w:ascii="华文细黑" w:eastAsia="华文细黑" w:hAnsi="华文细黑" w:cs="华文细黑"/>
                <w:b/>
                <w:bCs/>
                <w:szCs w:val="21"/>
              </w:rPr>
            </w:pPr>
            <w:r>
              <w:rPr>
                <w:rFonts w:ascii="华文细黑" w:eastAsia="华文细黑" w:hAnsi="华文细黑" w:cs="华文细黑" w:hint="eastAsia"/>
                <w:b/>
                <w:szCs w:val="21"/>
              </w:rPr>
              <w:t>二、研</w:t>
            </w:r>
            <w:r>
              <w:rPr>
                <w:rFonts w:ascii="华文细黑" w:eastAsia="华文细黑" w:hAnsi="华文细黑" w:cs="华文细黑" w:hint="eastAsia"/>
                <w:b/>
                <w:bCs/>
                <w:kern w:val="0"/>
                <w:szCs w:val="21"/>
              </w:rPr>
              <w:t>之力</w:t>
            </w:r>
            <w:r>
              <w:rPr>
                <w:rFonts w:ascii="华文细黑" w:eastAsia="华文细黑" w:hAnsi="华文细黑" w:cs="华文细黑" w:hint="eastAsia"/>
                <w:b/>
                <w:bCs/>
                <w:szCs w:val="21"/>
              </w:rPr>
              <w:t>赋能而行</w:t>
            </w:r>
          </w:p>
          <w:p w:rsidR="00FC02BE" w:rsidRDefault="00952246">
            <w:pPr>
              <w:adjustRightInd w:val="0"/>
              <w:snapToGrid w:val="0"/>
              <w:spacing w:line="360" w:lineRule="exact"/>
              <w:ind w:firstLineChars="200" w:firstLine="420"/>
              <w:rPr>
                <w:rFonts w:ascii="宋体" w:hAnsi="宋体" w:cs="宋体"/>
                <w:kern w:val="0"/>
                <w:szCs w:val="21"/>
              </w:rPr>
            </w:pPr>
            <w:r>
              <w:rPr>
                <w:rFonts w:ascii="宋体" w:hAnsi="宋体" w:cs="宋体"/>
                <w:kern w:val="0"/>
                <w:szCs w:val="21"/>
              </w:rPr>
              <w:t>众人拾柴火焰高，知止而后有定。</w:t>
            </w:r>
            <w:r>
              <w:rPr>
                <w:rFonts w:ascii="宋体" w:hAnsi="宋体" w:hint="eastAsia"/>
                <w:szCs w:val="21"/>
              </w:rPr>
              <w:t>通过园领导的顶层设计，并借助园本教研的研学、研谋、研讨、研定，求同存异、达成共识，构建可行性强、统一的行动路径。如</w:t>
            </w:r>
            <w:r>
              <w:rPr>
                <w:rFonts w:ascii="宋体" w:hAnsi="宋体" w:cs="宋体" w:hint="eastAsia"/>
                <w:kern w:val="0"/>
                <w:szCs w:val="21"/>
              </w:rPr>
              <w:t>多次通过“云教研”+“场中入”</w:t>
            </w:r>
            <w:r>
              <w:rPr>
                <w:rFonts w:ascii="宋体" w:hAnsi="宋体" w:cs="宋体"/>
                <w:kern w:val="0"/>
                <w:szCs w:val="21"/>
              </w:rPr>
              <w:t>，</w:t>
            </w:r>
            <w:r>
              <w:rPr>
                <w:rFonts w:ascii="宋体" w:hAnsi="宋体" w:hint="eastAsia"/>
                <w:szCs w:val="21"/>
              </w:rPr>
              <w:t>聚焦“游戏故事”进行深入研讨。在每位教师以卷入式学习的基础上，深度提炼自己的存在问题与困惑，在</w:t>
            </w:r>
            <w:r>
              <w:rPr>
                <w:rFonts w:ascii="宋体" w:hAnsi="宋体" w:cs="宋体"/>
                <w:kern w:val="0"/>
                <w:szCs w:val="21"/>
              </w:rPr>
              <w:t>与同伴对话获取交流分享、寻求一种支持、拓展研究思路。</w:t>
            </w:r>
            <w:r>
              <w:rPr>
                <w:rFonts w:ascii="宋体" w:hAnsi="宋体" w:cs="宋体" w:hint="eastAsia"/>
                <w:kern w:val="0"/>
                <w:szCs w:val="21"/>
              </w:rPr>
              <w:t>有时也会达到</w:t>
            </w:r>
            <w:r>
              <w:rPr>
                <w:rFonts w:ascii="宋体" w:hAnsi="宋体" w:cs="宋体"/>
                <w:kern w:val="0"/>
                <w:szCs w:val="21"/>
              </w:rPr>
              <w:t>在较好发挥经验的辐射</w:t>
            </w:r>
            <w:r>
              <w:rPr>
                <w:rFonts w:ascii="宋体" w:hAnsi="宋体" w:cs="宋体" w:hint="eastAsia"/>
                <w:kern w:val="0"/>
                <w:szCs w:val="21"/>
              </w:rPr>
              <w:t>同</w:t>
            </w:r>
            <w:r>
              <w:rPr>
                <w:rFonts w:ascii="宋体" w:hAnsi="宋体" w:cs="宋体"/>
                <w:kern w:val="0"/>
                <w:szCs w:val="21"/>
              </w:rPr>
              <w:t>时，</w:t>
            </w:r>
            <w:r>
              <w:rPr>
                <w:rFonts w:ascii="宋体" w:hAnsi="宋体" w:cs="宋体" w:hint="eastAsia"/>
                <w:kern w:val="0"/>
                <w:szCs w:val="21"/>
              </w:rPr>
              <w:t>更</w:t>
            </w:r>
            <w:r>
              <w:rPr>
                <w:rFonts w:ascii="宋体" w:hAnsi="宋体" w:cs="宋体"/>
                <w:kern w:val="0"/>
                <w:szCs w:val="21"/>
              </w:rPr>
              <w:t>能捕捉新的关注点研</w:t>
            </w:r>
            <w:r>
              <w:rPr>
                <w:rFonts w:ascii="宋体" w:hAnsi="宋体" w:cs="宋体" w:hint="eastAsia"/>
                <w:kern w:val="0"/>
                <w:szCs w:val="21"/>
              </w:rPr>
              <w:t>学</w:t>
            </w:r>
            <w:r>
              <w:rPr>
                <w:rFonts w:ascii="宋体" w:hAnsi="宋体" w:cs="宋体"/>
                <w:kern w:val="0"/>
                <w:szCs w:val="21"/>
              </w:rPr>
              <w:t>中解决新问题。</w:t>
            </w:r>
          </w:p>
          <w:p w:rsidR="00FC02BE" w:rsidRDefault="00952246">
            <w:pPr>
              <w:adjustRightInd w:val="0"/>
              <w:snapToGrid w:val="0"/>
              <w:spacing w:line="360" w:lineRule="exact"/>
              <w:ind w:firstLineChars="200" w:firstLine="420"/>
              <w:rPr>
                <w:rFonts w:ascii="宋体" w:hAnsi="宋体"/>
                <w:szCs w:val="21"/>
              </w:rPr>
            </w:pPr>
            <w:r>
              <w:rPr>
                <w:rFonts w:ascii="宋体" w:hAnsi="宋体" w:cs="宋体"/>
                <w:kern w:val="0"/>
                <w:szCs w:val="21"/>
              </w:rPr>
              <w:t>哇时刻</w:t>
            </w:r>
            <w:r>
              <w:rPr>
                <w:rFonts w:ascii="宋体" w:hAnsi="宋体" w:cs="宋体" w:hint="eastAsia"/>
                <w:kern w:val="0"/>
                <w:szCs w:val="21"/>
              </w:rPr>
              <w:t>锁定于哪些游戏场景中</w:t>
            </w:r>
            <w:r>
              <w:rPr>
                <w:rFonts w:ascii="宋体" w:hAnsi="宋体" w:cs="宋体"/>
                <w:kern w:val="0"/>
                <w:szCs w:val="21"/>
              </w:rPr>
              <w:t>？教师如何立足自身突破瓶颈，提升识别与回应能力？如何真正做到透过表面</w:t>
            </w:r>
            <w:r>
              <w:rPr>
                <w:rFonts w:ascii="宋体" w:hAnsi="宋体" w:cs="宋体" w:hint="eastAsia"/>
                <w:kern w:val="0"/>
                <w:szCs w:val="21"/>
              </w:rPr>
              <w:t>来</w:t>
            </w:r>
            <w:r>
              <w:rPr>
                <w:rFonts w:ascii="宋体" w:hAnsi="宋体" w:cs="宋体"/>
                <w:kern w:val="0"/>
                <w:szCs w:val="21"/>
              </w:rPr>
              <w:t>认识</w:t>
            </w:r>
            <w:r>
              <w:rPr>
                <w:rFonts w:ascii="宋体" w:hAnsi="宋体" w:cs="宋体" w:hint="eastAsia"/>
                <w:kern w:val="0"/>
                <w:szCs w:val="21"/>
              </w:rPr>
              <w:t>了解</w:t>
            </w:r>
            <w:r>
              <w:rPr>
                <w:rFonts w:ascii="宋体" w:hAnsi="宋体" w:cs="宋体"/>
                <w:kern w:val="0"/>
                <w:szCs w:val="21"/>
              </w:rPr>
              <w:t>幼儿？游戏故事</w:t>
            </w:r>
            <w:r>
              <w:rPr>
                <w:rFonts w:ascii="宋体" w:hAnsi="宋体" w:cs="宋体" w:hint="eastAsia"/>
                <w:kern w:val="0"/>
                <w:szCs w:val="21"/>
              </w:rPr>
              <w:t>的</w:t>
            </w:r>
            <w:r>
              <w:rPr>
                <w:rFonts w:ascii="宋体" w:hAnsi="宋体" w:cs="宋体"/>
                <w:kern w:val="0"/>
                <w:szCs w:val="21"/>
              </w:rPr>
              <w:t>呈现</w:t>
            </w:r>
            <w:r>
              <w:rPr>
                <w:rFonts w:ascii="宋体" w:hAnsi="宋体" w:cs="宋体" w:hint="eastAsia"/>
                <w:kern w:val="0"/>
                <w:szCs w:val="21"/>
              </w:rPr>
              <w:t>需遵循哪些原则？</w:t>
            </w:r>
            <w:r>
              <w:rPr>
                <w:rFonts w:ascii="宋体" w:hAnsi="宋体" w:cs="宋体"/>
                <w:kern w:val="0"/>
                <w:szCs w:val="21"/>
              </w:rPr>
              <w:t>教师的诸多发问都引人深思，</w:t>
            </w:r>
            <w:r>
              <w:rPr>
                <w:rFonts w:ascii="宋体" w:hAnsi="宋体" w:cs="宋体" w:hint="eastAsia"/>
                <w:kern w:val="0"/>
                <w:szCs w:val="21"/>
              </w:rPr>
              <w:t>需</w:t>
            </w:r>
            <w:r>
              <w:rPr>
                <w:rFonts w:ascii="宋体" w:hAnsi="宋体" w:cs="宋体"/>
                <w:kern w:val="0"/>
                <w:szCs w:val="21"/>
              </w:rPr>
              <w:t>从理念入手，真正做到思想重视以幼儿为本，尊重生命；行为上不断跟进，一本一机不离手，一天一孩N次，照片视频来回顾，班会说道连画</w:t>
            </w:r>
            <w:r>
              <w:rPr>
                <w:rFonts w:ascii="宋体" w:hAnsi="宋体" w:cs="宋体" w:hint="eastAsia"/>
                <w:kern w:val="0"/>
                <w:szCs w:val="21"/>
              </w:rPr>
              <w:t>展</w:t>
            </w:r>
            <w:r>
              <w:rPr>
                <w:rFonts w:ascii="宋体" w:hAnsi="宋体" w:cs="宋体"/>
                <w:kern w:val="0"/>
                <w:szCs w:val="21"/>
              </w:rPr>
              <w:t>。1+N智慧联动远超于1+1模式，针对问题多种策略推优，隐形知识明朗化，</w:t>
            </w:r>
            <w:r>
              <w:rPr>
                <w:rFonts w:ascii="宋体" w:hAnsi="宋体" w:cs="宋体" w:hint="eastAsia"/>
                <w:kern w:val="0"/>
                <w:szCs w:val="21"/>
              </w:rPr>
              <w:t>思绪在</w:t>
            </w:r>
            <w:r>
              <w:rPr>
                <w:rFonts w:ascii="宋体" w:hAnsi="宋体" w:cs="宋体"/>
                <w:kern w:val="0"/>
                <w:szCs w:val="21"/>
              </w:rPr>
              <w:t>研学研磨</w:t>
            </w:r>
            <w:r>
              <w:rPr>
                <w:rFonts w:ascii="宋体" w:hAnsi="宋体" w:cs="宋体" w:hint="eastAsia"/>
                <w:kern w:val="0"/>
                <w:szCs w:val="21"/>
              </w:rPr>
              <w:t>中不断激生，教师也在</w:t>
            </w:r>
            <w:r>
              <w:rPr>
                <w:rFonts w:ascii="宋体" w:hAnsi="宋体" w:cs="宋体"/>
                <w:kern w:val="0"/>
                <w:szCs w:val="21"/>
              </w:rPr>
              <w:t>自我思辨</w:t>
            </w:r>
            <w:r>
              <w:rPr>
                <w:rFonts w:ascii="宋体" w:hAnsi="宋体" w:cs="宋体" w:hint="eastAsia"/>
                <w:kern w:val="0"/>
                <w:szCs w:val="21"/>
              </w:rPr>
              <w:t>中不断</w:t>
            </w:r>
            <w:r>
              <w:rPr>
                <w:rFonts w:ascii="宋体" w:hAnsi="宋体" w:hint="eastAsia"/>
                <w:szCs w:val="21"/>
              </w:rPr>
              <w:t>萃取</w:t>
            </w:r>
            <w:r>
              <w:rPr>
                <w:rFonts w:ascii="宋体" w:hAnsi="宋体" w:cs="宋体" w:hint="eastAsia"/>
                <w:kern w:val="0"/>
                <w:szCs w:val="21"/>
              </w:rPr>
              <w:t>智慧</w:t>
            </w:r>
            <w:r>
              <w:rPr>
                <w:rFonts w:ascii="宋体" w:hAnsi="宋体" w:cs="宋体"/>
                <w:kern w:val="0"/>
                <w:szCs w:val="21"/>
              </w:rPr>
              <w:t>。</w:t>
            </w:r>
          </w:p>
          <w:p w:rsidR="00FC02BE" w:rsidRDefault="00952246">
            <w:pPr>
              <w:adjustRightInd w:val="0"/>
              <w:snapToGrid w:val="0"/>
              <w:spacing w:line="360" w:lineRule="exact"/>
              <w:ind w:firstLineChars="200" w:firstLine="420"/>
              <w:jc w:val="left"/>
              <w:rPr>
                <w:rFonts w:ascii="楷体" w:eastAsia="楷体" w:hAnsi="楷体"/>
                <w:b/>
                <w:szCs w:val="21"/>
              </w:rPr>
            </w:pPr>
            <w:r>
              <w:rPr>
                <w:rFonts w:ascii="华文细黑" w:eastAsia="华文细黑" w:hAnsi="华文细黑" w:cs="华文细黑" w:hint="eastAsia"/>
                <w:b/>
                <w:szCs w:val="21"/>
              </w:rPr>
              <w:t>三、游风起舞正当时</w:t>
            </w:r>
          </w:p>
          <w:p w:rsidR="00FC02BE" w:rsidRDefault="00952246">
            <w:pPr>
              <w:tabs>
                <w:tab w:val="left" w:pos="3720"/>
              </w:tabs>
              <w:adjustRightInd w:val="0"/>
              <w:snapToGrid w:val="0"/>
              <w:spacing w:line="360" w:lineRule="exact"/>
              <w:ind w:firstLineChars="300" w:firstLine="632"/>
              <w:jc w:val="left"/>
              <w:rPr>
                <w:rFonts w:ascii="楷体" w:eastAsia="楷体" w:hAnsi="楷体"/>
                <w:b/>
                <w:szCs w:val="21"/>
              </w:rPr>
            </w:pPr>
            <w:r>
              <w:rPr>
                <w:rFonts w:ascii="楷体" w:eastAsia="楷体" w:hAnsi="楷体" w:hint="eastAsia"/>
                <w:b/>
                <w:szCs w:val="21"/>
              </w:rPr>
              <w:t>1.2+3智者行</w:t>
            </w:r>
            <w:r>
              <w:rPr>
                <w:rFonts w:ascii="楷体" w:eastAsia="楷体" w:hAnsi="楷体"/>
                <w:b/>
                <w:szCs w:val="21"/>
              </w:rPr>
              <w:tab/>
            </w:r>
          </w:p>
          <w:p w:rsidR="00FC02BE" w:rsidRDefault="00952246">
            <w:pPr>
              <w:adjustRightInd w:val="0"/>
              <w:snapToGrid w:val="0"/>
              <w:spacing w:line="360" w:lineRule="exact"/>
              <w:ind w:firstLineChars="250" w:firstLine="525"/>
              <w:rPr>
                <w:rFonts w:ascii="宋体" w:hAnsi="宋体"/>
                <w:szCs w:val="21"/>
              </w:rPr>
            </w:pPr>
            <w:r>
              <w:rPr>
                <w:rFonts w:ascii="MS Gothic" w:eastAsia="MS Gothic" w:hAnsi="MS Gothic" w:cs="MS Gothic" w:hint="eastAsia"/>
                <w:color w:val="333333"/>
                <w:szCs w:val="21"/>
                <w:shd w:val="clear" w:color="auto" w:fill="FFFFFF"/>
              </w:rPr>
              <w:t>➢</w:t>
            </w:r>
            <w:r>
              <w:rPr>
                <w:rFonts w:ascii="宋体" w:hAnsi="宋体" w:hint="eastAsia"/>
                <w:szCs w:val="21"/>
              </w:rPr>
              <w:t>2指从双主体出发：幼儿、教师</w:t>
            </w:r>
          </w:p>
          <w:p w:rsidR="00FC02BE" w:rsidRDefault="00952246">
            <w:pPr>
              <w:adjustRightInd w:val="0"/>
              <w:snapToGrid w:val="0"/>
              <w:spacing w:line="360" w:lineRule="exact"/>
              <w:ind w:firstLineChars="200" w:firstLine="420"/>
              <w:rPr>
                <w:rFonts w:ascii="宋体" w:hAnsi="宋体"/>
                <w:szCs w:val="21"/>
              </w:rPr>
            </w:pPr>
            <w:r>
              <w:rPr>
                <w:rFonts w:hint="eastAsia"/>
                <w:szCs w:val="21"/>
              </w:rPr>
              <w:lastRenderedPageBreak/>
              <w:t>一是幼儿从自身出发，童画童语童眼看世界。</w:t>
            </w:r>
            <w:r>
              <w:rPr>
                <w:rFonts w:ascii="宋体" w:hAnsi="宋体" w:hint="eastAsia"/>
                <w:szCs w:val="21"/>
              </w:rPr>
              <w:t>以自己的、多样化的表征方式来呈现自己或同伴的游戏过程，描述“游戏中的我”的游戏故事，如连线添画式、游戏画报式、游戏周记式。</w:t>
            </w:r>
          </w:p>
          <w:p w:rsidR="00FC02BE" w:rsidRDefault="00952246">
            <w:pPr>
              <w:adjustRightInd w:val="0"/>
              <w:snapToGrid w:val="0"/>
              <w:spacing w:line="360" w:lineRule="exact"/>
              <w:ind w:firstLineChars="200" w:firstLine="420"/>
              <w:rPr>
                <w:szCs w:val="21"/>
              </w:rPr>
            </w:pPr>
            <w:r>
              <w:rPr>
                <w:rFonts w:hint="eastAsia"/>
                <w:szCs w:val="21"/>
              </w:rPr>
              <w:t>二是教师基于儿童立场，蹲下身姿同一高度慧眼解童心。</w:t>
            </w:r>
            <w:r>
              <w:rPr>
                <w:rFonts w:ascii="宋体" w:hAnsi="宋体" w:hint="eastAsia"/>
                <w:szCs w:val="21"/>
              </w:rPr>
              <w:t>书写“我眼中的你”的游戏故事，有效做出回应与支持、推进儿童的游戏发展，提升反思专业能力。</w:t>
            </w:r>
          </w:p>
          <w:p w:rsidR="00FC02BE" w:rsidRDefault="00952246">
            <w:pPr>
              <w:tabs>
                <w:tab w:val="left" w:pos="5715"/>
              </w:tabs>
              <w:adjustRightInd w:val="0"/>
              <w:snapToGrid w:val="0"/>
              <w:spacing w:line="360" w:lineRule="exact"/>
              <w:ind w:firstLineChars="200" w:firstLine="420"/>
              <w:rPr>
                <w:rFonts w:ascii="宋体" w:hAnsi="宋体"/>
                <w:szCs w:val="21"/>
              </w:rPr>
            </w:pPr>
            <w:r>
              <w:rPr>
                <w:rFonts w:ascii="MS Gothic" w:eastAsia="MS Gothic" w:hAnsi="MS Gothic" w:cs="MS Gothic" w:hint="eastAsia"/>
                <w:color w:val="333333"/>
                <w:szCs w:val="21"/>
                <w:shd w:val="clear" w:color="auto" w:fill="FFFFFF"/>
              </w:rPr>
              <w:t>➢</w:t>
            </w:r>
            <w:r>
              <w:rPr>
                <w:rFonts w:ascii="宋体" w:hAnsi="宋体" w:hint="eastAsia"/>
                <w:szCs w:val="21"/>
              </w:rPr>
              <w:t>3指三环节结构性呈现：关注、识别、回应</w:t>
            </w:r>
            <w:r>
              <w:rPr>
                <w:rFonts w:ascii="宋体" w:hAnsi="宋体"/>
                <w:szCs w:val="21"/>
              </w:rPr>
              <w:tab/>
            </w:r>
            <w:r>
              <w:rPr>
                <w:rFonts w:ascii="宋体" w:hAnsi="宋体"/>
                <w:szCs w:val="21"/>
              </w:rPr>
              <w:tab/>
            </w:r>
          </w:p>
          <w:p w:rsidR="00FC02BE" w:rsidRDefault="00952246">
            <w:pPr>
              <w:adjustRightInd w:val="0"/>
              <w:snapToGrid w:val="0"/>
              <w:spacing w:line="360" w:lineRule="exact"/>
              <w:ind w:firstLineChars="250" w:firstLine="525"/>
              <w:rPr>
                <w:rFonts w:ascii="宋体" w:hAnsi="宋体"/>
                <w:bCs/>
                <w:szCs w:val="21"/>
                <w:u w:val="double" w:color="FFFFFF"/>
              </w:rPr>
            </w:pPr>
            <w:r>
              <w:rPr>
                <w:rFonts w:ascii="宋体" w:hAnsi="宋体" w:hint="eastAsia"/>
                <w:szCs w:val="21"/>
              </w:rPr>
              <w:t>第一环节：关注即观察与注意。通过几张或若干张连续的照片、或是短暂的视频片断，根据每个人独特的视角，学会从一个“贫乏”的事件中发现“丰富”的东西，以叙事的方式展开。需做到驻足停留、放慢速度、放大细节、细致阅读、重温对话、撷取信息。</w:t>
            </w:r>
          </w:p>
          <w:p w:rsidR="00FC02BE" w:rsidRDefault="00952246">
            <w:pPr>
              <w:adjustRightInd w:val="0"/>
              <w:snapToGrid w:val="0"/>
              <w:spacing w:line="360" w:lineRule="exact"/>
              <w:ind w:firstLine="480"/>
              <w:jc w:val="left"/>
              <w:rPr>
                <w:rFonts w:ascii="楷体" w:eastAsia="楷体" w:hAnsi="楷体"/>
                <w:b/>
                <w:szCs w:val="21"/>
              </w:rPr>
            </w:pPr>
            <w:r>
              <w:rPr>
                <w:rFonts w:ascii="宋体" w:hAnsi="宋体" w:hint="eastAsia"/>
                <w:szCs w:val="21"/>
              </w:rPr>
              <w:t>第二环节：识别即分析与判断。分析了解幼儿的游戏水平、解决问题的能力、学习与发展的层次等等。</w:t>
            </w:r>
            <w:r>
              <w:rPr>
                <w:rFonts w:ascii="宋体" w:hAnsi="宋体" w:cs="宋体" w:hint="eastAsia"/>
                <w:kern w:val="0"/>
                <w:szCs w:val="21"/>
              </w:rPr>
              <w:t>在</w:t>
            </w:r>
            <w:r>
              <w:rPr>
                <w:rFonts w:ascii="宋体" w:hAnsi="宋体" w:cs="宋体"/>
                <w:kern w:val="0"/>
                <w:szCs w:val="21"/>
              </w:rPr>
              <w:t>关注孩子问题解决的过程和结果，而</w:t>
            </w:r>
            <w:r>
              <w:rPr>
                <w:rFonts w:ascii="宋体" w:hAnsi="宋体" w:cs="宋体" w:hint="eastAsia"/>
                <w:kern w:val="0"/>
                <w:szCs w:val="21"/>
              </w:rPr>
              <w:t>应</w:t>
            </w:r>
            <w:r>
              <w:rPr>
                <w:rFonts w:ascii="宋体" w:hAnsi="宋体" w:cs="宋体"/>
                <w:kern w:val="0"/>
                <w:szCs w:val="21"/>
              </w:rPr>
              <w:t>关注在这过程中幼儿的思考和呼吸的</w:t>
            </w:r>
            <w:r>
              <w:rPr>
                <w:rFonts w:ascii="宋体" w:hAnsi="宋体" w:cs="宋体" w:hint="eastAsia"/>
                <w:kern w:val="0"/>
                <w:szCs w:val="21"/>
              </w:rPr>
              <w:t>脉动</w:t>
            </w:r>
            <w:r>
              <w:rPr>
                <w:rFonts w:ascii="宋体" w:hAnsi="宋体" w:cs="宋体"/>
                <w:kern w:val="0"/>
                <w:szCs w:val="21"/>
              </w:rPr>
              <w:t>（行动痕迹），只有加强对这些节点的重视，才能有助于教师去了解幼儿，帮助他们走向应该去的地方。</w:t>
            </w:r>
          </w:p>
          <w:p w:rsidR="00FC02BE" w:rsidRDefault="00952246">
            <w:pPr>
              <w:adjustRightInd w:val="0"/>
              <w:snapToGrid w:val="0"/>
              <w:spacing w:line="360" w:lineRule="exact"/>
              <w:ind w:firstLineChars="200" w:firstLine="420"/>
              <w:rPr>
                <w:rFonts w:ascii="宋体" w:hAnsi="宋体" w:cs="宋体"/>
                <w:kern w:val="0"/>
                <w:szCs w:val="21"/>
              </w:rPr>
            </w:pPr>
            <w:r>
              <w:rPr>
                <w:rFonts w:ascii="宋体" w:hAnsi="宋体" w:cs="宋体" w:hint="eastAsia"/>
                <w:kern w:val="0"/>
                <w:szCs w:val="21"/>
              </w:rPr>
              <w:t>第三环节：</w:t>
            </w:r>
            <w:r>
              <w:rPr>
                <w:rFonts w:ascii="宋体" w:hAnsi="宋体" w:cs="宋体"/>
                <w:kern w:val="0"/>
                <w:szCs w:val="21"/>
              </w:rPr>
              <w:t>回应</w:t>
            </w:r>
            <w:r>
              <w:rPr>
                <w:rFonts w:ascii="宋体" w:hAnsi="宋体" w:hint="eastAsia"/>
                <w:szCs w:val="21"/>
              </w:rPr>
              <w:t>即支持与改进</w:t>
            </w:r>
            <w:r>
              <w:rPr>
                <w:rFonts w:ascii="宋体" w:hAnsi="宋体" w:cs="宋体" w:hint="eastAsia"/>
                <w:kern w:val="0"/>
                <w:szCs w:val="21"/>
              </w:rPr>
              <w:t>。</w:t>
            </w:r>
            <w:r>
              <w:rPr>
                <w:rFonts w:ascii="宋体" w:hAnsi="宋体" w:cs="宋体"/>
                <w:kern w:val="0"/>
                <w:szCs w:val="21"/>
              </w:rPr>
              <w:t>在倾听、欣赏、对话、交流、分享中回应孩子，促使教师本身行为进行改进。给予幼儿一定的建议与策略方法，可供幼儿选择或采纳，引导幼儿的游戏行为更深入探究，或游戏水平向更高层次发展。回应的最高境界是让师幼之间情感实现联结，师幼双方实现共赢。</w:t>
            </w:r>
          </w:p>
          <w:p w:rsidR="00FC02BE" w:rsidRDefault="00952246">
            <w:pPr>
              <w:adjustRightInd w:val="0"/>
              <w:snapToGrid w:val="0"/>
              <w:spacing w:line="360" w:lineRule="exact"/>
              <w:ind w:firstLineChars="200" w:firstLine="422"/>
              <w:rPr>
                <w:rFonts w:ascii="楷体" w:eastAsia="楷体" w:hAnsi="楷体"/>
                <w:b/>
                <w:szCs w:val="21"/>
              </w:rPr>
            </w:pPr>
            <w:r>
              <w:rPr>
                <w:rFonts w:ascii="楷体" w:eastAsia="楷体" w:hAnsi="楷体" w:hint="eastAsia"/>
                <w:b/>
                <w:szCs w:val="21"/>
              </w:rPr>
              <w:t>2.1+4灵动展</w:t>
            </w:r>
            <w:r>
              <w:rPr>
                <w:rFonts w:ascii="楷体" w:eastAsia="楷体" w:hAnsi="楷体"/>
                <w:b/>
                <w:szCs w:val="21"/>
              </w:rPr>
              <w:tab/>
            </w:r>
          </w:p>
          <w:p w:rsidR="00FC02BE" w:rsidRDefault="00952246">
            <w:pPr>
              <w:adjustRightInd w:val="0"/>
              <w:snapToGrid w:val="0"/>
              <w:spacing w:line="360" w:lineRule="exact"/>
              <w:ind w:firstLine="480"/>
              <w:rPr>
                <w:rFonts w:ascii="宋体" w:hAnsi="宋体"/>
                <w:szCs w:val="21"/>
              </w:rPr>
            </w:pPr>
            <w:r>
              <w:rPr>
                <w:rFonts w:ascii="宋体" w:hAnsi="宋体" w:hint="eastAsia"/>
                <w:szCs w:val="21"/>
              </w:rPr>
              <w:t>当通过孩子的童言童语童画与老师们的精心构思成文后，通过班级层面，常态化的一日活动融入，实现选择参与</w:t>
            </w:r>
            <w:r>
              <w:rPr>
                <w:rFonts w:ascii="宋体" w:hAnsi="宋体"/>
                <w:szCs w:val="21"/>
              </w:rPr>
              <w:t>。</w:t>
            </w:r>
            <w:r>
              <w:rPr>
                <w:rFonts w:ascii="宋体" w:hAnsi="宋体" w:hint="eastAsia"/>
                <w:szCs w:val="21"/>
              </w:rPr>
              <w:t>有的放矢以多种方式来灵动展现游戏故事，力求让更多的孩子、家长、老师们都能逐一获悉、静心听取、人人传说。如有晨谈时光的“小小故事会”、艺术表现类的“故事演绎剧”、自主游戏时语言表达类的“故事直播间”、自由时光的“故事连环画”等等。当然这些方式的开展都将基于幼儿年龄特点、分层差异、个别需求来有序进行。</w:t>
            </w:r>
          </w:p>
          <w:p w:rsidR="00FC02BE" w:rsidRDefault="00952246">
            <w:pPr>
              <w:adjustRightInd w:val="0"/>
              <w:snapToGrid w:val="0"/>
              <w:spacing w:line="360" w:lineRule="exact"/>
              <w:ind w:firstLineChars="200" w:firstLine="420"/>
              <w:rPr>
                <w:rFonts w:ascii="华文细黑" w:eastAsia="华文细黑" w:hAnsi="华文细黑" w:cs="华文细黑"/>
                <w:b/>
                <w:bCs/>
                <w:szCs w:val="21"/>
              </w:rPr>
            </w:pPr>
            <w:r>
              <w:rPr>
                <w:rFonts w:ascii="华文细黑" w:eastAsia="华文细黑" w:hAnsi="华文细黑" w:cs="华文细黑" w:hint="eastAsia"/>
                <w:b/>
                <w:bCs/>
                <w:szCs w:val="21"/>
              </w:rPr>
              <w:t>四、故事醉人何需酒</w:t>
            </w:r>
          </w:p>
          <w:p w:rsidR="00FC02BE" w:rsidRDefault="00952246">
            <w:pPr>
              <w:adjustRightInd w:val="0"/>
              <w:snapToGrid w:val="0"/>
              <w:spacing w:line="360" w:lineRule="exact"/>
              <w:ind w:firstLineChars="200" w:firstLine="422"/>
              <w:jc w:val="left"/>
              <w:rPr>
                <w:rFonts w:ascii="宋体" w:hAnsi="宋体"/>
                <w:b/>
                <w:szCs w:val="21"/>
              </w:rPr>
            </w:pPr>
            <w:r>
              <w:rPr>
                <w:rFonts w:ascii="宋体" w:hAnsi="宋体" w:hint="eastAsia"/>
                <w:b/>
                <w:szCs w:val="21"/>
              </w:rPr>
              <w:t>1.正向观察，用欣赏之光寻找故事源</w:t>
            </w:r>
          </w:p>
          <w:p w:rsidR="00FC02BE" w:rsidRDefault="00952246">
            <w:pPr>
              <w:adjustRightInd w:val="0"/>
              <w:snapToGrid w:val="0"/>
              <w:spacing w:line="360" w:lineRule="exact"/>
              <w:ind w:firstLine="481"/>
              <w:jc w:val="left"/>
              <w:rPr>
                <w:rFonts w:ascii="宋体" w:hAnsi="宋体"/>
                <w:bCs/>
                <w:szCs w:val="21"/>
              </w:rPr>
            </w:pPr>
            <w:r>
              <w:rPr>
                <w:rFonts w:ascii="宋体" w:hAnsi="宋体" w:hint="eastAsia"/>
                <w:bCs/>
                <w:szCs w:val="21"/>
              </w:rPr>
              <w:t>以欣赏与发现的眼光看待游戏活动中每一个发展的幼儿，信其能、听其声、支其行、促其长。每一个精彩故事的高光点都存在于不同的游戏场景中，或是好奇关注时、或是解决问题时、或是主动探究时、或是不断挑战时，这些都是游戏故事的来源之处。</w:t>
            </w:r>
          </w:p>
          <w:p w:rsidR="00FC02BE" w:rsidRDefault="00952246">
            <w:pPr>
              <w:adjustRightInd w:val="0"/>
              <w:snapToGrid w:val="0"/>
              <w:spacing w:line="360" w:lineRule="exact"/>
              <w:ind w:firstLine="481"/>
              <w:jc w:val="left"/>
              <w:rPr>
                <w:rFonts w:ascii="宋体" w:hAnsi="宋体"/>
                <w:b/>
                <w:szCs w:val="21"/>
              </w:rPr>
            </w:pPr>
            <w:r>
              <w:rPr>
                <w:rFonts w:ascii="宋体" w:hAnsi="宋体" w:hint="eastAsia"/>
                <w:b/>
                <w:szCs w:val="21"/>
              </w:rPr>
              <w:t>2.贴地而行，用智慧之花梳理分析点</w:t>
            </w:r>
          </w:p>
          <w:p w:rsidR="00FC02BE" w:rsidRDefault="00952246">
            <w:pPr>
              <w:adjustRightInd w:val="0"/>
              <w:snapToGrid w:val="0"/>
              <w:spacing w:line="360" w:lineRule="exact"/>
              <w:ind w:firstLineChars="200" w:firstLine="420"/>
              <w:jc w:val="left"/>
              <w:rPr>
                <w:rFonts w:ascii="宋体" w:hAnsi="宋体"/>
                <w:szCs w:val="21"/>
              </w:rPr>
            </w:pPr>
            <w:r>
              <w:rPr>
                <w:rFonts w:ascii="宋体" w:hAnsi="宋体" w:hint="eastAsia"/>
                <w:bCs/>
                <w:szCs w:val="21"/>
              </w:rPr>
              <w:t>分析幼儿的游戏行为是教师共性的薄弱点，需打通堵点、提供支架。</w:t>
            </w:r>
            <w:r>
              <w:rPr>
                <w:rFonts w:ascii="宋体" w:hAnsi="宋体" w:cs="宋体" w:hint="eastAsia"/>
                <w:kern w:val="0"/>
                <w:szCs w:val="21"/>
              </w:rPr>
              <w:t>聚焦集体的智慧，积极形成了“</w:t>
            </w:r>
            <w:r>
              <w:rPr>
                <w:rFonts w:hint="eastAsia"/>
                <w:szCs w:val="21"/>
              </w:rPr>
              <w:t>幼儿行为表现分析参照要点”，为教师提供具有操作性的分析要素，尽可能的帮助教师从关键要素入手，有针对性的加以正确识别。</w:t>
            </w:r>
          </w:p>
          <w:p w:rsidR="00FC02BE" w:rsidRDefault="00952246">
            <w:pPr>
              <w:adjustRightInd w:val="0"/>
              <w:snapToGrid w:val="0"/>
              <w:spacing w:line="360" w:lineRule="exact"/>
              <w:ind w:firstLineChars="200" w:firstLine="422"/>
              <w:jc w:val="left"/>
              <w:rPr>
                <w:rFonts w:ascii="宋体" w:hAnsi="宋体" w:cs="宋体"/>
                <w:szCs w:val="21"/>
              </w:rPr>
            </w:pPr>
            <w:r>
              <w:rPr>
                <w:rFonts w:ascii="宋体" w:hAnsi="宋体" w:hint="eastAsia"/>
                <w:b/>
                <w:szCs w:val="21"/>
              </w:rPr>
              <w:t>3.分享吸纳，用转向之触丰富可看性</w:t>
            </w:r>
          </w:p>
          <w:p w:rsidR="00FC02BE" w:rsidRDefault="00952246">
            <w:pPr>
              <w:adjustRightInd w:val="0"/>
              <w:snapToGrid w:val="0"/>
              <w:spacing w:line="360" w:lineRule="exact"/>
              <w:ind w:firstLineChars="200" w:firstLine="420"/>
              <w:jc w:val="left"/>
              <w:rPr>
                <w:rFonts w:ascii="宋体" w:hAnsi="宋体" w:cs="宋体"/>
                <w:color w:val="313131"/>
                <w:szCs w:val="21"/>
                <w:shd w:val="clear" w:color="auto" w:fill="FFFFFF"/>
              </w:rPr>
            </w:pPr>
            <w:r>
              <w:rPr>
                <w:rFonts w:ascii="宋体" w:hAnsi="宋体" w:hint="eastAsia"/>
                <w:szCs w:val="21"/>
              </w:rPr>
              <w:t>聚焦每一个游戏故事的生动案例，进而分享交流深度探讨。发现游戏故事，已形成四转向：</w:t>
            </w:r>
            <w:r>
              <w:rPr>
                <w:rFonts w:ascii="宋体" w:hAnsi="宋体" w:cs="宋体" w:hint="eastAsia"/>
                <w:color w:val="313131"/>
                <w:szCs w:val="21"/>
                <w:shd w:val="clear" w:color="auto" w:fill="FFFFFF"/>
              </w:rPr>
              <w:t>游戏故事的切入由活动转向生活、对象由单个转向全体、探究由客体转向主体、触角由游戏转向课程。</w:t>
            </w:r>
          </w:p>
          <w:p w:rsidR="00FC02BE" w:rsidRDefault="00952246">
            <w:pPr>
              <w:adjustRightInd w:val="0"/>
              <w:snapToGrid w:val="0"/>
              <w:spacing w:line="360" w:lineRule="exact"/>
              <w:ind w:leftChars="224" w:left="573" w:hangingChars="49" w:hanging="103"/>
              <w:rPr>
                <w:rFonts w:ascii="仿宋" w:hAnsi="仿宋"/>
                <w:b/>
                <w:szCs w:val="21"/>
              </w:rPr>
            </w:pPr>
            <w:r>
              <w:rPr>
                <w:rFonts w:ascii="宋体" w:hAnsi="宋体" w:cs="宋体" w:hint="eastAsia"/>
                <w:b/>
                <w:bCs/>
                <w:color w:val="313131"/>
                <w:szCs w:val="21"/>
                <w:shd w:val="clear" w:color="auto" w:fill="FFFFFF"/>
              </w:rPr>
              <w:t>4.</w:t>
            </w:r>
            <w:r>
              <w:rPr>
                <w:rFonts w:ascii="宋体" w:hAnsi="宋体" w:cs="宋体" w:hint="eastAsia"/>
                <w:b/>
                <w:szCs w:val="21"/>
              </w:rPr>
              <w:t>双向互通，用画面之趣展现可视化</w:t>
            </w:r>
          </w:p>
          <w:p w:rsidR="00FC02BE" w:rsidRDefault="00952246">
            <w:pPr>
              <w:adjustRightInd w:val="0"/>
              <w:snapToGrid w:val="0"/>
              <w:spacing w:line="360" w:lineRule="exact"/>
              <w:ind w:firstLine="480"/>
              <w:rPr>
                <w:szCs w:val="21"/>
              </w:rPr>
            </w:pPr>
            <w:r>
              <w:rPr>
                <w:rFonts w:hint="eastAsia"/>
                <w:szCs w:val="21"/>
              </w:rPr>
              <w:t>实现双向互通，让幼儿看得见自己的游戏，让幼儿看到故事中自己的成长，将画面投放到孩子的眼中，让故事继续延续，让每个孩子都参与到故事中来，真实体验。</w:t>
            </w:r>
          </w:p>
          <w:p w:rsidR="00FC02BE" w:rsidRDefault="00952246">
            <w:pPr>
              <w:adjustRightInd w:val="0"/>
              <w:snapToGrid w:val="0"/>
              <w:spacing w:line="360" w:lineRule="exact"/>
              <w:ind w:firstLineChars="200" w:firstLine="422"/>
              <w:jc w:val="left"/>
              <w:rPr>
                <w:rFonts w:ascii="宋体" w:hAnsi="宋体"/>
                <w:b/>
                <w:bCs/>
                <w:szCs w:val="21"/>
              </w:rPr>
            </w:pPr>
            <w:r>
              <w:rPr>
                <w:rFonts w:ascii="宋体" w:hAnsi="宋体" w:hint="eastAsia"/>
                <w:b/>
                <w:bCs/>
                <w:szCs w:val="21"/>
              </w:rPr>
              <w:t>5.勤于笔耕，用收获之美增强关注度</w:t>
            </w:r>
          </w:p>
          <w:p w:rsidR="00FC02BE" w:rsidRDefault="00952246">
            <w:pPr>
              <w:adjustRightInd w:val="0"/>
              <w:snapToGrid w:val="0"/>
              <w:spacing w:line="360" w:lineRule="exact"/>
              <w:ind w:firstLineChars="200" w:firstLine="420"/>
              <w:jc w:val="left"/>
              <w:rPr>
                <w:rFonts w:ascii="宋体" w:hAnsi="宋体"/>
                <w:szCs w:val="21"/>
              </w:rPr>
            </w:pPr>
            <w:r>
              <w:rPr>
                <w:rFonts w:ascii="宋体" w:hAnsi="宋体" w:hint="eastAsia"/>
                <w:szCs w:val="21"/>
              </w:rPr>
              <w:t>行之力，则知愈进，知之深，则行愈达。</w:t>
            </w:r>
            <w:r>
              <w:rPr>
                <w:rFonts w:ascii="宋体" w:hAnsi="宋体" w:cs="宋体" w:hint="eastAsia"/>
                <w:szCs w:val="21"/>
              </w:rPr>
              <w:t>老师们在实践中不断积累经验形文传送。现有110多篇的游戏故事，形成游戏故事项目建设文本集2本，教师22篇游戏故事相继发表与获奖。</w:t>
            </w:r>
            <w:r>
              <w:rPr>
                <w:rFonts w:ascii="宋体" w:hAnsi="宋体" w:hint="eastAsia"/>
                <w:szCs w:val="21"/>
              </w:rPr>
              <w:t>杨子豪老师的“纸上功夫终有时”获江苏省教育学会一等奖、宗旭花老师的</w:t>
            </w:r>
            <w:r>
              <w:rPr>
                <w:rFonts w:ascii="宋体" w:hAnsi="宋体" w:cs="宋体" w:hint="eastAsia"/>
                <w:szCs w:val="21"/>
              </w:rPr>
              <w:t>“潇潇的比萨斜塔之乐”获常州市二</w:t>
            </w:r>
            <w:r>
              <w:rPr>
                <w:rFonts w:ascii="宋体" w:hAnsi="宋体" w:cs="宋体" w:hint="eastAsia"/>
                <w:szCs w:val="21"/>
              </w:rPr>
              <w:lastRenderedPageBreak/>
              <w:t>等奖。王亦金老师的“点石成金”发表在幼教金刊，邵英杰老师的“勇敢跨出第一步”发表在儿童大世界。</w:t>
            </w:r>
            <w:r>
              <w:rPr>
                <w:rFonts w:ascii="宋体" w:hAnsi="宋体" w:hint="eastAsia"/>
                <w:szCs w:val="21"/>
              </w:rPr>
              <w:t>脚踏实地做事时，还需仰望星空。在进行游戏故事的研究中留下一串串脚印之时，聆听幼儿发声之美，回首师幼共赴过程后的收获之美。</w:t>
            </w:r>
          </w:p>
          <w:p w:rsidR="00FC02BE" w:rsidRDefault="00952246">
            <w:pPr>
              <w:adjustRightInd w:val="0"/>
              <w:snapToGrid w:val="0"/>
              <w:spacing w:line="360" w:lineRule="exact"/>
              <w:ind w:firstLineChars="200" w:firstLine="420"/>
              <w:rPr>
                <w:rFonts w:ascii="宋体" w:hAnsi="宋体" w:cs="宋体"/>
                <w:szCs w:val="21"/>
              </w:rPr>
            </w:pPr>
            <w:r>
              <w:rPr>
                <w:rFonts w:ascii="宋体" w:hAnsi="宋体" w:cs="宋体" w:hint="eastAsia"/>
                <w:szCs w:val="21"/>
              </w:rPr>
              <w:t>聚焦共研是场渐远修行，</w:t>
            </w:r>
          </w:p>
          <w:p w:rsidR="00FC02BE" w:rsidRDefault="00952246">
            <w:pPr>
              <w:adjustRightInd w:val="0"/>
              <w:snapToGrid w:val="0"/>
              <w:spacing w:line="360" w:lineRule="exact"/>
              <w:ind w:firstLineChars="200" w:firstLine="420"/>
              <w:rPr>
                <w:rFonts w:ascii="宋体" w:hAnsi="宋体" w:cs="宋体"/>
                <w:szCs w:val="21"/>
              </w:rPr>
            </w:pPr>
            <w:r>
              <w:rPr>
                <w:rFonts w:ascii="宋体" w:hAnsi="宋体" w:cs="宋体" w:hint="eastAsia"/>
                <w:szCs w:val="21"/>
              </w:rPr>
              <w:t>看见且读懂他需持炬光，</w:t>
            </w:r>
          </w:p>
          <w:p w:rsidR="00FC02BE" w:rsidRDefault="00952246">
            <w:pPr>
              <w:adjustRightInd w:val="0"/>
              <w:snapToGrid w:val="0"/>
              <w:spacing w:line="360" w:lineRule="exact"/>
              <w:ind w:firstLineChars="200" w:firstLine="420"/>
              <w:rPr>
                <w:rFonts w:ascii="宋体" w:hAnsi="宋体" w:cs="宋体"/>
                <w:szCs w:val="21"/>
              </w:rPr>
            </w:pPr>
            <w:r>
              <w:rPr>
                <w:rFonts w:ascii="宋体" w:hAnsi="宋体" w:cs="宋体" w:hint="eastAsia"/>
                <w:szCs w:val="21"/>
              </w:rPr>
              <w:t>世界之大皆在笔尖之下，</w:t>
            </w:r>
          </w:p>
          <w:p w:rsidR="00FC02BE" w:rsidRDefault="00952246">
            <w:pPr>
              <w:adjustRightInd w:val="0"/>
              <w:snapToGrid w:val="0"/>
              <w:spacing w:line="360" w:lineRule="exact"/>
              <w:ind w:firstLineChars="200" w:firstLine="420"/>
              <w:rPr>
                <w:rFonts w:ascii="宋体" w:hAnsi="宋体" w:cs="宋体"/>
                <w:szCs w:val="21"/>
              </w:rPr>
            </w:pPr>
            <w:r>
              <w:rPr>
                <w:rFonts w:ascii="宋体" w:hAnsi="宋体" w:cs="宋体" w:hint="eastAsia"/>
                <w:szCs w:val="21"/>
              </w:rPr>
              <w:t>游戏故事中有诗和远方。</w:t>
            </w:r>
          </w:p>
          <w:p w:rsidR="00FC02BE" w:rsidRDefault="00FC02BE">
            <w:pPr>
              <w:spacing w:line="360" w:lineRule="exact"/>
              <w:ind w:firstLineChars="200" w:firstLine="482"/>
              <w:jc w:val="center"/>
              <w:rPr>
                <w:rFonts w:ascii="宋体" w:hAnsi="宋体" w:cs="宋体"/>
                <w:b/>
                <w:bCs/>
                <w:color w:val="000000"/>
                <w:sz w:val="24"/>
              </w:rPr>
            </w:pPr>
          </w:p>
          <w:p w:rsidR="00FC02BE" w:rsidRDefault="00952246">
            <w:pPr>
              <w:spacing w:line="360" w:lineRule="exact"/>
              <w:ind w:firstLineChars="200" w:firstLine="482"/>
              <w:jc w:val="center"/>
              <w:rPr>
                <w:rFonts w:ascii="宋体" w:hAnsi="宋体" w:cs="宋体"/>
                <w:b/>
                <w:bCs/>
                <w:sz w:val="24"/>
              </w:rPr>
            </w:pPr>
            <w:r>
              <w:rPr>
                <w:rFonts w:ascii="宋体" w:hAnsi="宋体" w:cs="宋体" w:hint="eastAsia"/>
                <w:b/>
                <w:bCs/>
                <w:color w:val="000000"/>
                <w:sz w:val="24"/>
              </w:rPr>
              <w:t>特色案例3：</w:t>
            </w:r>
            <w:r>
              <w:rPr>
                <w:rFonts w:ascii="宋体" w:hAnsi="宋体" w:cs="宋体" w:hint="eastAsia"/>
                <w:b/>
                <w:bCs/>
                <w:sz w:val="24"/>
              </w:rPr>
              <w:t>以督为径，构筑“1+N”护航模式</w:t>
            </w:r>
          </w:p>
          <w:p w:rsidR="00FC02BE" w:rsidRDefault="00952246">
            <w:pPr>
              <w:adjustRightInd w:val="0"/>
              <w:snapToGrid w:val="0"/>
              <w:spacing w:line="400" w:lineRule="exact"/>
              <w:ind w:firstLineChars="200" w:firstLine="420"/>
              <w:jc w:val="left"/>
              <w:rPr>
                <w:szCs w:val="21"/>
              </w:rPr>
            </w:pPr>
            <w:r>
              <w:rPr>
                <w:rFonts w:ascii="宋体" w:hAnsi="宋体" w:cs="宋体" w:hint="eastAsia"/>
                <w:szCs w:val="21"/>
              </w:rPr>
              <w:t>当追求高质量教育可持续性发展被摆在重要位子时，从教育政府的宏观层面至学校本位的微观操作，多样化的有利发展路径随之而生，从而借用外力专家督学与内力自我督学形成新时代教育体系。我园因园制宜，在建立自我督导体系的基础之上，不断优化内部管理，积极尝试建构“1+N”的内部护航模式，促进管理更具常态化与规范化，管理效率与社会品质同步提升。</w:t>
            </w:r>
          </w:p>
          <w:p w:rsidR="00FC02BE" w:rsidRDefault="00952246">
            <w:pPr>
              <w:adjustRightInd w:val="0"/>
              <w:snapToGrid w:val="0"/>
              <w:spacing w:line="400" w:lineRule="exact"/>
              <w:ind w:firstLineChars="200" w:firstLine="422"/>
              <w:rPr>
                <w:b/>
                <w:bCs/>
                <w:szCs w:val="21"/>
              </w:rPr>
            </w:pPr>
            <w:r>
              <w:rPr>
                <w:rFonts w:hint="eastAsia"/>
                <w:b/>
                <w:bCs/>
                <w:szCs w:val="21"/>
              </w:rPr>
              <w:t>一、一日一随督，督执行保常态</w:t>
            </w:r>
          </w:p>
          <w:p w:rsidR="00FC02BE" w:rsidRDefault="00952246">
            <w:pPr>
              <w:adjustRightInd w:val="0"/>
              <w:snapToGrid w:val="0"/>
              <w:spacing w:line="400" w:lineRule="exact"/>
              <w:ind w:firstLineChars="200" w:firstLine="420"/>
              <w:rPr>
                <w:szCs w:val="21"/>
              </w:rPr>
            </w:pPr>
            <w:r>
              <w:rPr>
                <w:rFonts w:hint="eastAsia"/>
                <w:szCs w:val="21"/>
              </w:rPr>
              <w:t>这里的“随督”并不是停留在字面上的理解：随心</w:t>
            </w:r>
            <w:r>
              <w:rPr>
                <w:rFonts w:hint="eastAsia"/>
                <w:szCs w:val="21"/>
              </w:rPr>
              <w:t>+</w:t>
            </w:r>
            <w:r>
              <w:rPr>
                <w:rFonts w:hint="eastAsia"/>
                <w:szCs w:val="21"/>
              </w:rPr>
              <w:t>随机，操作流程讲究的是随点而进、随观而说、随事而行。管理人员会在一天中的某个时间节点内走进某个班级，随机观察班级教师对课程的实施是否到位、与幼儿是否积极互动、保教工作是否结合、是否按一日活动作息表执行、师德行为有无缺失、安全教育是否强化等等诸多方面，并及时做好一日随督情况记录。如在随督的过程中发现班级教师存在不妥或调整之处，及时与班级教师进行沟通交流，在最短的时间内进行整改与调整，力求将平凡工作做到极致。</w:t>
            </w:r>
          </w:p>
          <w:p w:rsidR="00FC02BE" w:rsidRDefault="00952246">
            <w:pPr>
              <w:adjustRightInd w:val="0"/>
              <w:snapToGrid w:val="0"/>
              <w:spacing w:line="400" w:lineRule="exact"/>
              <w:rPr>
                <w:szCs w:val="21"/>
              </w:rPr>
            </w:pPr>
            <w:r>
              <w:rPr>
                <w:rFonts w:hint="eastAsia"/>
                <w:szCs w:val="21"/>
              </w:rPr>
              <w:t>一日一随督的自我督学机制也是在不断建构中逐渐完善的，前期管理者与班级教师双方都需要有个适应的过程。作为管理人员这个“随督”应做到心中有焦点、进班有关注、观察有目标、沟通有艺术，最主要的是需要有发现与欣赏的眼光，在树立问题意识的同时，还得具备思考与说服人的能力，对班级教师提出自己的观点同时还需强化教师的执行力。而接受“随督”人员——班级教师需要具有强大的心理建设，每天做好各项常态工作保证质量，随时随地接受管理人员的“随督”工作，以求达到更高的工作要求。一旦形成这样的良性运作系统，那追求的高质量教育也就指日可待。</w:t>
            </w:r>
          </w:p>
          <w:p w:rsidR="00FC02BE" w:rsidRDefault="00952246">
            <w:pPr>
              <w:adjustRightInd w:val="0"/>
              <w:snapToGrid w:val="0"/>
              <w:spacing w:line="400" w:lineRule="exact"/>
              <w:ind w:firstLineChars="200" w:firstLine="422"/>
              <w:rPr>
                <w:b/>
                <w:bCs/>
                <w:szCs w:val="21"/>
              </w:rPr>
            </w:pPr>
            <w:r>
              <w:rPr>
                <w:rFonts w:hint="eastAsia"/>
                <w:b/>
                <w:bCs/>
                <w:szCs w:val="21"/>
              </w:rPr>
              <w:t>二、一周一协督，督多点保效率</w:t>
            </w:r>
          </w:p>
          <w:p w:rsidR="00FC02BE" w:rsidRDefault="00952246">
            <w:pPr>
              <w:adjustRightInd w:val="0"/>
              <w:snapToGrid w:val="0"/>
              <w:spacing w:line="400" w:lineRule="exact"/>
              <w:ind w:firstLineChars="200" w:firstLine="420"/>
              <w:rPr>
                <w:szCs w:val="21"/>
              </w:rPr>
            </w:pPr>
            <w:r>
              <w:rPr>
                <w:rFonts w:hint="eastAsia"/>
                <w:szCs w:val="21"/>
              </w:rPr>
              <w:t>随着一日一随督的机制有效落地之后，一周一协督的方式也运应而生、紧跟其上。一周一协督的时间节点固定于每周五，各条线随周确定督学内容，班级教师督学前一刻才了解相关内容，不固定督学人员（管理人员</w:t>
            </w:r>
            <w:r>
              <w:rPr>
                <w:rFonts w:hint="eastAsia"/>
                <w:szCs w:val="21"/>
              </w:rPr>
              <w:t>+</w:t>
            </w:r>
            <w:r>
              <w:rPr>
                <w:rFonts w:hint="eastAsia"/>
                <w:szCs w:val="21"/>
              </w:rPr>
              <w:t>班级教师）是进班而督，督学内容倾向于保育、教育、安全等方面，（涵盖卫生习惯、行为养成、家长沟通、环境创设、安全教育等）。因为一周一协督的内容比较具体而细化，与流动红旗的评选活动相结合，以积分的方式呈现总体情况，并根据得分情况评选出前三名成为流动红旗班级，而这结果在班级教师的年度绩效考核中得以体现。</w:t>
            </w:r>
          </w:p>
          <w:p w:rsidR="00FC02BE" w:rsidRDefault="00952246">
            <w:pPr>
              <w:adjustRightInd w:val="0"/>
              <w:snapToGrid w:val="0"/>
              <w:spacing w:line="400" w:lineRule="exact"/>
              <w:rPr>
                <w:szCs w:val="21"/>
              </w:rPr>
            </w:pPr>
            <w:r>
              <w:rPr>
                <w:rFonts w:hint="eastAsia"/>
                <w:szCs w:val="21"/>
              </w:rPr>
              <w:t>周周以这样“协督”方式加强内部治理成习，所期望达到的效果是督促班级老师在保持常态化的基础上，养成今日事今日毕，一周事一周毕的良好习惯，提高周工作效率。用班级老师的话来说，当不知督学的内容是什么时就事必要将各项工作有计划的完成好，不拖拉、不延迟，更加不存有</w:t>
            </w:r>
            <w:r>
              <w:rPr>
                <w:szCs w:val="21"/>
              </w:rPr>
              <w:t>侥幸</w:t>
            </w:r>
            <w:r>
              <w:rPr>
                <w:rFonts w:hint="eastAsia"/>
                <w:szCs w:val="21"/>
              </w:rPr>
              <w:t>的心理</w:t>
            </w:r>
            <w:r>
              <w:rPr>
                <w:rFonts w:hint="eastAsia"/>
                <w:szCs w:val="21"/>
              </w:rPr>
              <w:lastRenderedPageBreak/>
              <w:t>作用，因为往往会措手不及而发生“红红脸、出出汗”的情况，因此有时也会错失评选流动红旗的机会。</w:t>
            </w:r>
          </w:p>
          <w:p w:rsidR="00FC02BE" w:rsidRDefault="00952246">
            <w:pPr>
              <w:adjustRightInd w:val="0"/>
              <w:snapToGrid w:val="0"/>
              <w:spacing w:line="400" w:lineRule="exact"/>
              <w:ind w:firstLineChars="200" w:firstLine="422"/>
              <w:rPr>
                <w:b/>
                <w:bCs/>
                <w:szCs w:val="21"/>
              </w:rPr>
            </w:pPr>
            <w:r>
              <w:rPr>
                <w:rFonts w:hint="eastAsia"/>
                <w:b/>
                <w:bCs/>
                <w:szCs w:val="21"/>
              </w:rPr>
              <w:t>三、一月一约督，督活动保规范</w:t>
            </w:r>
          </w:p>
          <w:p w:rsidR="00FC02BE" w:rsidRDefault="00952246">
            <w:pPr>
              <w:adjustRightInd w:val="0"/>
              <w:snapToGrid w:val="0"/>
              <w:spacing w:line="400" w:lineRule="exact"/>
              <w:ind w:firstLineChars="200" w:firstLine="420"/>
              <w:rPr>
                <w:szCs w:val="21"/>
              </w:rPr>
            </w:pPr>
            <w:r>
              <w:rPr>
                <w:rFonts w:hint="eastAsia"/>
                <w:szCs w:val="21"/>
              </w:rPr>
              <w:t>如果说一日与一周的督学注重是随机性、不确定性，那么一月一约督称得上是走心的督学。这里的“约”是以班级老师为主体，根据本班实际情况进行有准备的预约督学。从心理学、管理学的角度出发，实现内部督学管理机制也需要以人为本、松弛有度，让班级教师有选择的机会、自主安排的空间。当以平时的日常听课、半日活动调研、观摩活动、级组交流的内容均以“预约”方式进行时，作为被督学者的教师来说，心境是有所不同的，因为每个人都期许结果是好的，能得到领导与同事的认可与肯定。</w:t>
            </w:r>
          </w:p>
          <w:p w:rsidR="00FC02BE" w:rsidRDefault="00952246">
            <w:pPr>
              <w:adjustRightInd w:val="0"/>
              <w:snapToGrid w:val="0"/>
              <w:spacing w:line="400" w:lineRule="exact"/>
              <w:ind w:firstLineChars="200" w:firstLine="420"/>
              <w:rPr>
                <w:szCs w:val="21"/>
              </w:rPr>
            </w:pPr>
            <w:r>
              <w:rPr>
                <w:rFonts w:hint="eastAsia"/>
                <w:szCs w:val="21"/>
              </w:rPr>
              <w:t>对预约的班级进行半日活动调研，聚焦时间节点内的活动内容安排合理性，通过观察幼儿在活动中的表现及教师的指导行为，从督学的角度来审视教师理念是否先进，教学行为是否跟进，是否基于幼儿本位进行课程实施，以游戏材料为媒介引发幼儿深度学习。从中发现班级教师工作的亮点与不足，提出建设性的意见与建议，让幼儿在园的一日生活活动更具规范性。如朵二班的生活环节中的幼儿自主性不够、集体教学活动中教师的提问不够开放、区域活动中音乐的提醒作用不够明显等等，这些都在“约督”当天以“悦谈”的方式进行对话、在积极沟通交流中完成思维交换、观念更替、策略支持、行动有径。</w:t>
            </w:r>
          </w:p>
          <w:p w:rsidR="00FC02BE" w:rsidRDefault="00952246">
            <w:pPr>
              <w:adjustRightInd w:val="0"/>
              <w:snapToGrid w:val="0"/>
              <w:spacing w:line="400" w:lineRule="exact"/>
              <w:ind w:firstLineChars="200" w:firstLine="422"/>
              <w:rPr>
                <w:b/>
                <w:bCs/>
                <w:szCs w:val="21"/>
              </w:rPr>
            </w:pPr>
            <w:r>
              <w:rPr>
                <w:rFonts w:hint="eastAsia"/>
                <w:b/>
                <w:bCs/>
                <w:szCs w:val="21"/>
              </w:rPr>
              <w:t>四、一期一展督，督课程保根本</w:t>
            </w:r>
          </w:p>
          <w:p w:rsidR="00FC02BE" w:rsidRDefault="00952246">
            <w:pPr>
              <w:adjustRightInd w:val="0"/>
              <w:snapToGrid w:val="0"/>
              <w:spacing w:line="400" w:lineRule="exact"/>
              <w:ind w:firstLineChars="200" w:firstLine="420"/>
              <w:rPr>
                <w:szCs w:val="21"/>
              </w:rPr>
            </w:pPr>
            <w:r>
              <w:rPr>
                <w:rFonts w:hint="eastAsia"/>
                <w:szCs w:val="21"/>
              </w:rPr>
              <w:t>教育的根本是什么？是促进幼儿长远的发展。这个基点从哪里来，最终归结于园本化课程的实施与建设。幼儿在心，课程随行。当课程的核心关注点落于幼儿的身上，强调幼儿的参与、活动和经验，因此在园本化课程实施过程中，我们注重时时有课程、处处有课程，让教育中的一举一动、一言一行更具有价值。由此每学期的“一展督”的有力督学措施也一定落实到位，让每个班级的生成课程都有平台交流呈现。当注重课程实施中的预设与生成，以幼儿的兴趣与存在问题为切入点，生成有力的班本化课程，呈现出不一样的班级课程亮点。</w:t>
            </w:r>
          </w:p>
          <w:p w:rsidR="00FC02BE" w:rsidRDefault="00952246">
            <w:pPr>
              <w:adjustRightInd w:val="0"/>
              <w:snapToGrid w:val="0"/>
              <w:spacing w:line="400" w:lineRule="exact"/>
              <w:ind w:firstLineChars="200" w:firstLine="420"/>
              <w:rPr>
                <w:rFonts w:ascii="宋体" w:hAnsi="宋体" w:cs="宋体"/>
                <w:szCs w:val="21"/>
              </w:rPr>
            </w:pPr>
            <w:r>
              <w:rPr>
                <w:rFonts w:ascii="宋体" w:hAnsi="宋体" w:cs="宋体" w:hint="eastAsia"/>
                <w:szCs w:val="21"/>
              </w:rPr>
              <w:t>如今年的中一班的教师注重幼儿在内需驱动下的自主探究，源于在一次的户外活动中，通过引发幼儿从一次简单的对话到多次探寻蚂蚁（蚂蚁的外形特征、居住环境、喜欢吃食），从户外活动到晨间室内观察，教师努力实施游戏化课程活动，尊重幼儿的兴趣，力图营造一种成人与儿童、入与自然之间和谐相处的氛围，满足幼儿游戏的愿望。同时还积极打造良好的学习环境，教师通过组织自主性区域活动，创设丰富的主题环境，投放多层次、创造性的主题材料，让幼儿能够根据自己的选择、自主的进行游戏和探索，培养幼儿主动性、创造性。</w:t>
            </w:r>
          </w:p>
          <w:p w:rsidR="00FC02BE" w:rsidRDefault="00952246">
            <w:pPr>
              <w:adjustRightInd w:val="0"/>
              <w:snapToGrid w:val="0"/>
              <w:spacing w:line="400" w:lineRule="exact"/>
              <w:rPr>
                <w:rFonts w:ascii="黑体" w:eastAsia="黑体" w:hAnsi="黑体"/>
                <w:color w:val="000000"/>
                <w:sz w:val="28"/>
                <w:szCs w:val="28"/>
              </w:rPr>
            </w:pPr>
            <w:r>
              <w:rPr>
                <w:rFonts w:ascii="宋体" w:hAnsi="宋体" w:cs="宋体" w:hint="eastAsia"/>
                <w:szCs w:val="21"/>
              </w:rPr>
              <w:t xml:space="preserve"> 一日、一周、一月、一期，逐渐有序建构以点成线、以线成面的“1+N”督学模式，从而为幼儿园的高质量教育保驾护航。在这实施过程中我们也不难发现存在一些问题：有时教师的思想与管理人员不统一，总觉得是处在对立层；在督学过程中，也会有不和谐的声音出现。当出现问题时，我们选择迎难而上、克难求进、求稳致远。当然形成的“1+N”护航模式并不是一尘</w:t>
            </w:r>
            <w:r>
              <w:rPr>
                <w:rFonts w:hint="eastAsia"/>
                <w:szCs w:val="21"/>
              </w:rPr>
              <w:t>不变的，它将</w:t>
            </w:r>
            <w:r>
              <w:rPr>
                <w:rFonts w:ascii="宋体" w:hAnsi="宋体" w:cs="MS Mincho" w:hint="eastAsia"/>
                <w:bCs/>
                <w:szCs w:val="21"/>
                <w:u w:val="wave" w:color="FFFFFF"/>
              </w:rPr>
              <w:t>因时而变、因势而变、善变则进，以3-5年为一轮的区级或省级综合督导都将检验其效度。也许，后期对于内部自生力量的督学体系也将随情需不断调整与优化，但我们的立足点永远不变，幼儿为本、品质至上。</w:t>
            </w:r>
          </w:p>
        </w:tc>
      </w:tr>
    </w:tbl>
    <w:p w:rsidR="00FC02BE" w:rsidRDefault="00FC02BE">
      <w:pPr>
        <w:spacing w:line="360" w:lineRule="auto"/>
        <w:rPr>
          <w:rFonts w:asciiTheme="minorEastAsia" w:eastAsiaTheme="minorEastAsia" w:hAnsiTheme="minorEastAsia"/>
          <w:sz w:val="24"/>
        </w:rPr>
      </w:pPr>
    </w:p>
    <w:sectPr w:rsidR="00FC02BE" w:rsidSect="00FC02BE">
      <w:pgSz w:w="11906" w:h="16838"/>
      <w:pgMar w:top="1383" w:right="1797" w:bottom="1077"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383D" w:rsidRDefault="00B1383D" w:rsidP="00FC02BE">
      <w:r>
        <w:separator/>
      </w:r>
    </w:p>
  </w:endnote>
  <w:endnote w:type="continuationSeparator" w:id="1">
    <w:p w:rsidR="00B1383D" w:rsidRDefault="00B1383D" w:rsidP="00FC02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仿宋_GB2312">
    <w:altName w:val="Arial Unicode MS"/>
    <w:charset w:val="86"/>
    <w:family w:val="modern"/>
    <w:pitch w:val="default"/>
    <w:sig w:usb0="00000000" w:usb1="080E0000" w:usb2="00000000" w:usb3="00000000" w:csb0="00040000" w:csb1="00000000"/>
  </w:font>
  <w:font w:name="方正大标宋简体">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383D" w:rsidRDefault="00B1383D" w:rsidP="00FC02BE">
      <w:r>
        <w:separator/>
      </w:r>
    </w:p>
  </w:footnote>
  <w:footnote w:type="continuationSeparator" w:id="1">
    <w:p w:rsidR="00B1383D" w:rsidRDefault="00B1383D" w:rsidP="00FC02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2BE" w:rsidRDefault="00FC02BE">
    <w:pPr>
      <w:pStyle w:val="a6"/>
      <w:pBdr>
        <w:bottom w:val="none" w:sz="0" w:space="1"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WQ4YzNhOWVkYmM0MzA3MjU1M2E0YmEwNDI3ZWQxYjgifQ=="/>
  </w:docVars>
  <w:rsids>
    <w:rsidRoot w:val="00C2285A"/>
    <w:rsid w:val="00021832"/>
    <w:rsid w:val="00031108"/>
    <w:rsid w:val="000412BD"/>
    <w:rsid w:val="00063703"/>
    <w:rsid w:val="000C4A2A"/>
    <w:rsid w:val="000D4636"/>
    <w:rsid w:val="00102D90"/>
    <w:rsid w:val="0011099F"/>
    <w:rsid w:val="00114291"/>
    <w:rsid w:val="00132DBF"/>
    <w:rsid w:val="00144459"/>
    <w:rsid w:val="00171EC8"/>
    <w:rsid w:val="00182F79"/>
    <w:rsid w:val="001D351F"/>
    <w:rsid w:val="001D4ED0"/>
    <w:rsid w:val="001F5BD5"/>
    <w:rsid w:val="00214BC1"/>
    <w:rsid w:val="002705F0"/>
    <w:rsid w:val="002B09A4"/>
    <w:rsid w:val="002B7500"/>
    <w:rsid w:val="002D1571"/>
    <w:rsid w:val="00312B2C"/>
    <w:rsid w:val="0031632A"/>
    <w:rsid w:val="003262D9"/>
    <w:rsid w:val="00341363"/>
    <w:rsid w:val="00363F12"/>
    <w:rsid w:val="003875DF"/>
    <w:rsid w:val="003C3A08"/>
    <w:rsid w:val="003C7350"/>
    <w:rsid w:val="003D17A8"/>
    <w:rsid w:val="003F6B2A"/>
    <w:rsid w:val="004144FF"/>
    <w:rsid w:val="00414794"/>
    <w:rsid w:val="00417F29"/>
    <w:rsid w:val="00474FF6"/>
    <w:rsid w:val="00480CBE"/>
    <w:rsid w:val="00484EE5"/>
    <w:rsid w:val="004C34D5"/>
    <w:rsid w:val="004D2B1C"/>
    <w:rsid w:val="004E6AA2"/>
    <w:rsid w:val="004F2F50"/>
    <w:rsid w:val="00504AE5"/>
    <w:rsid w:val="00517692"/>
    <w:rsid w:val="00572B31"/>
    <w:rsid w:val="0058179A"/>
    <w:rsid w:val="005C43F1"/>
    <w:rsid w:val="005D4E22"/>
    <w:rsid w:val="005D63C9"/>
    <w:rsid w:val="005E5087"/>
    <w:rsid w:val="006506F8"/>
    <w:rsid w:val="00675B6A"/>
    <w:rsid w:val="006776B7"/>
    <w:rsid w:val="00686D97"/>
    <w:rsid w:val="006A4B39"/>
    <w:rsid w:val="006A7410"/>
    <w:rsid w:val="006A781C"/>
    <w:rsid w:val="006B2723"/>
    <w:rsid w:val="00716982"/>
    <w:rsid w:val="007563EE"/>
    <w:rsid w:val="00781867"/>
    <w:rsid w:val="00784F9C"/>
    <w:rsid w:val="007A6FE3"/>
    <w:rsid w:val="007B3FC9"/>
    <w:rsid w:val="007E7E9E"/>
    <w:rsid w:val="008120AB"/>
    <w:rsid w:val="00817DE7"/>
    <w:rsid w:val="00825660"/>
    <w:rsid w:val="0085363A"/>
    <w:rsid w:val="0086164D"/>
    <w:rsid w:val="0088494D"/>
    <w:rsid w:val="008900BB"/>
    <w:rsid w:val="00896E0F"/>
    <w:rsid w:val="008A0BAF"/>
    <w:rsid w:val="00903BAC"/>
    <w:rsid w:val="0091793C"/>
    <w:rsid w:val="00952246"/>
    <w:rsid w:val="009B2FEA"/>
    <w:rsid w:val="009F59DD"/>
    <w:rsid w:val="00A24BD2"/>
    <w:rsid w:val="00A27866"/>
    <w:rsid w:val="00A644A6"/>
    <w:rsid w:val="00A7334D"/>
    <w:rsid w:val="00A93FA6"/>
    <w:rsid w:val="00AA2B5D"/>
    <w:rsid w:val="00AE62C7"/>
    <w:rsid w:val="00AF2338"/>
    <w:rsid w:val="00B1383D"/>
    <w:rsid w:val="00B17FC4"/>
    <w:rsid w:val="00B35855"/>
    <w:rsid w:val="00B36548"/>
    <w:rsid w:val="00B50F0D"/>
    <w:rsid w:val="00B61015"/>
    <w:rsid w:val="00B6326E"/>
    <w:rsid w:val="00B663F3"/>
    <w:rsid w:val="00B66E11"/>
    <w:rsid w:val="00B7151E"/>
    <w:rsid w:val="00B716B6"/>
    <w:rsid w:val="00B74F8E"/>
    <w:rsid w:val="00B86A1C"/>
    <w:rsid w:val="00B95DB1"/>
    <w:rsid w:val="00BB72F8"/>
    <w:rsid w:val="00BC71A5"/>
    <w:rsid w:val="00BD3BCA"/>
    <w:rsid w:val="00BF550E"/>
    <w:rsid w:val="00BF6C62"/>
    <w:rsid w:val="00C100B6"/>
    <w:rsid w:val="00C2285A"/>
    <w:rsid w:val="00C365B8"/>
    <w:rsid w:val="00C50657"/>
    <w:rsid w:val="00C81FC4"/>
    <w:rsid w:val="00C831F7"/>
    <w:rsid w:val="00CB3619"/>
    <w:rsid w:val="00CB6A1A"/>
    <w:rsid w:val="00CD54B9"/>
    <w:rsid w:val="00D068B4"/>
    <w:rsid w:val="00D20ED3"/>
    <w:rsid w:val="00D24924"/>
    <w:rsid w:val="00D575CC"/>
    <w:rsid w:val="00D66140"/>
    <w:rsid w:val="00D76A95"/>
    <w:rsid w:val="00DE350A"/>
    <w:rsid w:val="00DF203A"/>
    <w:rsid w:val="00DF2D87"/>
    <w:rsid w:val="00E14FFD"/>
    <w:rsid w:val="00E237AD"/>
    <w:rsid w:val="00EA19BD"/>
    <w:rsid w:val="00EC2458"/>
    <w:rsid w:val="00ED2AC4"/>
    <w:rsid w:val="00EE7549"/>
    <w:rsid w:val="00F41324"/>
    <w:rsid w:val="00F53908"/>
    <w:rsid w:val="00F73F71"/>
    <w:rsid w:val="00F8414F"/>
    <w:rsid w:val="00F96937"/>
    <w:rsid w:val="00FC02BE"/>
    <w:rsid w:val="00FE5A9E"/>
    <w:rsid w:val="010A1F51"/>
    <w:rsid w:val="013741AD"/>
    <w:rsid w:val="018D39F3"/>
    <w:rsid w:val="01C348D0"/>
    <w:rsid w:val="01CA412B"/>
    <w:rsid w:val="01CD5054"/>
    <w:rsid w:val="01D369B2"/>
    <w:rsid w:val="02156C0E"/>
    <w:rsid w:val="02422EBB"/>
    <w:rsid w:val="026C40EC"/>
    <w:rsid w:val="028D3D1A"/>
    <w:rsid w:val="029B5B1F"/>
    <w:rsid w:val="02F846FB"/>
    <w:rsid w:val="039B3648"/>
    <w:rsid w:val="03CB0F08"/>
    <w:rsid w:val="03E96110"/>
    <w:rsid w:val="03F4688E"/>
    <w:rsid w:val="04604F80"/>
    <w:rsid w:val="04B05916"/>
    <w:rsid w:val="04BE3662"/>
    <w:rsid w:val="04EF1B1D"/>
    <w:rsid w:val="059D4945"/>
    <w:rsid w:val="05AF4F3F"/>
    <w:rsid w:val="05DE3041"/>
    <w:rsid w:val="06083F78"/>
    <w:rsid w:val="062004C1"/>
    <w:rsid w:val="0647523F"/>
    <w:rsid w:val="065137D1"/>
    <w:rsid w:val="065D7765"/>
    <w:rsid w:val="068F4EE1"/>
    <w:rsid w:val="069E1448"/>
    <w:rsid w:val="06B66E63"/>
    <w:rsid w:val="072C04BB"/>
    <w:rsid w:val="072F05D7"/>
    <w:rsid w:val="07623557"/>
    <w:rsid w:val="079A3A8F"/>
    <w:rsid w:val="081A64D5"/>
    <w:rsid w:val="083B37C7"/>
    <w:rsid w:val="08535F7C"/>
    <w:rsid w:val="085B1626"/>
    <w:rsid w:val="086E2B7A"/>
    <w:rsid w:val="08FD7094"/>
    <w:rsid w:val="09096979"/>
    <w:rsid w:val="091E3D69"/>
    <w:rsid w:val="092B218D"/>
    <w:rsid w:val="092B3E34"/>
    <w:rsid w:val="09723C7B"/>
    <w:rsid w:val="097B7316"/>
    <w:rsid w:val="098001E2"/>
    <w:rsid w:val="098334B0"/>
    <w:rsid w:val="09EF3F82"/>
    <w:rsid w:val="09F47772"/>
    <w:rsid w:val="0A0464EB"/>
    <w:rsid w:val="0A3848AE"/>
    <w:rsid w:val="0A471B8B"/>
    <w:rsid w:val="0B20082F"/>
    <w:rsid w:val="0B3E3EAA"/>
    <w:rsid w:val="0B4B5E56"/>
    <w:rsid w:val="0BDD22E1"/>
    <w:rsid w:val="0C2D55A3"/>
    <w:rsid w:val="0C37518D"/>
    <w:rsid w:val="0C86568F"/>
    <w:rsid w:val="0D1679FA"/>
    <w:rsid w:val="0D4106C0"/>
    <w:rsid w:val="0DBB5C93"/>
    <w:rsid w:val="0DF93DFD"/>
    <w:rsid w:val="0E213A87"/>
    <w:rsid w:val="0E536B50"/>
    <w:rsid w:val="0E8B67DF"/>
    <w:rsid w:val="0F20161D"/>
    <w:rsid w:val="0F29779A"/>
    <w:rsid w:val="0F2A0674"/>
    <w:rsid w:val="0F451DF4"/>
    <w:rsid w:val="100037AB"/>
    <w:rsid w:val="102D3978"/>
    <w:rsid w:val="10890717"/>
    <w:rsid w:val="108B6557"/>
    <w:rsid w:val="10A460A1"/>
    <w:rsid w:val="10A52380"/>
    <w:rsid w:val="10DD581A"/>
    <w:rsid w:val="110A7FBD"/>
    <w:rsid w:val="11AE2E6F"/>
    <w:rsid w:val="12036141"/>
    <w:rsid w:val="120A2A79"/>
    <w:rsid w:val="120B340B"/>
    <w:rsid w:val="12533BCA"/>
    <w:rsid w:val="126140D0"/>
    <w:rsid w:val="12673613"/>
    <w:rsid w:val="12981E0B"/>
    <w:rsid w:val="129B4FCA"/>
    <w:rsid w:val="12B553C9"/>
    <w:rsid w:val="13116516"/>
    <w:rsid w:val="13281151"/>
    <w:rsid w:val="1348008D"/>
    <w:rsid w:val="13654865"/>
    <w:rsid w:val="13746382"/>
    <w:rsid w:val="13851591"/>
    <w:rsid w:val="1396233F"/>
    <w:rsid w:val="13B14A36"/>
    <w:rsid w:val="13CB7DE3"/>
    <w:rsid w:val="13DB5E23"/>
    <w:rsid w:val="14134289"/>
    <w:rsid w:val="14197E7C"/>
    <w:rsid w:val="14211936"/>
    <w:rsid w:val="1443049E"/>
    <w:rsid w:val="144A5A81"/>
    <w:rsid w:val="14503A62"/>
    <w:rsid w:val="14742B31"/>
    <w:rsid w:val="149D1262"/>
    <w:rsid w:val="14A4189E"/>
    <w:rsid w:val="15123AC8"/>
    <w:rsid w:val="1558370F"/>
    <w:rsid w:val="164B1189"/>
    <w:rsid w:val="17131A63"/>
    <w:rsid w:val="172C59BB"/>
    <w:rsid w:val="1734592D"/>
    <w:rsid w:val="17681BD9"/>
    <w:rsid w:val="17872651"/>
    <w:rsid w:val="17880500"/>
    <w:rsid w:val="179E3422"/>
    <w:rsid w:val="17BD10E1"/>
    <w:rsid w:val="17D16840"/>
    <w:rsid w:val="17E061D7"/>
    <w:rsid w:val="17EC1504"/>
    <w:rsid w:val="18016062"/>
    <w:rsid w:val="182975D9"/>
    <w:rsid w:val="18351778"/>
    <w:rsid w:val="184E3F33"/>
    <w:rsid w:val="185A590E"/>
    <w:rsid w:val="18FA21A3"/>
    <w:rsid w:val="19225706"/>
    <w:rsid w:val="192968A9"/>
    <w:rsid w:val="193B1F81"/>
    <w:rsid w:val="198D52F6"/>
    <w:rsid w:val="19DD36B1"/>
    <w:rsid w:val="19FB7221"/>
    <w:rsid w:val="1A1727B0"/>
    <w:rsid w:val="1A2605CC"/>
    <w:rsid w:val="1A5960EC"/>
    <w:rsid w:val="1B18775D"/>
    <w:rsid w:val="1B437CEF"/>
    <w:rsid w:val="1B443421"/>
    <w:rsid w:val="1B4C0164"/>
    <w:rsid w:val="1B4E2A7D"/>
    <w:rsid w:val="1B4F37BF"/>
    <w:rsid w:val="1B574022"/>
    <w:rsid w:val="1B6F3A75"/>
    <w:rsid w:val="1BC35ECB"/>
    <w:rsid w:val="1BDF4027"/>
    <w:rsid w:val="1BEA0CD6"/>
    <w:rsid w:val="1C0362CA"/>
    <w:rsid w:val="1C3865EF"/>
    <w:rsid w:val="1D227CBD"/>
    <w:rsid w:val="1D756248"/>
    <w:rsid w:val="1DDA5771"/>
    <w:rsid w:val="1DE67E4E"/>
    <w:rsid w:val="1E3D2B3A"/>
    <w:rsid w:val="1E482F3C"/>
    <w:rsid w:val="1E7528C6"/>
    <w:rsid w:val="1E9D6727"/>
    <w:rsid w:val="1E9F14C4"/>
    <w:rsid w:val="1EB7089B"/>
    <w:rsid w:val="1EFC53C2"/>
    <w:rsid w:val="1F0D65BF"/>
    <w:rsid w:val="1F6068B0"/>
    <w:rsid w:val="1F6E10C4"/>
    <w:rsid w:val="1F81153A"/>
    <w:rsid w:val="1FB54B36"/>
    <w:rsid w:val="1FCC69BE"/>
    <w:rsid w:val="1FFF36DE"/>
    <w:rsid w:val="200E197A"/>
    <w:rsid w:val="202E4AD0"/>
    <w:rsid w:val="2058291F"/>
    <w:rsid w:val="20917EA6"/>
    <w:rsid w:val="20D82612"/>
    <w:rsid w:val="20F47280"/>
    <w:rsid w:val="21600BF9"/>
    <w:rsid w:val="21A60A3E"/>
    <w:rsid w:val="21B63BE2"/>
    <w:rsid w:val="21C17FC2"/>
    <w:rsid w:val="21E84125"/>
    <w:rsid w:val="21ED1538"/>
    <w:rsid w:val="223455E3"/>
    <w:rsid w:val="226779C3"/>
    <w:rsid w:val="22BD1479"/>
    <w:rsid w:val="23713F19"/>
    <w:rsid w:val="238242B0"/>
    <w:rsid w:val="239226B6"/>
    <w:rsid w:val="23935802"/>
    <w:rsid w:val="23CB6C98"/>
    <w:rsid w:val="23E1363F"/>
    <w:rsid w:val="23E92304"/>
    <w:rsid w:val="24017907"/>
    <w:rsid w:val="241B6E52"/>
    <w:rsid w:val="241F61AF"/>
    <w:rsid w:val="24940FF8"/>
    <w:rsid w:val="24BB6907"/>
    <w:rsid w:val="24DB74F1"/>
    <w:rsid w:val="24F66065"/>
    <w:rsid w:val="2504136B"/>
    <w:rsid w:val="256516E0"/>
    <w:rsid w:val="257627E9"/>
    <w:rsid w:val="25A822CA"/>
    <w:rsid w:val="25A917C0"/>
    <w:rsid w:val="25AD65FA"/>
    <w:rsid w:val="25B478BC"/>
    <w:rsid w:val="26011860"/>
    <w:rsid w:val="2615474C"/>
    <w:rsid w:val="26570CAF"/>
    <w:rsid w:val="269F3C0D"/>
    <w:rsid w:val="26A34A62"/>
    <w:rsid w:val="26D82527"/>
    <w:rsid w:val="26E140C8"/>
    <w:rsid w:val="2765290C"/>
    <w:rsid w:val="27B35F7A"/>
    <w:rsid w:val="280C03AA"/>
    <w:rsid w:val="284449D4"/>
    <w:rsid w:val="284B56DC"/>
    <w:rsid w:val="286E4FA5"/>
    <w:rsid w:val="288216D4"/>
    <w:rsid w:val="28AA693D"/>
    <w:rsid w:val="293B504B"/>
    <w:rsid w:val="296E1DE6"/>
    <w:rsid w:val="29923741"/>
    <w:rsid w:val="29C55926"/>
    <w:rsid w:val="29D213CB"/>
    <w:rsid w:val="29E90A69"/>
    <w:rsid w:val="2AB73036"/>
    <w:rsid w:val="2AC527EC"/>
    <w:rsid w:val="2B2927B9"/>
    <w:rsid w:val="2B383759"/>
    <w:rsid w:val="2B470127"/>
    <w:rsid w:val="2B89377B"/>
    <w:rsid w:val="2B894CBB"/>
    <w:rsid w:val="2BC05109"/>
    <w:rsid w:val="2BCE3867"/>
    <w:rsid w:val="2C330117"/>
    <w:rsid w:val="2C355A39"/>
    <w:rsid w:val="2C483A1B"/>
    <w:rsid w:val="2C732F9B"/>
    <w:rsid w:val="2CB07911"/>
    <w:rsid w:val="2D065E80"/>
    <w:rsid w:val="2D411BBE"/>
    <w:rsid w:val="2D8A46CF"/>
    <w:rsid w:val="2DB6424E"/>
    <w:rsid w:val="2DEF2833"/>
    <w:rsid w:val="2DF80DCE"/>
    <w:rsid w:val="2E1F420A"/>
    <w:rsid w:val="2E3435A6"/>
    <w:rsid w:val="2E3C6EBD"/>
    <w:rsid w:val="2E5F2AB6"/>
    <w:rsid w:val="2E69020E"/>
    <w:rsid w:val="2E8413C2"/>
    <w:rsid w:val="2E9D4E8F"/>
    <w:rsid w:val="2EC6505D"/>
    <w:rsid w:val="2EDE7525"/>
    <w:rsid w:val="2EE5603B"/>
    <w:rsid w:val="2F0527F5"/>
    <w:rsid w:val="2F2514C1"/>
    <w:rsid w:val="2F415547"/>
    <w:rsid w:val="2F416655"/>
    <w:rsid w:val="2F8363BA"/>
    <w:rsid w:val="2F923811"/>
    <w:rsid w:val="2FA523CD"/>
    <w:rsid w:val="3098505F"/>
    <w:rsid w:val="309E5A31"/>
    <w:rsid w:val="309F3CAD"/>
    <w:rsid w:val="30D51B90"/>
    <w:rsid w:val="314E7BC5"/>
    <w:rsid w:val="31836E14"/>
    <w:rsid w:val="31B9297C"/>
    <w:rsid w:val="31D3718D"/>
    <w:rsid w:val="31E05A6E"/>
    <w:rsid w:val="31E6391E"/>
    <w:rsid w:val="32034D6D"/>
    <w:rsid w:val="32040B31"/>
    <w:rsid w:val="321D7167"/>
    <w:rsid w:val="32332720"/>
    <w:rsid w:val="32C05551"/>
    <w:rsid w:val="33192968"/>
    <w:rsid w:val="33216A28"/>
    <w:rsid w:val="3343419C"/>
    <w:rsid w:val="33820A97"/>
    <w:rsid w:val="340A5600"/>
    <w:rsid w:val="340A70A5"/>
    <w:rsid w:val="343A40CD"/>
    <w:rsid w:val="344C2FFD"/>
    <w:rsid w:val="34527B02"/>
    <w:rsid w:val="346820A1"/>
    <w:rsid w:val="346B7FE4"/>
    <w:rsid w:val="349928EC"/>
    <w:rsid w:val="34F03D80"/>
    <w:rsid w:val="357F085B"/>
    <w:rsid w:val="358239DA"/>
    <w:rsid w:val="35833ED1"/>
    <w:rsid w:val="359E517E"/>
    <w:rsid w:val="35A8719F"/>
    <w:rsid w:val="35AD668F"/>
    <w:rsid w:val="36102061"/>
    <w:rsid w:val="362A33FB"/>
    <w:rsid w:val="36560BB2"/>
    <w:rsid w:val="3660020A"/>
    <w:rsid w:val="36764B7E"/>
    <w:rsid w:val="36A41DCC"/>
    <w:rsid w:val="37030774"/>
    <w:rsid w:val="37102998"/>
    <w:rsid w:val="37232EBC"/>
    <w:rsid w:val="37827928"/>
    <w:rsid w:val="380170FE"/>
    <w:rsid w:val="380A5494"/>
    <w:rsid w:val="383501CE"/>
    <w:rsid w:val="38757D8A"/>
    <w:rsid w:val="389F4B40"/>
    <w:rsid w:val="38C23649"/>
    <w:rsid w:val="38C26FE7"/>
    <w:rsid w:val="38CB100D"/>
    <w:rsid w:val="38E86B60"/>
    <w:rsid w:val="392779BB"/>
    <w:rsid w:val="395B4D3B"/>
    <w:rsid w:val="39637C17"/>
    <w:rsid w:val="39C750A9"/>
    <w:rsid w:val="3B086BC2"/>
    <w:rsid w:val="3B213B62"/>
    <w:rsid w:val="3B237EC3"/>
    <w:rsid w:val="3BF8136D"/>
    <w:rsid w:val="3C0014BD"/>
    <w:rsid w:val="3C0D1C7B"/>
    <w:rsid w:val="3C391507"/>
    <w:rsid w:val="3CA10BAD"/>
    <w:rsid w:val="3D5B544A"/>
    <w:rsid w:val="3D8C6CA7"/>
    <w:rsid w:val="3D9261D8"/>
    <w:rsid w:val="3D93377A"/>
    <w:rsid w:val="3DA41A79"/>
    <w:rsid w:val="3E097495"/>
    <w:rsid w:val="3E1E5EAE"/>
    <w:rsid w:val="3E2E0C49"/>
    <w:rsid w:val="3EAC5573"/>
    <w:rsid w:val="3ED15306"/>
    <w:rsid w:val="3F0974AB"/>
    <w:rsid w:val="3F482CED"/>
    <w:rsid w:val="3F630B84"/>
    <w:rsid w:val="3F856707"/>
    <w:rsid w:val="3F9D350D"/>
    <w:rsid w:val="3FB05609"/>
    <w:rsid w:val="3FC11B23"/>
    <w:rsid w:val="40396425"/>
    <w:rsid w:val="403C75F0"/>
    <w:rsid w:val="40A41C3A"/>
    <w:rsid w:val="40D94F70"/>
    <w:rsid w:val="411A4DE4"/>
    <w:rsid w:val="41556590"/>
    <w:rsid w:val="41BE5FA4"/>
    <w:rsid w:val="41E34681"/>
    <w:rsid w:val="42000736"/>
    <w:rsid w:val="4222129A"/>
    <w:rsid w:val="42750D5C"/>
    <w:rsid w:val="42D010C5"/>
    <w:rsid w:val="42D27304"/>
    <w:rsid w:val="42FA7973"/>
    <w:rsid w:val="432744F1"/>
    <w:rsid w:val="436F4C60"/>
    <w:rsid w:val="439D0BF2"/>
    <w:rsid w:val="43C147DD"/>
    <w:rsid w:val="43CB1B8B"/>
    <w:rsid w:val="446735B0"/>
    <w:rsid w:val="4534483B"/>
    <w:rsid w:val="45481470"/>
    <w:rsid w:val="457002E3"/>
    <w:rsid w:val="45BA7E2E"/>
    <w:rsid w:val="460D2F43"/>
    <w:rsid w:val="46624951"/>
    <w:rsid w:val="4696056A"/>
    <w:rsid w:val="46BF5468"/>
    <w:rsid w:val="46CB7305"/>
    <w:rsid w:val="46D66860"/>
    <w:rsid w:val="4709479C"/>
    <w:rsid w:val="47AD274F"/>
    <w:rsid w:val="47AE55F6"/>
    <w:rsid w:val="47C72FFC"/>
    <w:rsid w:val="47EC162D"/>
    <w:rsid w:val="48287418"/>
    <w:rsid w:val="483F3518"/>
    <w:rsid w:val="488C6280"/>
    <w:rsid w:val="48F02B7D"/>
    <w:rsid w:val="491D7904"/>
    <w:rsid w:val="495E393D"/>
    <w:rsid w:val="495E722F"/>
    <w:rsid w:val="49731DCA"/>
    <w:rsid w:val="49C939F6"/>
    <w:rsid w:val="49F44C5D"/>
    <w:rsid w:val="4A0D6EEA"/>
    <w:rsid w:val="4A19045B"/>
    <w:rsid w:val="4A423DA0"/>
    <w:rsid w:val="4A586E2D"/>
    <w:rsid w:val="4AE31ECB"/>
    <w:rsid w:val="4B2C2FD2"/>
    <w:rsid w:val="4B3D4C8C"/>
    <w:rsid w:val="4B4F1DEB"/>
    <w:rsid w:val="4B867297"/>
    <w:rsid w:val="4BAC2F26"/>
    <w:rsid w:val="4C5F4857"/>
    <w:rsid w:val="4CA91C24"/>
    <w:rsid w:val="4CB3232D"/>
    <w:rsid w:val="4CE46445"/>
    <w:rsid w:val="4CF20813"/>
    <w:rsid w:val="4D126DCF"/>
    <w:rsid w:val="4D2C5C3B"/>
    <w:rsid w:val="4D64488E"/>
    <w:rsid w:val="4D790856"/>
    <w:rsid w:val="4D986801"/>
    <w:rsid w:val="4DA55AD6"/>
    <w:rsid w:val="4DB47705"/>
    <w:rsid w:val="4E057FA2"/>
    <w:rsid w:val="4E20637F"/>
    <w:rsid w:val="4E951C4A"/>
    <w:rsid w:val="4E967361"/>
    <w:rsid w:val="4F5C641B"/>
    <w:rsid w:val="4F616A48"/>
    <w:rsid w:val="4FA65112"/>
    <w:rsid w:val="4FD23E32"/>
    <w:rsid w:val="4FDD5F1D"/>
    <w:rsid w:val="4FE81140"/>
    <w:rsid w:val="4FEC2459"/>
    <w:rsid w:val="4FEC3CC2"/>
    <w:rsid w:val="504E269A"/>
    <w:rsid w:val="509C53E0"/>
    <w:rsid w:val="50A06DC1"/>
    <w:rsid w:val="50E637BD"/>
    <w:rsid w:val="50E910DB"/>
    <w:rsid w:val="515315C1"/>
    <w:rsid w:val="518656B5"/>
    <w:rsid w:val="51DF05AC"/>
    <w:rsid w:val="52057A99"/>
    <w:rsid w:val="522A3BF2"/>
    <w:rsid w:val="52497FCC"/>
    <w:rsid w:val="524E2B66"/>
    <w:rsid w:val="52614780"/>
    <w:rsid w:val="52734B35"/>
    <w:rsid w:val="529F5EB2"/>
    <w:rsid w:val="52D22234"/>
    <w:rsid w:val="52FB0D6E"/>
    <w:rsid w:val="53227EF4"/>
    <w:rsid w:val="53FF06E0"/>
    <w:rsid w:val="5411106D"/>
    <w:rsid w:val="542B10D2"/>
    <w:rsid w:val="547F7189"/>
    <w:rsid w:val="54A356E3"/>
    <w:rsid w:val="54B2273A"/>
    <w:rsid w:val="54CD0ED7"/>
    <w:rsid w:val="54CE2D36"/>
    <w:rsid w:val="54EB50AD"/>
    <w:rsid w:val="54FC0A81"/>
    <w:rsid w:val="5520062F"/>
    <w:rsid w:val="55371C40"/>
    <w:rsid w:val="553B59D6"/>
    <w:rsid w:val="55741110"/>
    <w:rsid w:val="557E1D05"/>
    <w:rsid w:val="558725A4"/>
    <w:rsid w:val="559E3054"/>
    <w:rsid w:val="55EE13FD"/>
    <w:rsid w:val="567F5559"/>
    <w:rsid w:val="5694369A"/>
    <w:rsid w:val="569D32FF"/>
    <w:rsid w:val="56C47355"/>
    <w:rsid w:val="56F30410"/>
    <w:rsid w:val="57066944"/>
    <w:rsid w:val="572067BE"/>
    <w:rsid w:val="575017B9"/>
    <w:rsid w:val="575262ED"/>
    <w:rsid w:val="576F7AD6"/>
    <w:rsid w:val="57743B63"/>
    <w:rsid w:val="578A14D3"/>
    <w:rsid w:val="57BB3B1B"/>
    <w:rsid w:val="57F414F2"/>
    <w:rsid w:val="5843719B"/>
    <w:rsid w:val="58E256E3"/>
    <w:rsid w:val="590A3C44"/>
    <w:rsid w:val="592F35E3"/>
    <w:rsid w:val="5997290C"/>
    <w:rsid w:val="599B3805"/>
    <w:rsid w:val="5A042B34"/>
    <w:rsid w:val="5A1E6F73"/>
    <w:rsid w:val="5AA24261"/>
    <w:rsid w:val="5AAB06D3"/>
    <w:rsid w:val="5AEB4A94"/>
    <w:rsid w:val="5B00095D"/>
    <w:rsid w:val="5B02448E"/>
    <w:rsid w:val="5B054E1F"/>
    <w:rsid w:val="5B111B85"/>
    <w:rsid w:val="5B432C12"/>
    <w:rsid w:val="5B724E9C"/>
    <w:rsid w:val="5BB4592B"/>
    <w:rsid w:val="5BEB774B"/>
    <w:rsid w:val="5C0C5666"/>
    <w:rsid w:val="5C350039"/>
    <w:rsid w:val="5CAA2DBC"/>
    <w:rsid w:val="5CDE6EEE"/>
    <w:rsid w:val="5CE32945"/>
    <w:rsid w:val="5D2A472B"/>
    <w:rsid w:val="5D461214"/>
    <w:rsid w:val="5D527B86"/>
    <w:rsid w:val="5D612124"/>
    <w:rsid w:val="5DDF73E4"/>
    <w:rsid w:val="5DFF6B97"/>
    <w:rsid w:val="5E1C7F7C"/>
    <w:rsid w:val="5E284013"/>
    <w:rsid w:val="5E602C9F"/>
    <w:rsid w:val="5E6C02E8"/>
    <w:rsid w:val="5E735668"/>
    <w:rsid w:val="5E800E14"/>
    <w:rsid w:val="5EDC126F"/>
    <w:rsid w:val="5F142CB7"/>
    <w:rsid w:val="5F1C21E9"/>
    <w:rsid w:val="5F307EA7"/>
    <w:rsid w:val="5F331B07"/>
    <w:rsid w:val="5F525177"/>
    <w:rsid w:val="5F673CCF"/>
    <w:rsid w:val="5F6D48F1"/>
    <w:rsid w:val="5F8708F6"/>
    <w:rsid w:val="5F9769E9"/>
    <w:rsid w:val="5FD7640B"/>
    <w:rsid w:val="6017405A"/>
    <w:rsid w:val="60655C27"/>
    <w:rsid w:val="60854DF4"/>
    <w:rsid w:val="608E68BB"/>
    <w:rsid w:val="60A56B0A"/>
    <w:rsid w:val="60D97849"/>
    <w:rsid w:val="60FD4C55"/>
    <w:rsid w:val="6112225E"/>
    <w:rsid w:val="611B2B9D"/>
    <w:rsid w:val="611F1D46"/>
    <w:rsid w:val="612651CD"/>
    <w:rsid w:val="61526B23"/>
    <w:rsid w:val="615F206F"/>
    <w:rsid w:val="6171681C"/>
    <w:rsid w:val="61814D22"/>
    <w:rsid w:val="61876101"/>
    <w:rsid w:val="61C0074E"/>
    <w:rsid w:val="61C9793C"/>
    <w:rsid w:val="61EE44B7"/>
    <w:rsid w:val="61F60AAA"/>
    <w:rsid w:val="62074804"/>
    <w:rsid w:val="621100E1"/>
    <w:rsid w:val="621E7E27"/>
    <w:rsid w:val="624706AF"/>
    <w:rsid w:val="62A3326C"/>
    <w:rsid w:val="62CF62C2"/>
    <w:rsid w:val="632C195F"/>
    <w:rsid w:val="63EB421B"/>
    <w:rsid w:val="642426A9"/>
    <w:rsid w:val="64857426"/>
    <w:rsid w:val="64863D2D"/>
    <w:rsid w:val="64913EDC"/>
    <w:rsid w:val="65433D30"/>
    <w:rsid w:val="659A3E50"/>
    <w:rsid w:val="659B5A8D"/>
    <w:rsid w:val="65A07BD3"/>
    <w:rsid w:val="65B6449C"/>
    <w:rsid w:val="65B90EE1"/>
    <w:rsid w:val="65E779A7"/>
    <w:rsid w:val="65F77C93"/>
    <w:rsid w:val="661D0B68"/>
    <w:rsid w:val="666E5AEE"/>
    <w:rsid w:val="667D5B6B"/>
    <w:rsid w:val="66A81E06"/>
    <w:rsid w:val="66A92583"/>
    <w:rsid w:val="66AE02FA"/>
    <w:rsid w:val="66F83EC0"/>
    <w:rsid w:val="670D6231"/>
    <w:rsid w:val="67202C80"/>
    <w:rsid w:val="67403741"/>
    <w:rsid w:val="677234A1"/>
    <w:rsid w:val="679A433B"/>
    <w:rsid w:val="67BD3890"/>
    <w:rsid w:val="684A63FA"/>
    <w:rsid w:val="68630E79"/>
    <w:rsid w:val="6891010B"/>
    <w:rsid w:val="68BA0F46"/>
    <w:rsid w:val="68EE00EB"/>
    <w:rsid w:val="693B1AC4"/>
    <w:rsid w:val="695C4A85"/>
    <w:rsid w:val="69C354CB"/>
    <w:rsid w:val="69E164AA"/>
    <w:rsid w:val="6A077A67"/>
    <w:rsid w:val="6A9450F4"/>
    <w:rsid w:val="6AF11E1D"/>
    <w:rsid w:val="6B343C63"/>
    <w:rsid w:val="6B3C4153"/>
    <w:rsid w:val="6B6751F5"/>
    <w:rsid w:val="6B6765AA"/>
    <w:rsid w:val="6BB761DE"/>
    <w:rsid w:val="6BD93150"/>
    <w:rsid w:val="6BFE7FC0"/>
    <w:rsid w:val="6C0005B5"/>
    <w:rsid w:val="6C041D85"/>
    <w:rsid w:val="6C2A20D5"/>
    <w:rsid w:val="6C2D4315"/>
    <w:rsid w:val="6C7B57D4"/>
    <w:rsid w:val="6C80118A"/>
    <w:rsid w:val="6CBF361A"/>
    <w:rsid w:val="6CD261EA"/>
    <w:rsid w:val="6CE47E4E"/>
    <w:rsid w:val="6D142F41"/>
    <w:rsid w:val="6DB76EEF"/>
    <w:rsid w:val="6E0F1784"/>
    <w:rsid w:val="6E223F74"/>
    <w:rsid w:val="6E66540B"/>
    <w:rsid w:val="6E8E7885"/>
    <w:rsid w:val="6EE555F6"/>
    <w:rsid w:val="6EFE750F"/>
    <w:rsid w:val="6F044D37"/>
    <w:rsid w:val="6F7400CC"/>
    <w:rsid w:val="6F870CAE"/>
    <w:rsid w:val="6FCB273F"/>
    <w:rsid w:val="6FD055A7"/>
    <w:rsid w:val="702C13BC"/>
    <w:rsid w:val="703B748C"/>
    <w:rsid w:val="70802CBD"/>
    <w:rsid w:val="709D1AA0"/>
    <w:rsid w:val="70D44C21"/>
    <w:rsid w:val="70E035AD"/>
    <w:rsid w:val="70E1407D"/>
    <w:rsid w:val="70F53A2F"/>
    <w:rsid w:val="714A37CA"/>
    <w:rsid w:val="71682E03"/>
    <w:rsid w:val="71774109"/>
    <w:rsid w:val="71A05E9A"/>
    <w:rsid w:val="72170252"/>
    <w:rsid w:val="725D37C2"/>
    <w:rsid w:val="727C7892"/>
    <w:rsid w:val="72934083"/>
    <w:rsid w:val="72B8108B"/>
    <w:rsid w:val="72FF3407"/>
    <w:rsid w:val="73111BAE"/>
    <w:rsid w:val="733405CD"/>
    <w:rsid w:val="73674BC8"/>
    <w:rsid w:val="73EA7808"/>
    <w:rsid w:val="742C5165"/>
    <w:rsid w:val="745E62F2"/>
    <w:rsid w:val="74841C0E"/>
    <w:rsid w:val="748E086C"/>
    <w:rsid w:val="7499327C"/>
    <w:rsid w:val="74DC0B0A"/>
    <w:rsid w:val="74E04197"/>
    <w:rsid w:val="750B489E"/>
    <w:rsid w:val="75104A9C"/>
    <w:rsid w:val="751A4E79"/>
    <w:rsid w:val="75207671"/>
    <w:rsid w:val="75E45F13"/>
    <w:rsid w:val="75EA5748"/>
    <w:rsid w:val="760428DC"/>
    <w:rsid w:val="761B2FDA"/>
    <w:rsid w:val="76337F6D"/>
    <w:rsid w:val="76390B95"/>
    <w:rsid w:val="7653236E"/>
    <w:rsid w:val="76627EF2"/>
    <w:rsid w:val="769D1705"/>
    <w:rsid w:val="76A54E61"/>
    <w:rsid w:val="7716775C"/>
    <w:rsid w:val="772167E8"/>
    <w:rsid w:val="77486D4C"/>
    <w:rsid w:val="77716BAF"/>
    <w:rsid w:val="77BA21FB"/>
    <w:rsid w:val="7808773D"/>
    <w:rsid w:val="780F2125"/>
    <w:rsid w:val="784F0BAF"/>
    <w:rsid w:val="78D7580A"/>
    <w:rsid w:val="78E274DE"/>
    <w:rsid w:val="792653E6"/>
    <w:rsid w:val="7980578D"/>
    <w:rsid w:val="79885C56"/>
    <w:rsid w:val="79F22097"/>
    <w:rsid w:val="7A0C4541"/>
    <w:rsid w:val="7A490096"/>
    <w:rsid w:val="7A5C7763"/>
    <w:rsid w:val="7A976B90"/>
    <w:rsid w:val="7AC6547A"/>
    <w:rsid w:val="7AFA79F3"/>
    <w:rsid w:val="7B0F5CA4"/>
    <w:rsid w:val="7B805B0B"/>
    <w:rsid w:val="7BC44B0D"/>
    <w:rsid w:val="7BC96F7B"/>
    <w:rsid w:val="7BDD1813"/>
    <w:rsid w:val="7C10067A"/>
    <w:rsid w:val="7C275340"/>
    <w:rsid w:val="7C773C9B"/>
    <w:rsid w:val="7C905FB3"/>
    <w:rsid w:val="7CAC320C"/>
    <w:rsid w:val="7CCF02FA"/>
    <w:rsid w:val="7CEA02B2"/>
    <w:rsid w:val="7DD2179A"/>
    <w:rsid w:val="7DD453BC"/>
    <w:rsid w:val="7E840D19"/>
    <w:rsid w:val="7E8A2E6D"/>
    <w:rsid w:val="7E9854EF"/>
    <w:rsid w:val="7EB777E3"/>
    <w:rsid w:val="7F533734"/>
    <w:rsid w:val="7FC60C74"/>
    <w:rsid w:val="7FDB0A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2B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FC02BE"/>
    <w:pPr>
      <w:ind w:firstLineChars="192" w:firstLine="538"/>
    </w:pPr>
    <w:rPr>
      <w:sz w:val="28"/>
    </w:rPr>
  </w:style>
  <w:style w:type="paragraph" w:styleId="a4">
    <w:name w:val="Balloon Text"/>
    <w:basedOn w:val="a"/>
    <w:link w:val="Char"/>
    <w:uiPriority w:val="99"/>
    <w:unhideWhenUsed/>
    <w:qFormat/>
    <w:rsid w:val="00FC02BE"/>
    <w:rPr>
      <w:sz w:val="18"/>
      <w:szCs w:val="18"/>
    </w:rPr>
  </w:style>
  <w:style w:type="paragraph" w:styleId="a5">
    <w:name w:val="footer"/>
    <w:basedOn w:val="a"/>
    <w:link w:val="Char0"/>
    <w:uiPriority w:val="99"/>
    <w:unhideWhenUsed/>
    <w:qFormat/>
    <w:rsid w:val="00FC02BE"/>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1"/>
    <w:uiPriority w:val="99"/>
    <w:unhideWhenUsed/>
    <w:qFormat/>
    <w:rsid w:val="00FC02BE"/>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7">
    <w:name w:val="Normal (Web)"/>
    <w:basedOn w:val="a"/>
    <w:uiPriority w:val="99"/>
    <w:unhideWhenUsed/>
    <w:qFormat/>
    <w:rsid w:val="00FC02BE"/>
    <w:pPr>
      <w:widowControl/>
      <w:spacing w:before="100" w:beforeAutospacing="1" w:after="100" w:afterAutospacing="1"/>
      <w:jc w:val="left"/>
    </w:pPr>
    <w:rPr>
      <w:rFonts w:ascii="宋体" w:hAnsi="宋体" w:cs="宋体"/>
      <w:kern w:val="0"/>
      <w:sz w:val="24"/>
    </w:rPr>
  </w:style>
  <w:style w:type="table" w:styleId="a8">
    <w:name w:val="Table Grid"/>
    <w:basedOn w:val="a1"/>
    <w:uiPriority w:val="59"/>
    <w:qFormat/>
    <w:rsid w:val="00FC02B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semiHidden/>
    <w:unhideWhenUsed/>
    <w:qFormat/>
    <w:rsid w:val="00FC02BE"/>
    <w:rPr>
      <w:color w:val="0000FF"/>
      <w:u w:val="single"/>
    </w:rPr>
  </w:style>
  <w:style w:type="character" w:customStyle="1" w:styleId="Char1">
    <w:name w:val="页眉 Char"/>
    <w:basedOn w:val="a0"/>
    <w:link w:val="a6"/>
    <w:uiPriority w:val="99"/>
    <w:qFormat/>
    <w:rsid w:val="00FC02BE"/>
    <w:rPr>
      <w:sz w:val="18"/>
      <w:szCs w:val="18"/>
    </w:rPr>
  </w:style>
  <w:style w:type="character" w:customStyle="1" w:styleId="Char0">
    <w:name w:val="页脚 Char"/>
    <w:basedOn w:val="a0"/>
    <w:link w:val="a5"/>
    <w:uiPriority w:val="99"/>
    <w:semiHidden/>
    <w:qFormat/>
    <w:rsid w:val="00FC02BE"/>
    <w:rPr>
      <w:sz w:val="18"/>
      <w:szCs w:val="18"/>
    </w:rPr>
  </w:style>
  <w:style w:type="character" w:customStyle="1" w:styleId="Char">
    <w:name w:val="批注框文本 Char"/>
    <w:basedOn w:val="a0"/>
    <w:link w:val="a4"/>
    <w:uiPriority w:val="99"/>
    <w:semiHidden/>
    <w:qFormat/>
    <w:rsid w:val="00FC02BE"/>
    <w:rPr>
      <w:rFonts w:ascii="Times New Roman" w:eastAsia="宋体" w:hAnsi="Times New Roman" w:cs="Times New Roman"/>
      <w:sz w:val="18"/>
      <w:szCs w:val="18"/>
    </w:rPr>
  </w:style>
  <w:style w:type="paragraph" w:customStyle="1" w:styleId="ListParagraph1a6bfbe8-8610-4a91-b81c-a94f7a6e6d08">
    <w:name w:val="List Paragraph_1a6bfbe8-8610-4a91-b81c-a94f7a6e6d08"/>
    <w:basedOn w:val="a"/>
    <w:uiPriority w:val="34"/>
    <w:qFormat/>
    <w:rsid w:val="00FC02BE"/>
    <w:pPr>
      <w:ind w:firstLineChars="200" w:firstLine="420"/>
    </w:pPr>
  </w:style>
  <w:style w:type="paragraph" w:styleId="aa">
    <w:name w:val="List Paragraph"/>
    <w:basedOn w:val="a"/>
    <w:uiPriority w:val="99"/>
    <w:unhideWhenUsed/>
    <w:qFormat/>
    <w:rsid w:val="00FC02BE"/>
    <w:pPr>
      <w:ind w:firstLineChars="200" w:firstLine="420"/>
    </w:pPr>
  </w:style>
  <w:style w:type="paragraph" w:customStyle="1" w:styleId="reader-word-layer">
    <w:name w:val="reader-word-layer"/>
    <w:basedOn w:val="a"/>
    <w:qFormat/>
    <w:rsid w:val="00FC02BE"/>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410448882@qq.com" TargetMode="External"/><Relationship Id="rId13" Type="http://schemas.openxmlformats.org/officeDocument/2006/relationships/image" Target="../AppData/Roaming/Tencent/Users/410872746/QQ/WinTemp/RichOle/F9BXCH3)A()Q4CB%25252525252525252525252525252525252525252525252525252525255bG$94QEI.png"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AppData/Roaming/Tencent/Users/410872746/QQ/WinTemp/RichOle/C%25252525252525252525252525252525252525252525252525252525255d%25252525252525252525252525252525252525252525252525252525257b6DNJ16GA%2525252525252525252525252525252525252525252525252525252525609GUXKOON65K.pn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AppData/Roaming/Tencent/Users/410872746/QQ/WinTemp/RichOle/SHQ8S%25252525252525252525252525252525252525252525252525252525257bH164S5BFNW%252525252525252525252525252525252525252525252525252525252525@J)%2525252525252525252525252525252525252525252525252525252525602A.png" TargetMode="External"/><Relationship Id="rId10" Type="http://schemas.openxmlformats.org/officeDocument/2006/relationships/image" Target="media/image1.jpeg"/><Relationship Id="rId19" Type="http://schemas.openxmlformats.org/officeDocument/2006/relationships/image" Target="../AppData/Roaming/Tencent/Users/410872746/QQ/WinTemp/RichOle/4(2QF(%2525252525252525252525252525252525252525252525252525252525257bAS02)KVC$JTLKCQS.pn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398D28-CA8E-496B-8D42-2C9241DEB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67</Pages>
  <Words>8646</Words>
  <Characters>49283</Characters>
  <Application>Microsoft Office Word</Application>
  <DocSecurity>0</DocSecurity>
  <Lines>410</Lines>
  <Paragraphs>115</Paragraphs>
  <ScaleCrop>false</ScaleCrop>
  <Company>Microsoft</Company>
  <LinksUpToDate>false</LinksUpToDate>
  <CharactersWithSpaces>57814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3050</cp:lastModifiedBy>
  <cp:revision>377</cp:revision>
  <cp:lastPrinted>2022-10-19T01:04:00Z</cp:lastPrinted>
  <dcterms:created xsi:type="dcterms:W3CDTF">2017-11-10T06:35:00Z</dcterms:created>
  <dcterms:modified xsi:type="dcterms:W3CDTF">2022-10-31T07:24:00Z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2052-11.1.0.9918</vt:lpwstr>
  </property>
  <property fmtid="{D5CDD505-2E9C-101B-9397-08002B2CF9AE}" pid="3" name="ICV">
    <vt:lpwstr>7B5801500189492B854E55771EB4817A</vt:lpwstr>
  </property>
</Properties>
</file>