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8"/>
          <w:szCs w:val="28"/>
        </w:rPr>
      </w:pPr>
      <w:r>
        <w:rPr>
          <w:rFonts w:hint="eastAsia" w:asciiTheme="minorEastAsia" w:hAnsiTheme="minorEastAsia"/>
          <w:b/>
          <w:sz w:val="28"/>
          <w:szCs w:val="28"/>
        </w:rPr>
        <w:t>第</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u w:val="single"/>
          <w:lang w:eastAsia="zh-CN"/>
        </w:rPr>
        <w:t>九</w:t>
      </w:r>
      <w:r>
        <w:rPr>
          <w:rFonts w:asciiTheme="minorEastAsia" w:hAnsiTheme="minorEastAsia"/>
          <w:b/>
          <w:sz w:val="28"/>
          <w:szCs w:val="28"/>
          <w:u w:val="single"/>
        </w:rPr>
        <w:t xml:space="preserve">   </w:t>
      </w:r>
      <w:r>
        <w:rPr>
          <w:rFonts w:hint="eastAsia" w:asciiTheme="minorEastAsia" w:hAnsiTheme="minorEastAsia"/>
          <w:b/>
          <w:sz w:val="28"/>
          <w:szCs w:val="28"/>
        </w:rPr>
        <w:t>周</w:t>
      </w:r>
      <w:r>
        <w:rPr>
          <w:rFonts w:hint="eastAsia" w:asciiTheme="minorEastAsia" w:hAnsiTheme="minorEastAsia"/>
          <w:b/>
          <w:sz w:val="28"/>
          <w:szCs w:val="28"/>
          <w:lang w:val="en-US" w:eastAsia="zh-CN"/>
        </w:rPr>
        <w:t>行政</w:t>
      </w:r>
      <w:r>
        <w:rPr>
          <w:rFonts w:hint="eastAsia" w:asciiTheme="minorEastAsia" w:hAnsiTheme="minorEastAsia"/>
          <w:b/>
          <w:sz w:val="28"/>
          <w:szCs w:val="28"/>
        </w:rPr>
        <w:t>值日情况汇总表</w:t>
      </w:r>
    </w:p>
    <w:p>
      <w:pPr>
        <w:ind w:firstLine="598" w:firstLineChars="248"/>
        <w:rPr>
          <w:rFonts w:asciiTheme="minorEastAsia" w:hAnsiTheme="minorEastAsia"/>
          <w:b/>
          <w:sz w:val="24"/>
          <w:szCs w:val="24"/>
        </w:rPr>
      </w:pPr>
      <w:r>
        <w:rPr>
          <w:rFonts w:hint="eastAsia" w:asciiTheme="minorEastAsia" w:hAnsiTheme="minorEastAsia"/>
          <w:b/>
          <w:sz w:val="24"/>
          <w:szCs w:val="24"/>
        </w:rPr>
        <w:t>值周校长：</w:t>
      </w:r>
      <w:r>
        <w:rPr>
          <w:rFonts w:hint="eastAsia" w:asciiTheme="minorEastAsia" w:hAnsiTheme="minorEastAsia"/>
          <w:b/>
          <w:sz w:val="24"/>
          <w:szCs w:val="24"/>
          <w:lang w:eastAsia="zh-CN"/>
        </w:rPr>
        <w:t>刘超</w:t>
      </w:r>
      <w:r>
        <w:rPr>
          <w:rFonts w:hint="eastAsia" w:asciiTheme="minorEastAsia" w:hAnsiTheme="minorEastAsia"/>
          <w:b/>
          <w:sz w:val="24"/>
          <w:szCs w:val="24"/>
        </w:rPr>
        <w:t xml:space="preserve">        值周时间：</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10</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eastAsia="zh-CN"/>
        </w:rPr>
        <w:t>24</w:t>
      </w:r>
      <w:r>
        <w:rPr>
          <w:rFonts w:hint="eastAsia" w:asciiTheme="minorEastAsia" w:hAnsiTheme="minorEastAsia"/>
          <w:b/>
          <w:sz w:val="24"/>
          <w:szCs w:val="24"/>
          <w:u w:val="single"/>
        </w:rPr>
        <w:t xml:space="preserve"> </w:t>
      </w:r>
      <w:r>
        <w:rPr>
          <w:rFonts w:hint="eastAsia" w:asciiTheme="minorEastAsia" w:hAnsiTheme="minorEastAsia"/>
          <w:b/>
          <w:sz w:val="24"/>
          <w:szCs w:val="24"/>
        </w:rPr>
        <w:t>日到</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val="en-US" w:eastAsia="zh-CN"/>
        </w:rPr>
        <w:t>10</w:t>
      </w:r>
      <w:r>
        <w:rPr>
          <w:rFonts w:hint="eastAsia" w:asciiTheme="minorEastAsia" w:hAnsiTheme="minorEastAsia"/>
          <w:b/>
          <w:sz w:val="24"/>
          <w:szCs w:val="24"/>
          <w:u w:val="single"/>
        </w:rPr>
        <w:t xml:space="preserve"> </w:t>
      </w:r>
      <w:r>
        <w:rPr>
          <w:rFonts w:hint="eastAsia" w:asciiTheme="minorEastAsia" w:hAnsiTheme="minorEastAsia"/>
          <w:b/>
          <w:sz w:val="24"/>
          <w:szCs w:val="24"/>
        </w:rPr>
        <w:t>月</w:t>
      </w:r>
      <w:r>
        <w:rPr>
          <w:rFonts w:hint="eastAsia" w:asciiTheme="minorEastAsia" w:hAnsiTheme="minorEastAsia"/>
          <w:b/>
          <w:sz w:val="24"/>
          <w:szCs w:val="24"/>
          <w:u w:val="single"/>
        </w:rPr>
        <w:t xml:space="preserve"> </w:t>
      </w:r>
      <w:r>
        <w:rPr>
          <w:rFonts w:hint="eastAsia" w:asciiTheme="minorEastAsia" w:hAnsiTheme="minorEastAsia"/>
          <w:b/>
          <w:sz w:val="24"/>
          <w:szCs w:val="24"/>
          <w:u w:val="single"/>
          <w:lang w:eastAsia="zh-CN"/>
        </w:rPr>
        <w:t>28</w:t>
      </w:r>
      <w:r>
        <w:rPr>
          <w:rFonts w:hint="eastAsia" w:asciiTheme="minorEastAsia" w:hAnsiTheme="minorEastAsia"/>
          <w:b/>
          <w:sz w:val="24"/>
          <w:szCs w:val="24"/>
          <w:u w:val="single"/>
        </w:rPr>
        <w:t xml:space="preserve">  </w:t>
      </w:r>
      <w:r>
        <w:rPr>
          <w:rFonts w:hint="eastAsia" w:asciiTheme="minorEastAsia" w:hAnsiTheme="minorEastAsia"/>
          <w:b/>
          <w:sz w:val="24"/>
          <w:szCs w:val="24"/>
        </w:rPr>
        <w:t>日</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01"/>
        <w:gridCol w:w="1699"/>
        <w:gridCol w:w="852"/>
        <w:gridCol w:w="1701"/>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left"/>
              <w:rPr>
                <w:rFonts w:ascii="宋体" w:hAnsi="宋体" w:cs="宋体"/>
                <w:bCs/>
                <w:kern w:val="0"/>
                <w:sz w:val="24"/>
                <w:szCs w:val="24"/>
              </w:rPr>
            </w:pPr>
            <w:r>
              <w:rPr>
                <w:rFonts w:hint="eastAsia" w:ascii="宋体" w:hAnsi="宋体" w:cs="宋体"/>
                <w:bCs/>
                <w:kern w:val="0"/>
                <w:sz w:val="24"/>
                <w:szCs w:val="24"/>
              </w:rPr>
              <w:t>班级</w:t>
            </w:r>
          </w:p>
        </w:tc>
        <w:tc>
          <w:tcPr>
            <w:tcW w:w="1701" w:type="dxa"/>
          </w:tcPr>
          <w:p>
            <w:pPr>
              <w:jc w:val="left"/>
              <w:rPr>
                <w:rFonts w:ascii="宋体" w:hAnsi="宋体" w:cs="宋体"/>
                <w:bCs/>
                <w:kern w:val="0"/>
                <w:sz w:val="24"/>
                <w:szCs w:val="24"/>
              </w:rPr>
            </w:pPr>
            <w:r>
              <w:rPr>
                <w:rFonts w:hint="eastAsia" w:ascii="宋体" w:hAnsi="宋体" w:cs="宋体"/>
                <w:bCs/>
                <w:kern w:val="0"/>
                <w:sz w:val="24"/>
                <w:szCs w:val="24"/>
              </w:rPr>
              <w:t>一周扣分小计</w:t>
            </w:r>
          </w:p>
        </w:tc>
        <w:tc>
          <w:tcPr>
            <w:tcW w:w="1699" w:type="dxa"/>
          </w:tcPr>
          <w:p>
            <w:pPr>
              <w:jc w:val="left"/>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扣分原因</w:t>
            </w:r>
          </w:p>
        </w:tc>
        <w:tc>
          <w:tcPr>
            <w:tcW w:w="852" w:type="dxa"/>
          </w:tcPr>
          <w:p>
            <w:pPr>
              <w:jc w:val="left"/>
              <w:rPr>
                <w:rFonts w:ascii="宋体" w:hAnsi="宋体" w:cs="宋体"/>
                <w:bCs/>
                <w:kern w:val="0"/>
                <w:sz w:val="24"/>
                <w:szCs w:val="24"/>
              </w:rPr>
            </w:pPr>
            <w:r>
              <w:rPr>
                <w:rFonts w:hint="eastAsia" w:ascii="宋体" w:hAnsi="宋体" w:cs="宋体"/>
                <w:bCs/>
                <w:kern w:val="0"/>
                <w:sz w:val="24"/>
                <w:szCs w:val="24"/>
              </w:rPr>
              <w:t>班级</w:t>
            </w:r>
          </w:p>
        </w:tc>
        <w:tc>
          <w:tcPr>
            <w:tcW w:w="1701" w:type="dxa"/>
          </w:tcPr>
          <w:p>
            <w:pPr>
              <w:jc w:val="left"/>
              <w:rPr>
                <w:rFonts w:ascii="宋体" w:hAnsi="宋体" w:cs="宋体"/>
                <w:bCs/>
                <w:kern w:val="0"/>
                <w:sz w:val="24"/>
                <w:szCs w:val="24"/>
              </w:rPr>
            </w:pPr>
            <w:r>
              <w:rPr>
                <w:rFonts w:hint="eastAsia" w:ascii="宋体" w:hAnsi="宋体" w:cs="宋体"/>
                <w:bCs/>
                <w:kern w:val="0"/>
                <w:sz w:val="24"/>
                <w:szCs w:val="24"/>
              </w:rPr>
              <w:t>一周扣分小计</w:t>
            </w:r>
          </w:p>
        </w:tc>
        <w:tc>
          <w:tcPr>
            <w:tcW w:w="1709" w:type="dxa"/>
          </w:tcPr>
          <w:p>
            <w:pPr>
              <w:jc w:val="left"/>
              <w:rPr>
                <w:rFonts w:hint="eastAsia" w:ascii="宋体" w:hAnsi="宋体" w:cs="宋体" w:eastAsiaTheme="minorEastAsia"/>
                <w:bCs/>
                <w:kern w:val="0"/>
                <w:sz w:val="24"/>
                <w:szCs w:val="24"/>
                <w:lang w:eastAsia="zh-CN"/>
              </w:rPr>
            </w:pPr>
            <w:r>
              <w:rPr>
                <w:rFonts w:hint="eastAsia" w:ascii="宋体" w:hAnsi="宋体" w:cs="宋体"/>
                <w:bCs/>
                <w:kern w:val="0"/>
                <w:sz w:val="24"/>
                <w:szCs w:val="24"/>
                <w:lang w:val="en-US" w:eastAsia="zh-CN"/>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四1</w:t>
            </w:r>
          </w:p>
        </w:tc>
        <w:tc>
          <w:tcPr>
            <w:tcW w:w="1701" w:type="dxa"/>
          </w:tcPr>
          <w:p>
            <w:pPr>
              <w:jc w:val="left"/>
              <w:rPr>
                <w:rFonts w:hint="eastAsia" w:ascii="宋体" w:hAnsi="宋体" w:cs="宋体"/>
                <w:bCs/>
                <w:kern w:val="0"/>
                <w:sz w:val="24"/>
                <w:szCs w:val="24"/>
                <w:lang w:eastAsia="zh-CN"/>
              </w:rPr>
            </w:pPr>
            <w:r>
              <w:rPr>
                <w:rFonts w:hint="eastAsia" w:ascii="宋体" w:hAnsi="宋体" w:cs="宋体"/>
                <w:bCs/>
                <w:kern w:val="0"/>
                <w:sz w:val="24"/>
                <w:szCs w:val="24"/>
                <w:lang w:eastAsia="zh-CN"/>
              </w:rPr>
              <w:t>1</w:t>
            </w:r>
          </w:p>
        </w:tc>
        <w:tc>
          <w:tcPr>
            <w:tcW w:w="1709" w:type="dxa"/>
          </w:tcPr>
          <w:p>
            <w:pPr>
              <w:jc w:val="left"/>
              <w:rPr>
                <w:rFonts w:hint="eastAsia" w:ascii="宋体" w:hAnsi="宋体" w:cs="宋体"/>
                <w:bCs/>
                <w:kern w:val="0"/>
                <w:sz w:val="24"/>
                <w:szCs w:val="24"/>
                <w:lang w:eastAsia="zh-CN"/>
              </w:rPr>
            </w:pPr>
            <w:r>
              <w:rPr>
                <w:rFonts w:hint="eastAsia" w:ascii="宋体" w:hAnsi="宋体" w:cs="宋体"/>
                <w:bCs/>
                <w:kern w:val="0"/>
                <w:sz w:val="24"/>
                <w:szCs w:val="24"/>
                <w:lang w:eastAsia="zh-CN"/>
              </w:rPr>
              <w:t>午餐浪费较多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四2</w:t>
            </w:r>
          </w:p>
        </w:tc>
        <w:tc>
          <w:tcPr>
            <w:tcW w:w="1701" w:type="dxa"/>
          </w:tcPr>
          <w:p>
            <w:pPr>
              <w:jc w:val="left"/>
              <w:rPr>
                <w:rFonts w:ascii="宋体" w:hAnsi="宋体" w:cs="宋体"/>
                <w:bCs/>
                <w:kern w:val="0"/>
                <w:sz w:val="24"/>
                <w:szCs w:val="24"/>
              </w:rPr>
            </w:pPr>
          </w:p>
        </w:tc>
        <w:tc>
          <w:tcPr>
            <w:tcW w:w="1709" w:type="dxa"/>
          </w:tcPr>
          <w:p>
            <w:pPr>
              <w:jc w:val="left"/>
              <w:rPr>
                <w:rFonts w:hint="eastAsia" w:ascii="宋体" w:hAnsi="宋体" w:cs="宋体" w:eastAsiaTheme="minorEastAsia"/>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一4</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四5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一6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cs="宋体"/>
                <w:szCs w:val="21"/>
                <w:lang w:eastAsia="zh-CN"/>
              </w:rPr>
              <w:t>四</w:t>
            </w:r>
            <w:r>
              <w:rPr>
                <w:rFonts w:hint="eastAsia" w:ascii="宋体" w:hAnsi="宋体" w:cs="宋体"/>
                <w:szCs w:val="21"/>
                <w:lang w:val="en-US" w:eastAsia="zh-CN"/>
              </w:rPr>
              <w:t>6</w:t>
            </w:r>
          </w:p>
        </w:tc>
        <w:tc>
          <w:tcPr>
            <w:tcW w:w="1701" w:type="dxa"/>
          </w:tcPr>
          <w:p>
            <w:pPr>
              <w:jc w:val="left"/>
              <w:rPr>
                <w:rFonts w:hint="default" w:ascii="宋体" w:hAnsi="宋体" w:cs="宋体" w:eastAsiaTheme="minorEastAsia"/>
                <w:bCs/>
                <w:kern w:val="0"/>
                <w:sz w:val="24"/>
                <w:szCs w:val="24"/>
                <w:lang w:val="en-US" w:eastAsia="zh-CN"/>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lang w:eastAsia="zh-CN"/>
              </w:rPr>
              <w:t>一</w:t>
            </w:r>
            <w:r>
              <w:rPr>
                <w:rFonts w:hint="eastAsia" w:ascii="宋体" w:hAnsi="宋体"/>
                <w:szCs w:val="21"/>
                <w:lang w:val="en-US" w:eastAsia="zh-CN"/>
              </w:rPr>
              <w:t>7</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lang w:eastAsia="zh-CN"/>
              </w:rPr>
              <w:t>四</w:t>
            </w:r>
            <w:r>
              <w:rPr>
                <w:rFonts w:hint="eastAsia" w:ascii="宋体" w:hAnsi="宋体"/>
                <w:szCs w:val="21"/>
                <w:lang w:val="en-US" w:eastAsia="zh-CN"/>
              </w:rPr>
              <w:t>7</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lang w:eastAsia="zh-CN"/>
              </w:rPr>
              <w:t>一</w:t>
            </w:r>
            <w:r>
              <w:rPr>
                <w:rFonts w:hint="eastAsia" w:ascii="宋体" w:hAnsi="宋体"/>
                <w:szCs w:val="21"/>
                <w:lang w:val="en-US" w:eastAsia="zh-CN"/>
              </w:rPr>
              <w:t>8</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eastAsia" w:ascii="宋体" w:hAnsi="宋体" w:cs="宋体" w:eastAsiaTheme="minorEastAsia"/>
                <w:bCs/>
                <w:kern w:val="0"/>
                <w:sz w:val="24"/>
                <w:szCs w:val="24"/>
                <w:lang w:eastAsia="zh-CN"/>
              </w:rPr>
            </w:pPr>
            <w:r>
              <w:rPr>
                <w:rFonts w:hint="eastAsia" w:ascii="宋体" w:hAnsi="宋体"/>
                <w:szCs w:val="21"/>
              </w:rPr>
              <w:t>四</w:t>
            </w:r>
            <w:r>
              <w:rPr>
                <w:rFonts w:hint="eastAsia" w:ascii="宋体" w:hAnsi="宋体"/>
                <w:szCs w:val="21"/>
                <w:lang w:val="en-US" w:eastAsia="zh-CN"/>
              </w:rPr>
              <w:t>8</w:t>
            </w:r>
          </w:p>
        </w:tc>
        <w:tc>
          <w:tcPr>
            <w:tcW w:w="1701" w:type="dxa"/>
            <w:vAlign w:val="center"/>
          </w:tcPr>
          <w:p>
            <w:pPr>
              <w:numPr>
                <w:ilvl w:val="0"/>
                <w:numId w:val="0"/>
              </w:numPr>
              <w:ind w:leftChars="0"/>
              <w:jc w:val="center"/>
              <w:rPr>
                <w:rFonts w:hint="eastAsia" w:ascii="宋体" w:hAnsi="宋体" w:cs="宋体"/>
                <w:bCs/>
                <w:kern w:val="0"/>
                <w:sz w:val="24"/>
                <w:szCs w:val="24"/>
                <w:lang w:eastAsia="zh-CN"/>
              </w:rPr>
            </w:pPr>
            <w:r>
              <w:rPr>
                <w:rFonts w:hint="eastAsia" w:ascii="宋体" w:hAnsi="宋体" w:cs="宋体"/>
                <w:bCs/>
                <w:kern w:val="0"/>
                <w:sz w:val="24"/>
                <w:szCs w:val="24"/>
                <w:lang w:eastAsia="zh-CN"/>
              </w:rPr>
              <w:t>1</w:t>
            </w:r>
          </w:p>
        </w:tc>
        <w:tc>
          <w:tcPr>
            <w:tcW w:w="1709" w:type="dxa"/>
          </w:tcPr>
          <w:p>
            <w:pPr>
              <w:jc w:val="left"/>
              <w:rPr>
                <w:rFonts w:hint="eastAsia" w:ascii="宋体" w:hAnsi="宋体" w:cs="宋体"/>
                <w:bCs/>
                <w:kern w:val="0"/>
                <w:sz w:val="24"/>
                <w:szCs w:val="24"/>
                <w:lang w:eastAsia="zh-CN"/>
              </w:rPr>
            </w:pPr>
            <w:r>
              <w:rPr>
                <w:rFonts w:hint="eastAsia" w:ascii="宋体" w:hAnsi="宋体" w:cs="宋体"/>
                <w:bCs/>
                <w:kern w:val="0"/>
                <w:sz w:val="24"/>
                <w:szCs w:val="24"/>
                <w:lang w:eastAsia="zh-CN"/>
              </w:rPr>
              <w:t>进餐厅时奔跑、大声喧哗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二4</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五5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ascii="宋体" w:hAnsi="宋体" w:cs="宋体"/>
                <w:bCs/>
                <w:kern w:val="0"/>
                <w:sz w:val="24"/>
                <w:szCs w:val="24"/>
              </w:rPr>
            </w:pPr>
            <w:r>
              <w:rPr>
                <w:rFonts w:hint="eastAsia" w:ascii="宋体" w:hAnsi="宋体"/>
                <w:szCs w:val="21"/>
              </w:rPr>
              <w:t>二6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default" w:ascii="宋体" w:hAnsi="宋体" w:cs="宋体" w:eastAsiaTheme="minorEastAsia"/>
                <w:bCs/>
                <w:kern w:val="0"/>
                <w:sz w:val="24"/>
                <w:szCs w:val="24"/>
                <w:lang w:val="en-US" w:eastAsia="zh-CN"/>
              </w:rPr>
            </w:pPr>
            <w:r>
              <w:rPr>
                <w:rFonts w:hint="eastAsia" w:ascii="宋体" w:hAnsi="宋体" w:cs="宋体"/>
                <w:bCs/>
                <w:kern w:val="0"/>
                <w:sz w:val="24"/>
                <w:szCs w:val="24"/>
                <w:lang w:val="en-US" w:eastAsia="zh-CN"/>
              </w:rPr>
              <w:t>五6</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二7</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五7</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Align w:val="center"/>
          </w:tcPr>
          <w:p>
            <w:pPr>
              <w:jc w:val="center"/>
              <w:rPr>
                <w:rFonts w:hint="default" w:ascii="宋体" w:hAnsi="宋体" w:eastAsiaTheme="minorEastAsia"/>
                <w:szCs w:val="21"/>
                <w:lang w:val="en-US" w:eastAsia="zh-CN"/>
              </w:rPr>
            </w:pPr>
            <w:r>
              <w:rPr>
                <w:rFonts w:hint="eastAsia" w:ascii="宋体" w:hAnsi="宋体"/>
                <w:szCs w:val="21"/>
                <w:lang w:val="en-US" w:eastAsia="zh-CN"/>
              </w:rPr>
              <w:t>二8</w:t>
            </w:r>
          </w:p>
        </w:tc>
        <w:tc>
          <w:tcPr>
            <w:tcW w:w="1701" w:type="dxa"/>
            <w:vAlign w:val="center"/>
          </w:tcPr>
          <w:p>
            <w:pPr>
              <w:jc w:val="center"/>
              <w:rPr>
                <w:rFonts w:hint="eastAsia" w:ascii="宋体" w:hAnsi="宋体" w:cs="宋体"/>
                <w:bCs/>
                <w:kern w:val="0"/>
                <w:sz w:val="24"/>
                <w:szCs w:val="24"/>
                <w:lang w:eastAsia="zh-CN"/>
              </w:rPr>
            </w:pPr>
            <w:r>
              <w:rPr>
                <w:rFonts w:hint="eastAsia" w:ascii="宋体" w:hAnsi="宋体" w:cs="宋体"/>
                <w:bCs/>
                <w:kern w:val="0"/>
                <w:sz w:val="24"/>
                <w:szCs w:val="24"/>
                <w:lang w:eastAsia="zh-CN"/>
              </w:rPr>
              <w:t>1</w:t>
            </w:r>
          </w:p>
        </w:tc>
        <w:tc>
          <w:tcPr>
            <w:tcW w:w="1699" w:type="dxa"/>
          </w:tcPr>
          <w:p>
            <w:pPr>
              <w:jc w:val="left"/>
              <w:rPr>
                <w:rFonts w:hint="eastAsia" w:ascii="宋体" w:hAnsi="宋体" w:cs="宋体"/>
                <w:bCs/>
                <w:kern w:val="0"/>
                <w:sz w:val="24"/>
                <w:szCs w:val="24"/>
                <w:lang w:eastAsia="zh-CN"/>
              </w:rPr>
            </w:pPr>
            <w:r>
              <w:rPr>
                <w:rFonts w:hint="eastAsia" w:ascii="宋体" w:hAnsi="宋体" w:cs="宋体"/>
                <w:bCs/>
                <w:kern w:val="0"/>
                <w:sz w:val="24"/>
                <w:szCs w:val="24"/>
                <w:lang w:eastAsia="zh-CN"/>
              </w:rPr>
              <w:t>课间操无带班教师</w:t>
            </w:r>
          </w:p>
        </w:tc>
        <w:tc>
          <w:tcPr>
            <w:tcW w:w="852" w:type="dxa"/>
            <w:vAlign w:val="center"/>
          </w:tcPr>
          <w:p>
            <w:pPr>
              <w:jc w:val="center"/>
              <w:rPr>
                <w:rFonts w:hint="eastAsia" w:ascii="宋体" w:hAnsi="宋体"/>
                <w:szCs w:val="21"/>
              </w:rPr>
            </w:pPr>
            <w:r>
              <w:rPr>
                <w:rFonts w:hint="eastAsia" w:ascii="宋体" w:hAnsi="宋体"/>
                <w:szCs w:val="21"/>
              </w:rPr>
              <w:t>六1</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三1</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六2</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三2</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六3</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三3</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六4</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三4</w:t>
            </w:r>
          </w:p>
        </w:tc>
        <w:tc>
          <w:tcPr>
            <w:tcW w:w="1701" w:type="dxa"/>
          </w:tcPr>
          <w:p>
            <w:pPr>
              <w:jc w:val="left"/>
              <w:rPr>
                <w:rFonts w:hint="default" w:ascii="宋体" w:hAnsi="宋体" w:cs="宋体" w:eastAsiaTheme="minorEastAsia"/>
                <w:bCs/>
                <w:kern w:val="0"/>
                <w:sz w:val="24"/>
                <w:szCs w:val="24"/>
                <w:lang w:val="en-US" w:eastAsia="zh-CN"/>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r>
              <w:rPr>
                <w:rFonts w:hint="eastAsia" w:ascii="宋体" w:hAnsi="宋体"/>
                <w:szCs w:val="21"/>
              </w:rPr>
              <w:t>六5</w:t>
            </w: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三5</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both"/>
              <w:rPr>
                <w:rFonts w:ascii="宋体" w:hAnsi="宋体" w:cs="宋体"/>
                <w:bCs/>
                <w:kern w:val="0"/>
                <w:sz w:val="24"/>
                <w:szCs w:val="24"/>
              </w:rPr>
            </w:pP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tcPr>
          <w:p>
            <w:pPr>
              <w:jc w:val="center"/>
              <w:rPr>
                <w:rFonts w:ascii="宋体" w:hAnsi="宋体" w:cs="宋体"/>
                <w:bCs/>
                <w:kern w:val="0"/>
                <w:sz w:val="24"/>
                <w:szCs w:val="24"/>
              </w:rPr>
            </w:pPr>
            <w:r>
              <w:rPr>
                <w:rFonts w:hint="eastAsia" w:ascii="宋体" w:hAnsi="宋体" w:cs="宋体"/>
                <w:bCs/>
                <w:kern w:val="0"/>
                <w:sz w:val="24"/>
                <w:szCs w:val="24"/>
              </w:rPr>
              <w:t>三6</w:t>
            </w:r>
          </w:p>
        </w:tc>
        <w:tc>
          <w:tcPr>
            <w:tcW w:w="1701" w:type="dxa"/>
          </w:tcPr>
          <w:p>
            <w:pPr>
              <w:jc w:val="left"/>
              <w:rPr>
                <w:rFonts w:ascii="宋体" w:hAnsi="宋体" w:cs="宋体"/>
                <w:bCs/>
                <w:kern w:val="0"/>
                <w:sz w:val="24"/>
                <w:szCs w:val="24"/>
              </w:rPr>
            </w:pPr>
          </w:p>
        </w:tc>
        <w:tc>
          <w:tcPr>
            <w:tcW w:w="1699" w:type="dxa"/>
          </w:tcPr>
          <w:p>
            <w:pPr>
              <w:jc w:val="left"/>
              <w:rPr>
                <w:rFonts w:ascii="宋体" w:hAnsi="宋体" w:cs="宋体"/>
                <w:bCs/>
                <w:kern w:val="0"/>
                <w:sz w:val="24"/>
                <w:szCs w:val="24"/>
              </w:rPr>
            </w:pPr>
          </w:p>
        </w:tc>
        <w:tc>
          <w:tcPr>
            <w:tcW w:w="852" w:type="dxa"/>
            <w:vAlign w:val="center"/>
          </w:tcPr>
          <w:p>
            <w:pPr>
              <w:jc w:val="center"/>
              <w:rPr>
                <w:rFonts w:ascii="宋体" w:hAnsi="宋体" w:cs="宋体"/>
                <w:bCs/>
                <w:kern w:val="0"/>
                <w:sz w:val="24"/>
                <w:szCs w:val="24"/>
              </w:rPr>
            </w:pPr>
          </w:p>
        </w:tc>
        <w:tc>
          <w:tcPr>
            <w:tcW w:w="1701" w:type="dxa"/>
          </w:tcPr>
          <w:p>
            <w:pPr>
              <w:jc w:val="left"/>
              <w:rPr>
                <w:rFonts w:ascii="宋体" w:hAnsi="宋体" w:cs="宋体"/>
                <w:bCs/>
                <w:kern w:val="0"/>
                <w:sz w:val="24"/>
                <w:szCs w:val="24"/>
              </w:rPr>
            </w:pPr>
          </w:p>
        </w:tc>
        <w:tc>
          <w:tcPr>
            <w:tcW w:w="1709" w:type="dxa"/>
          </w:tcPr>
          <w:p>
            <w:pPr>
              <w:jc w:val="left"/>
              <w:rPr>
                <w:rFonts w:ascii="宋体" w:hAnsi="宋体"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860" w:type="dxa"/>
          </w:tcPr>
          <w:p>
            <w:pPr>
              <w:jc w:val="left"/>
              <w:rPr>
                <w:rFonts w:hint="default" w:ascii="宋体" w:hAnsi="宋体" w:cs="宋体" w:eastAsiaTheme="minorEastAsia"/>
                <w:b/>
                <w:bCs w:val="0"/>
                <w:kern w:val="0"/>
                <w:sz w:val="24"/>
                <w:szCs w:val="24"/>
                <w:lang w:val="en-US" w:eastAsia="zh-CN"/>
              </w:rPr>
            </w:pPr>
            <w:r>
              <w:rPr>
                <w:rFonts w:hint="eastAsia" w:ascii="宋体" w:hAnsi="宋体" w:cs="宋体"/>
                <w:b/>
                <w:bCs w:val="0"/>
                <w:kern w:val="0"/>
                <w:sz w:val="24"/>
                <w:szCs w:val="24"/>
                <w:lang w:val="en-US" w:eastAsia="zh-CN"/>
              </w:rPr>
              <w:t>常规评比优胜班级（没扣分的班级）</w:t>
            </w:r>
          </w:p>
        </w:tc>
        <w:tc>
          <w:tcPr>
            <w:tcW w:w="7662" w:type="dxa"/>
            <w:gridSpan w:val="5"/>
          </w:tcPr>
          <w:p>
            <w:pPr>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一年级：所有班级</w:t>
            </w:r>
          </w:p>
          <w:p>
            <w:pPr>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二年级：1、2、3、4、5、6、7</w:t>
            </w:r>
          </w:p>
          <w:p>
            <w:pPr>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三年级：所有班级</w:t>
            </w:r>
          </w:p>
          <w:p>
            <w:pPr>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四年级：2、3、4、5、6、7</w:t>
            </w:r>
          </w:p>
          <w:p>
            <w:pPr>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五年级：所有班级</w:t>
            </w:r>
          </w:p>
          <w:p>
            <w:pPr>
              <w:jc w:val="left"/>
              <w:rPr>
                <w:rFonts w:hint="default" w:ascii="宋体" w:hAnsi="宋体" w:cs="宋体"/>
                <w:bCs/>
                <w:kern w:val="0"/>
                <w:sz w:val="24"/>
                <w:szCs w:val="24"/>
                <w:lang w:val="en-US" w:eastAsia="zh-CN"/>
              </w:rPr>
            </w:pPr>
            <w:r>
              <w:rPr>
                <w:rFonts w:hint="eastAsia" w:ascii="宋体" w:hAnsi="宋体" w:cs="宋体"/>
                <w:bCs/>
                <w:kern w:val="0"/>
                <w:sz w:val="24"/>
                <w:szCs w:val="24"/>
                <w:lang w:val="en-US" w:eastAsia="zh-CN"/>
              </w:rPr>
              <w:t>六年级：所有班级</w:t>
            </w:r>
          </w:p>
          <w:p>
            <w:pPr>
              <w:jc w:val="left"/>
              <w:rPr>
                <w:rFonts w:hint="eastAsia" w:ascii="宋体" w:hAnsi="宋体" w:cs="宋体"/>
                <w:bCs/>
                <w:kern w:val="0"/>
                <w:sz w:val="24"/>
                <w:szCs w:val="24"/>
                <w:lang w:val="en-US" w:eastAsia="zh-CN"/>
              </w:rPr>
            </w:pPr>
          </w:p>
          <w:p>
            <w:pPr>
              <w:jc w:val="left"/>
              <w:rPr>
                <w:rFonts w:hint="default" w:ascii="宋体" w:hAnsi="宋体" w:cs="宋体"/>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0" w:type="dxa"/>
          </w:tcPr>
          <w:p>
            <w:pPr>
              <w:jc w:val="center"/>
              <w:rPr>
                <w:rFonts w:ascii="宋体" w:hAnsi="宋体" w:cs="宋体"/>
                <w:b/>
                <w:bCs w:val="0"/>
                <w:kern w:val="0"/>
                <w:sz w:val="24"/>
                <w:szCs w:val="24"/>
              </w:rPr>
            </w:pPr>
          </w:p>
          <w:p>
            <w:pPr>
              <w:jc w:val="center"/>
              <w:rPr>
                <w:rFonts w:ascii="宋体" w:hAnsi="宋体" w:cs="宋体"/>
                <w:b/>
                <w:bCs w:val="0"/>
                <w:kern w:val="0"/>
                <w:sz w:val="24"/>
                <w:szCs w:val="24"/>
              </w:rPr>
            </w:pPr>
          </w:p>
          <w:p>
            <w:pPr>
              <w:jc w:val="center"/>
              <w:rPr>
                <w:rFonts w:ascii="宋体" w:hAnsi="宋体" w:cs="宋体"/>
                <w:b/>
                <w:bCs w:val="0"/>
                <w:kern w:val="0"/>
                <w:sz w:val="24"/>
                <w:szCs w:val="24"/>
              </w:rPr>
            </w:pPr>
          </w:p>
          <w:p>
            <w:pPr>
              <w:jc w:val="center"/>
              <w:rPr>
                <w:rFonts w:ascii="宋体" w:hAnsi="宋体" w:cs="宋体"/>
                <w:b/>
                <w:bCs w:val="0"/>
                <w:kern w:val="0"/>
                <w:sz w:val="24"/>
                <w:szCs w:val="24"/>
              </w:rPr>
            </w:pPr>
            <w:r>
              <w:rPr>
                <w:rFonts w:hint="eastAsia" w:ascii="宋体" w:hAnsi="宋体" w:cs="宋体"/>
                <w:b/>
                <w:bCs w:val="0"/>
                <w:kern w:val="0"/>
                <w:sz w:val="24"/>
                <w:szCs w:val="24"/>
              </w:rPr>
              <w:t>一周小结</w:t>
            </w:r>
          </w:p>
          <w:p>
            <w:pPr>
              <w:jc w:val="center"/>
              <w:rPr>
                <w:rFonts w:ascii="宋体" w:hAnsi="宋体" w:cs="宋体"/>
                <w:b/>
                <w:bCs w:val="0"/>
                <w:kern w:val="0"/>
                <w:sz w:val="24"/>
                <w:szCs w:val="24"/>
              </w:rPr>
            </w:pPr>
            <w:r>
              <w:rPr>
                <w:rFonts w:hint="eastAsia" w:ascii="宋体" w:hAnsi="宋体" w:cs="宋体"/>
                <w:b/>
                <w:bCs w:val="0"/>
                <w:kern w:val="0"/>
                <w:sz w:val="24"/>
                <w:szCs w:val="24"/>
              </w:rPr>
              <w:t>（亮点、问题和整改策略）</w:t>
            </w:r>
          </w:p>
          <w:p>
            <w:pPr>
              <w:jc w:val="center"/>
              <w:rPr>
                <w:rFonts w:ascii="宋体" w:hAnsi="宋体" w:cs="宋体"/>
                <w:b/>
                <w:bCs w:val="0"/>
                <w:kern w:val="0"/>
                <w:sz w:val="24"/>
                <w:szCs w:val="24"/>
              </w:rPr>
            </w:pPr>
          </w:p>
        </w:tc>
        <w:tc>
          <w:tcPr>
            <w:tcW w:w="7662" w:type="dxa"/>
            <w:gridSpan w:val="5"/>
          </w:tcPr>
          <w:p>
            <w:pPr>
              <w:ind w:firstLine="480" w:firstLineChars="200"/>
              <w:rPr>
                <w:rFonts w:hint="eastAsia" w:ascii="宋体" w:hAnsi="宋体"/>
                <w:b w:val="0"/>
                <w:bCs/>
                <w:kern w:val="0"/>
                <w:sz w:val="24"/>
                <w:szCs w:val="24"/>
                <w:lang w:val="en-US" w:eastAsia="zh-CN"/>
              </w:rPr>
            </w:pPr>
            <w:r>
              <w:rPr>
                <w:rFonts w:hint="eastAsia" w:ascii="宋体" w:hAnsi="宋体"/>
                <w:b w:val="0"/>
                <w:bCs/>
                <w:kern w:val="0"/>
                <w:sz w:val="24"/>
                <w:szCs w:val="24"/>
              </w:rPr>
              <w:t>老师们，同学们早上好！</w:t>
            </w:r>
            <w:r>
              <w:rPr>
                <w:rFonts w:hint="eastAsia" w:ascii="宋体" w:hAnsi="宋体"/>
                <w:b w:val="0"/>
                <w:bCs/>
                <w:kern w:val="0"/>
                <w:sz w:val="24"/>
                <w:szCs w:val="24"/>
                <w:lang w:val="en-US" w:eastAsia="zh-CN"/>
              </w:rPr>
              <w:t>转眼间9月和10月即将走过，那么在过去一周我们各班的常规做得怎么样呢？</w:t>
            </w:r>
          </w:p>
          <w:p>
            <w:pPr>
              <w:rPr>
                <w:rFonts w:hint="eastAsia" w:ascii="宋体" w:hAnsi="宋体"/>
                <w:b w:val="0"/>
                <w:bCs/>
                <w:kern w:val="0"/>
                <w:sz w:val="24"/>
                <w:szCs w:val="24"/>
                <w:lang w:val="en-US" w:eastAsia="zh-CN"/>
              </w:rPr>
            </w:pPr>
            <w:r>
              <w:rPr>
                <w:rFonts w:hint="eastAsia" w:ascii="宋体" w:hAnsi="宋体"/>
                <w:b w:val="0"/>
                <w:bCs/>
                <w:kern w:val="0"/>
                <w:sz w:val="24"/>
                <w:szCs w:val="24"/>
                <w:lang w:val="en-US" w:eastAsia="zh-CN"/>
              </w:rPr>
              <w:t>亮点：</w:t>
            </w:r>
          </w:p>
          <w:p>
            <w:pPr>
              <w:numPr>
                <w:numId w:val="0"/>
              </w:numPr>
              <w:spacing w:line="360" w:lineRule="auto"/>
              <w:ind w:firstLine="480" w:firstLineChars="200"/>
              <w:jc w:val="left"/>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 文明用餐。在教室用餐的22个班级和食堂用餐的20个班级整体用餐安静，整体光盘行动较好，添饭有序。</w:t>
            </w:r>
          </w:p>
          <w:p>
            <w:pPr>
              <w:numPr>
                <w:numId w:val="0"/>
              </w:numPr>
              <w:spacing w:line="360" w:lineRule="auto"/>
              <w:ind w:firstLine="480" w:firstLineChars="20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2、早晚上下学大部分同学能主动和值日老师、保安叔叔热情地打招呼，而且文明行走不奔跑，待人之礼做的较之前有了明显的进步，希望大家继续保持哦。</w:t>
            </w:r>
          </w:p>
          <w:p>
            <w:pPr>
              <w:numPr>
                <w:numId w:val="0"/>
              </w:numPr>
              <w:spacing w:line="360" w:lineRule="auto"/>
              <w:ind w:firstLine="480" w:firstLineChars="20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3、在上周五第四届“弘雅”体育节中，各班在眼保健操、国学操、大课间展示以及运动会中表现较好，同学们在团结、拼搏、合作中展示了我校弘雅学生文雅、智慧、坚韧的特质。另外本周二也就是明天下午我校将对各班大课间活动进行录制，请同学们穿好校服，拿出最好的状态，配合好正副班主任。</w:t>
            </w:r>
          </w:p>
          <w:p>
            <w:pPr>
              <w:numPr>
                <w:ilvl w:val="0"/>
                <w:numId w:val="0"/>
              </w:numPr>
              <w:spacing w:line="360" w:lineRule="auto"/>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当然我们也有需要改进的地方：</w:t>
            </w:r>
          </w:p>
          <w:p>
            <w:pPr>
              <w:numPr>
                <w:numId w:val="0"/>
              </w:numPr>
              <w:spacing w:line="360" w:lineRule="auto"/>
              <w:ind w:firstLine="480" w:firstLineChars="20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1、首先，请大家看下大屏幕，其实在9月和10月交警中队对我校电动车上下学的家长学生带盔率的统计中，我校的带盔率不容乐观，经常有学生家长不带头盔，或者家长带了学生不带的情况，请各位班主任在家长群中再次强调电动车出行必须佩戴合格的头盔，同时也请各位同学提醒和监督你们的父母一盔一带的重要性，另外请同学们提醒家长不要租用非法营运的车辆来接送孩子们上学上下学，如发现这类车辆请及时与服保中心或交管部门联系。这样才能确保我们上下学途中的生命安全！</w:t>
            </w:r>
          </w:p>
          <w:p>
            <w:pPr>
              <w:numPr>
                <w:numId w:val="0"/>
              </w:numPr>
              <w:spacing w:line="360" w:lineRule="auto"/>
              <w:ind w:firstLine="480" w:firstLineChars="20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2、天气渐冷，请同学们再次明确上学时间，避免出现过早在校门口排队等待的情况，另外提醒高年级的同学早来学校后不要到学校对面的小店聚集聊天买零食和玩具，请高年级的班主任加强思想教育。</w:t>
            </w:r>
          </w:p>
          <w:p>
            <w:pPr>
              <w:numPr>
                <w:numId w:val="0"/>
              </w:numPr>
              <w:spacing w:line="360" w:lineRule="auto"/>
              <w:ind w:firstLine="480" w:firstLineChars="200"/>
              <w:rPr>
                <w:rFonts w:hint="eastAsia" w:ascii="宋体" w:hAnsi="宋体" w:cs="宋体"/>
                <w:b w:val="0"/>
                <w:bCs/>
                <w:kern w:val="0"/>
                <w:sz w:val="24"/>
                <w:szCs w:val="24"/>
                <w:lang w:val="en-US" w:eastAsia="zh-CN"/>
              </w:rPr>
            </w:pPr>
            <w:r>
              <w:rPr>
                <w:rFonts w:hint="eastAsia" w:ascii="宋体" w:hAnsi="宋体" w:cs="宋体"/>
                <w:b w:val="0"/>
                <w:bCs/>
                <w:kern w:val="0"/>
                <w:sz w:val="24"/>
                <w:szCs w:val="24"/>
                <w:lang w:val="en-US" w:eastAsia="zh-CN"/>
              </w:rPr>
              <w:t>3、秋冬季为传染病高发的季节，请同学们及时添衣保暖，另外发现生病后请及时请假就医。</w:t>
            </w:r>
            <w:bookmarkStart w:id="0" w:name="_GoBack"/>
            <w:bookmarkEnd w:id="0"/>
          </w:p>
          <w:p>
            <w:pPr>
              <w:numPr>
                <w:numId w:val="0"/>
              </w:numPr>
              <w:spacing w:line="360" w:lineRule="auto"/>
              <w:ind w:firstLine="480" w:firstLineChars="200"/>
              <w:rPr>
                <w:rFonts w:hint="default" w:ascii="宋体" w:hAnsi="宋体" w:cs="宋体"/>
                <w:b w:val="0"/>
                <w:bCs/>
                <w:kern w:val="0"/>
                <w:sz w:val="24"/>
                <w:szCs w:val="24"/>
                <w:lang w:val="en-US" w:eastAsia="zh-CN"/>
              </w:rPr>
            </w:pPr>
            <w:r>
              <w:rPr>
                <w:rFonts w:hint="eastAsia" w:ascii="宋体" w:hAnsi="宋体" w:cs="宋体"/>
                <w:b w:val="0"/>
                <w:bCs/>
                <w:kern w:val="0"/>
                <w:sz w:val="24"/>
                <w:szCs w:val="24"/>
                <w:lang w:val="en-US" w:eastAsia="zh-CN"/>
              </w:rPr>
              <w:t>本周</w:t>
            </w:r>
            <w:r>
              <w:rPr>
                <w:rFonts w:hint="eastAsia" w:ascii="宋体" w:hAnsi="宋体" w:eastAsia="宋体" w:cs="宋体"/>
                <w:color w:val="000000"/>
                <w:kern w:val="0"/>
                <w:sz w:val="21"/>
                <w:szCs w:val="21"/>
                <w:lang w:val="en-US" w:eastAsia="zh-CN"/>
              </w:rPr>
              <w:t>弘雅学生一日常规重点是言谈之礼，那言谈之礼的要求是什么呢：与人语、要和善 ；听人讲、莫插嘴；起争执、寻师导。</w:t>
            </w:r>
          </w:p>
          <w:p>
            <w:pPr>
              <w:numPr>
                <w:ilvl w:val="0"/>
                <w:numId w:val="0"/>
              </w:numPr>
              <w:jc w:val="left"/>
              <w:rPr>
                <w:rFonts w:hint="default" w:ascii="宋体" w:hAnsi="宋体" w:cs="宋体" w:eastAsiaTheme="minorEastAsia"/>
                <w:bCs/>
                <w:kern w:val="0"/>
                <w:sz w:val="24"/>
                <w:szCs w:val="24"/>
                <w:lang w:val="en-US" w:eastAsia="zh-CN"/>
              </w:rPr>
            </w:pPr>
            <w:r>
              <w:rPr>
                <w:rFonts w:hint="eastAsia" w:ascii="宋体" w:hAnsi="宋体" w:cs="宋体"/>
                <w:b w:val="0"/>
                <w:bCs/>
                <w:kern w:val="0"/>
                <w:sz w:val="24"/>
                <w:szCs w:val="24"/>
                <w:lang w:val="en-US" w:eastAsia="zh-CN"/>
              </w:rPr>
              <w:t xml:space="preserve">    </w:t>
            </w:r>
            <w:r>
              <w:rPr>
                <w:rFonts w:hint="default" w:ascii="宋体" w:hAnsi="宋体" w:cs="宋体"/>
                <w:b w:val="0"/>
                <w:bCs/>
                <w:kern w:val="0"/>
                <w:sz w:val="24"/>
                <w:szCs w:val="24"/>
                <w:lang w:val="en-US" w:eastAsia="zh-CN"/>
              </w:rPr>
              <w:t>同学们，十一月悄悄地来了，希望大家再接再厉，保持亮点，改进做</w:t>
            </w:r>
            <w:r>
              <w:rPr>
                <w:rFonts w:hint="eastAsia" w:ascii="宋体" w:hAnsi="宋体" w:cs="宋体"/>
                <w:b w:val="0"/>
                <w:bCs/>
                <w:kern w:val="0"/>
                <w:sz w:val="24"/>
                <w:szCs w:val="24"/>
                <w:lang w:val="en-US" w:eastAsia="zh-CN"/>
              </w:rPr>
              <w:t>得</w:t>
            </w:r>
            <w:r>
              <w:rPr>
                <w:rFonts w:hint="default" w:ascii="宋体" w:hAnsi="宋体" w:cs="宋体"/>
                <w:b w:val="0"/>
                <w:bCs/>
                <w:kern w:val="0"/>
                <w:sz w:val="24"/>
                <w:szCs w:val="24"/>
                <w:lang w:val="en-US" w:eastAsia="zh-CN"/>
              </w:rPr>
              <w:t>不够好的地方，相信大家在十一月一定会表现得更出色！</w:t>
            </w:r>
          </w:p>
        </w:tc>
      </w:tr>
    </w:tbl>
    <w:p>
      <w:pPr>
        <w:ind w:firstLine="207" w:firstLineChars="98"/>
        <w:jc w:val="left"/>
        <w:rPr>
          <w:rFonts w:cs="宋体" w:asciiTheme="minorEastAsia" w:hAnsiTheme="minorEastAsia"/>
          <w:b/>
          <w:bCs/>
          <w:kern w:val="0"/>
          <w:szCs w:val="21"/>
        </w:rPr>
      </w:pPr>
      <w:r>
        <w:rPr>
          <w:rFonts w:hint="eastAsia" w:cs="宋体" w:asciiTheme="minorEastAsia" w:hAnsiTheme="minorEastAsia"/>
          <w:b/>
          <w:bCs/>
          <w:kern w:val="0"/>
          <w:szCs w:val="21"/>
        </w:rPr>
        <w:t>备注：一周汇总后电子稿请传至校网</w:t>
      </w:r>
      <w:r>
        <w:rPr>
          <w:rFonts w:hint="eastAsia" w:cs="宋体" w:asciiTheme="minorEastAsia" w:hAnsiTheme="minorEastAsia"/>
          <w:b/>
          <w:bCs/>
          <w:kern w:val="0"/>
          <w:szCs w:val="21"/>
          <w:lang w:val="en-US" w:eastAsia="zh-CN"/>
        </w:rPr>
        <w:t>内网</w:t>
      </w:r>
      <w:r>
        <w:rPr>
          <w:rFonts w:hint="eastAsia" w:cs="宋体" w:asciiTheme="minorEastAsia" w:hAnsiTheme="minorEastAsia"/>
          <w:b/>
          <w:bCs/>
          <w:kern w:val="0"/>
          <w:szCs w:val="21"/>
        </w:rPr>
        <w:t>。</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2I2ZTRmODFlYWU2OWY1Y2Q4NDZlYmM5YTQwYzgifQ=="/>
  </w:docVars>
  <w:rsids>
    <w:rsidRoot w:val="00000000"/>
    <w:rsid w:val="0AA832F1"/>
    <w:rsid w:val="25427B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table" w:styleId="6">
    <w:name w:val="Table Grid"/>
    <w:basedOn w:val="5"/>
    <w:qFormat/>
    <w:uiPriority w:val="5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Pages>
  <Words>1055</Words>
  <Characters>1063</Characters>
  <Lines>4</Lines>
  <Paragraphs>1</Paragraphs>
  <TotalTime>14</TotalTime>
  <ScaleCrop>false</ScaleCrop>
  <LinksUpToDate>false</LinksUpToDate>
  <CharactersWithSpaces>1091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2019-08-29T21:11:00Z</dcterms:created>
  <dc:creator>Administrator</dc:creator>
  <cp:lastModifiedBy>じ☆ve晨</cp:lastModifiedBy>
  <cp:lastPrinted>2021-10-25T07:59:00Z</cp:lastPrinted>
  <dcterms:modified xsi:type="dcterms:W3CDTF">2022-10-30T23:29:43Z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0475DD97FC55465390ADF67DF35804EA</vt:lpwstr>
  </property>
</Properties>
</file>