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62D7" w:rsidRDefault="00AC1AF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 w:rsidR="00D75202">
        <w:rPr>
          <w:rFonts w:eastAsia="黑体" w:hint="eastAsia"/>
          <w:b/>
          <w:bCs/>
          <w:color w:val="000000"/>
          <w:sz w:val="32"/>
        </w:rPr>
        <w:t>西阆苑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DC62D7" w:rsidRDefault="00AC1AF3" w:rsidP="00D75202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D7520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2022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5202">
        <w:rPr>
          <w:rFonts w:ascii="宋体" w:hAnsi="宋体" w:hint="eastAsia"/>
          <w:color w:val="000000"/>
          <w:u w:val="single"/>
        </w:rPr>
        <w:t>31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D75202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5202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75202"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DC62D7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2D7" w:rsidRDefault="00AC1AF3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DC62D7" w:rsidRDefault="00AC1AF3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我喜欢(一)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DC62D7" w:rsidRDefault="00AC1AF3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“我喜欢”这个话题贴近孩子的生活，能够激发孩子的兴趣，产生情感体验。前期交流中我们了解到，9</w:t>
            </w:r>
            <w:r w:rsidR="00360E15">
              <w:rPr>
                <w:rFonts w:ascii="宋体" w:hAnsi="宋体" w:hint="eastAsia"/>
                <w:szCs w:val="21"/>
              </w:rPr>
              <w:t>6.4</w:t>
            </w:r>
            <w:r>
              <w:rPr>
                <w:rFonts w:ascii="宋体" w:hAnsi="宋体" w:hint="eastAsia"/>
                <w:szCs w:val="21"/>
              </w:rPr>
              <w:t>%的幼儿都爱吃水果，知道各种各样的水果，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如苹果、梨子、香蕉、橘子、柚子、石榴等。6</w:t>
            </w:r>
            <w:r w:rsidR="00360E15">
              <w:rPr>
                <w:rFonts w:ascii="宋体" w:hAnsi="宋体" w:cs="Arial" w:hint="eastAsia"/>
                <w:szCs w:val="21"/>
                <w:shd w:val="clear" w:color="auto" w:fill="FFFFFF"/>
              </w:rPr>
              <w:t>4.3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%的幼儿能说出某几种水果对应的形状、颜色和口味，</w:t>
            </w:r>
            <w:r w:rsidR="00360E15">
              <w:rPr>
                <w:rFonts w:ascii="宋体" w:hAnsi="宋体" w:cs="Arial" w:hint="eastAsia"/>
                <w:szCs w:val="21"/>
                <w:shd w:val="clear" w:color="auto" w:fill="FFFFFF"/>
              </w:rPr>
              <w:t>42.9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%的幼儿能说出水果的名称，但对其外形特征不太了解。</w:t>
            </w:r>
          </w:p>
          <w:p w:rsidR="00DC62D7" w:rsidRDefault="00AC1AF3">
            <w:pPr>
              <w:widowControl/>
              <w:spacing w:line="3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通过一个月的集体生活，小班幼儿的表达能力、观察能力都得到了一定的提高，对于分享已经有了初步的感知，但是大部分幼儿还是以自我为中心，行动上不舍得和同伴分享。因此本周我们将围绕“水果”开展一系列的活动，让幼儿运用各种感官感知水果的不同特征，并用多种方式进行表达，同时在活动的过程中学会分享，为更好地游戏服务。</w:t>
            </w:r>
          </w:p>
        </w:tc>
      </w:tr>
      <w:tr w:rsidR="00DC62D7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2D7" w:rsidRDefault="00DC62D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:rsidR="00DC62D7" w:rsidRDefault="00AC1AF3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1.在与同伴交流、分享的过程中，知道水果有营养，爱吃水果。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2.运用各种感官感知水果的不同特征，能用简单的语言表达自己的发现。</w:t>
            </w:r>
          </w:p>
        </w:tc>
      </w:tr>
      <w:tr w:rsidR="00DC62D7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1.布置主题《我喜欢》的主题氛围，</w:t>
            </w:r>
            <w:r>
              <w:rPr>
                <w:rFonts w:ascii="宋体" w:hAnsi="宋体" w:hint="eastAsia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ascii="宋体" w:hAnsi="宋体" w:cs="宋体" w:hint="eastAsia"/>
                <w:szCs w:val="21"/>
              </w:rPr>
              <w:t>水果照片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水果实物，</w:t>
            </w:r>
            <w:r>
              <w:rPr>
                <w:rFonts w:ascii="宋体" w:hAnsi="宋体" w:hint="eastAsia"/>
                <w:color w:val="000000"/>
              </w:rPr>
              <w:t>展示幼儿作品。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2.活动室内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各类设备、设施的摆放要安全，地面、柜面标识清晰，</w:t>
            </w:r>
            <w:r>
              <w:rPr>
                <w:rFonts w:asciiTheme="minorEastAsia" w:eastAsiaTheme="minorEastAsia" w:hAnsiTheme="minorEastAsia" w:hint="eastAsia"/>
              </w:rPr>
              <w:t>便于幼儿的使用和活动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区域材料：图书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区投放水果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图书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角色区投放各种水果等，供幼儿选择“买卖”、水果拼盘等；建构区投放桌面建构玩具引导幼儿自主拼搭菜篮子；</w:t>
            </w:r>
            <w:r>
              <w:rPr>
                <w:rFonts w:ascii="宋体" w:hAnsi="宋体" w:hint="eastAsia"/>
                <w:color w:val="000000"/>
                <w:szCs w:val="21"/>
              </w:rPr>
              <w:t>美工区投放粘土、各色纸张供幼儿自主游戏。</w:t>
            </w:r>
          </w:p>
        </w:tc>
      </w:tr>
      <w:tr w:rsidR="00DC62D7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D7" w:rsidRDefault="00AC1AF3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 w:rsidR="00DC62D7" w:rsidRDefault="00AC1AF3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 w:rsidR="00DC62D7" w:rsidRDefault="00AC1AF3">
            <w:pPr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</w:rPr>
              <w:t>午睡时能自己脱鞋子整理好放床下，自己脱裤子。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4.会用双手搬椅子，离开座位时能把小椅子摆整齐。</w:t>
            </w:r>
          </w:p>
        </w:tc>
      </w:tr>
      <w:tr w:rsidR="00DC62D7">
        <w:trPr>
          <w:cantSplit/>
          <w:trHeight w:hRule="exact" w:val="273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晨间：区域游戏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娃娃家：水果大拼盘；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图书区：看图说话《我爱吃水果》、绘本阅读《爱吃水果的牛》。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建构区：水果篮、苹果。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益智区：水果拼图、水果拼拼乐。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水果彩泥、水果画；</w:t>
            </w:r>
          </w:p>
          <w:p w:rsidR="00DC62D7" w:rsidRDefault="00AC1AF3" w:rsidP="00D7520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</w:t>
            </w:r>
            <w:r w:rsidR="00D75202">
              <w:rPr>
                <w:rFonts w:ascii="宋体" w:hAnsi="宋体" w:cs="宋体" w:hint="eastAsia"/>
                <w:szCs w:val="21"/>
              </w:rPr>
              <w:t>耿佳</w:t>
            </w:r>
            <w:r>
              <w:rPr>
                <w:rFonts w:ascii="宋体" w:hAnsi="宋体" w:cs="宋体" w:hint="eastAsia"/>
                <w:szCs w:val="21"/>
              </w:rPr>
              <w:t>关注幼儿游戏与材料的互动及幼儿交往</w:t>
            </w:r>
            <w:r>
              <w:rPr>
                <w:rFonts w:ascii="宋体" w:hAnsi="宋体" w:cs="宋体"/>
                <w:szCs w:val="21"/>
              </w:rPr>
              <w:t>；</w:t>
            </w:r>
            <w:r w:rsidR="00D75202">
              <w:rPr>
                <w:rFonts w:ascii="宋体" w:hAnsi="宋体" w:cs="宋体" w:hint="eastAsia"/>
                <w:szCs w:val="21"/>
              </w:rPr>
              <w:t>邹洁</w:t>
            </w:r>
            <w:r>
              <w:rPr>
                <w:rFonts w:ascii="宋体" w:hAnsi="宋体" w:cs="宋体" w:hint="eastAsia"/>
                <w:szCs w:val="21"/>
              </w:rPr>
              <w:t>关注幼儿在区域中的操作习惯与情绪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DC62D7">
        <w:trPr>
          <w:cantSplit/>
          <w:trHeight w:hRule="exact" w:val="101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晴天：户外自主游戏，球类游戏、钻爬游戏、攀爬游戏、滑梯、跳跃游戏、综合情景游戏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雨天：区域游戏，室内探索游戏</w:t>
            </w:r>
          </w:p>
          <w:p w:rsidR="00DC62D7" w:rsidRDefault="00AC1AF3" w:rsidP="00D75202">
            <w:pPr>
              <w:spacing w:line="34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</w:t>
            </w:r>
            <w:r w:rsidR="00D75202">
              <w:rPr>
                <w:rFonts w:ascii="宋体" w:hAnsi="宋体" w:cs="宋体" w:hint="eastAsia"/>
                <w:szCs w:val="21"/>
              </w:rPr>
              <w:t>耿佳</w:t>
            </w:r>
            <w:r>
              <w:rPr>
                <w:rFonts w:ascii="宋体" w:hAnsi="宋体" w:cs="宋体" w:hint="eastAsia"/>
                <w:szCs w:val="21"/>
              </w:rPr>
              <w:t>关注幼儿与体育器材的互动；</w:t>
            </w:r>
            <w:r w:rsidR="00D75202">
              <w:rPr>
                <w:rFonts w:ascii="宋体" w:hAnsi="宋体" w:cs="宋体" w:hint="eastAsia"/>
                <w:szCs w:val="21"/>
              </w:rPr>
              <w:t>邹洁</w:t>
            </w:r>
            <w:r>
              <w:rPr>
                <w:rFonts w:ascii="宋体" w:hAnsi="宋体" w:cs="宋体" w:hint="eastAsia"/>
                <w:szCs w:val="21"/>
              </w:rPr>
              <w:t>关注幼儿的身体发展及协作耐力。</w:t>
            </w:r>
          </w:p>
        </w:tc>
      </w:tr>
      <w:tr w:rsidR="00DC62D7">
        <w:trPr>
          <w:cantSplit/>
          <w:trHeight w:hRule="exact" w:val="145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:rsidR="00DC62D7" w:rsidRDefault="00DC62D7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综合：我喜欢的水果                   科学：甜甜的苹果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数学：1和许多                       语言：水果歌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音乐：苹果                           数学：水果在哪里</w:t>
            </w:r>
          </w:p>
          <w:p w:rsidR="00DC62D7" w:rsidRDefault="00AC1AF3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半日活动：水果拼盘                   每周一整理</w:t>
            </w:r>
          </w:p>
        </w:tc>
      </w:tr>
    </w:tbl>
    <w:p w:rsidR="00DC62D7" w:rsidRDefault="00AC1AF3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D75202">
        <w:rPr>
          <w:rFonts w:ascii="宋体" w:hAnsi="宋体" w:hint="eastAsia"/>
          <w:u w:val="single"/>
        </w:rPr>
        <w:t>耿佳 邹洁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D75202">
        <w:rPr>
          <w:rFonts w:ascii="宋体" w:hAnsi="宋体" w:hint="eastAsia"/>
          <w:u w:val="single"/>
        </w:rPr>
        <w:t>耿佳</w:t>
      </w:r>
    </w:p>
    <w:p w:rsidR="00DC62D7" w:rsidRDefault="00DC62D7" w:rsidP="00511CEB">
      <w:pPr>
        <w:spacing w:line="360" w:lineRule="exact"/>
        <w:ind w:right="840"/>
        <w:rPr>
          <w:rFonts w:ascii="宋体" w:hAnsi="宋体"/>
          <w:u w:val="single"/>
        </w:rPr>
      </w:pPr>
      <w:bookmarkStart w:id="0" w:name="_GoBack"/>
      <w:bookmarkEnd w:id="0"/>
    </w:p>
    <w:sectPr w:rsidR="00DC62D7" w:rsidSect="00DC62D7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D1" w:rsidRDefault="00B348D1" w:rsidP="00DC62D7">
      <w:r>
        <w:separator/>
      </w:r>
    </w:p>
  </w:endnote>
  <w:endnote w:type="continuationSeparator" w:id="0">
    <w:p w:rsidR="00B348D1" w:rsidRDefault="00B348D1" w:rsidP="00DC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D7" w:rsidRDefault="00DC62D7">
    <w:pPr>
      <w:pStyle w:val="a6"/>
      <w:ind w:right="720"/>
      <w:rPr>
        <w:rFonts w:ascii="KaiTi_GB2312" w:eastAsia="KaiTi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D1" w:rsidRDefault="00B348D1" w:rsidP="00DC62D7">
      <w:r>
        <w:separator/>
      </w:r>
    </w:p>
  </w:footnote>
  <w:footnote w:type="continuationSeparator" w:id="0">
    <w:p w:rsidR="00B348D1" w:rsidRDefault="00B348D1" w:rsidP="00DC6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</w:compat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0E15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1CEB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A7DEE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06D09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4D5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AF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8D1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52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2D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5F9C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C62D7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DC62D7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DC62D7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DC62D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C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DC62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DC6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DC62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DC62D7"/>
    <w:rPr>
      <w:rFonts w:cs="Times New Roman"/>
    </w:rPr>
  </w:style>
  <w:style w:type="character" w:styleId="ab">
    <w:name w:val="Hyperlink"/>
    <w:basedOn w:val="a0"/>
    <w:uiPriority w:val="99"/>
    <w:qFormat/>
    <w:rsid w:val="00DC62D7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DC62D7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DC62D7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DC62D7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DC62D7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DC62D7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DC62D7"/>
  </w:style>
  <w:style w:type="character" w:customStyle="1" w:styleId="ca-41">
    <w:name w:val="ca-41"/>
    <w:uiPriority w:val="99"/>
    <w:qFormat/>
    <w:rsid w:val="00DC62D7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DC62D7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DC62D7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DC62D7"/>
    <w:rPr>
      <w:sz w:val="20"/>
    </w:rPr>
  </w:style>
  <w:style w:type="paragraph" w:customStyle="1" w:styleId="pa-5">
    <w:name w:val="pa-5"/>
    <w:basedOn w:val="a"/>
    <w:uiPriority w:val="99"/>
    <w:qFormat/>
    <w:rsid w:val="00DC62D7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DC62D7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DC62D7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DC62D7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DC62D7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DC62D7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DC62D7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DC62D7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DC62D7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DC62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Company>WWW.YlmF.CoM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24</cp:revision>
  <cp:lastPrinted>2021-03-16T08:45:00Z</cp:lastPrinted>
  <dcterms:created xsi:type="dcterms:W3CDTF">2021-09-05T20:39:00Z</dcterms:created>
  <dcterms:modified xsi:type="dcterms:W3CDTF">2022-10-30T14:39:00Z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6CB35C81751C4E2DBF8FC0E810A9C8DA</vt:lpwstr>
  </property>
</Properties>
</file>