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楷体_GB2312" w:eastAsia="楷体_GB2312"/>
          <w:b/>
          <w:sz w:val="30"/>
        </w:rPr>
      </w:pPr>
      <w:bookmarkStart w:id="0" w:name="_GoBack"/>
      <w:bookmarkEnd w:id="0"/>
      <w:r>
        <w:rPr>
          <w:rFonts w:hint="eastAsia" w:ascii="楷体_GB2312" w:eastAsia="楷体_GB2312"/>
          <w:b/>
          <w:sz w:val="30"/>
        </w:rPr>
        <w:t xml:space="preserve">   </w:t>
      </w:r>
      <w:r>
        <w:rPr>
          <w:rFonts w:hint="eastAsia" w:ascii="楷体_GB2312" w:eastAsia="楷体_GB2312"/>
          <w:b/>
          <w:sz w:val="30"/>
        </w:rPr>
        <w:tab/>
      </w:r>
      <w:r>
        <w:rPr>
          <w:rFonts w:hint="eastAsia" w:ascii="楷体_GB2312" w:eastAsia="楷体_GB2312"/>
          <w:b/>
          <w:sz w:val="30"/>
        </w:rPr>
        <w:tab/>
      </w:r>
      <w:r>
        <w:rPr>
          <w:rFonts w:hint="eastAsia" w:ascii="楷体_GB2312" w:eastAsia="楷体_GB2312"/>
          <w:b/>
          <w:sz w:val="30"/>
        </w:rPr>
        <w:t xml:space="preserve">统一社会信用代码  </w:t>
      </w:r>
    </w:p>
    <w:tbl>
      <w:tblPr>
        <w:tblStyle w:val="4"/>
        <w:tblW w:w="96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75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2047" w:type="dxa"/>
            <w:shd w:val="clear" w:color="auto" w:fill="auto"/>
          </w:tcPr>
          <w:p>
            <w:pPr>
              <w:jc w:val="left"/>
              <w:rPr>
                <w:rFonts w:ascii="楷体_GB2312" w:eastAsia="楷体_GB2312"/>
                <w:b/>
                <w:vanish/>
                <w:sz w:val="18"/>
                <w:szCs w:val="18"/>
              </w:rPr>
            </w:pPr>
            <w:r>
              <w:rPr>
                <w:rFonts w:ascii="楷体_GB2312" w:eastAsia="楷体_GB2312"/>
                <w:b/>
                <w:vanish/>
                <w:sz w:val="18"/>
                <w:szCs w:val="18"/>
              </w:rPr>
              <w:t>creditcode</w:t>
            </w:r>
            <w:r>
              <w:rPr>
                <w:rFonts w:hint="eastAsia" w:ascii="楷体_GB2312" w:eastAsia="楷体_GB2312"/>
                <w:b/>
                <w:vanish/>
                <w:sz w:val="18"/>
                <w:szCs w:val="18"/>
              </w:rPr>
              <w:t>-1</w:t>
            </w:r>
          </w:p>
        </w:tc>
        <w:tc>
          <w:tcPr>
            <w:tcW w:w="7591" w:type="dxa"/>
            <w:shd w:val="clear" w:color="auto" w:fill="auto"/>
          </w:tcPr>
          <w:p>
            <w:pPr>
              <w:jc w:val="right"/>
            </w:pPr>
            <w:r>
              <w:rPr>
                <w:rFonts w:ascii="楷体_GB2312" w:hAnsi="楷体_GB2312" w:eastAsia="楷体_GB2312" w:cs="楷体_GB2312"/>
                <w:sz w:val="28"/>
              </w:rPr>
              <w:t>12320402078212150W</w:t>
            </w:r>
          </w:p>
        </w:tc>
      </w:tr>
    </w:tbl>
    <w:p>
      <w:pPr>
        <w:jc w:val="right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 xml:space="preserve"> </w:t>
      </w:r>
    </w:p>
    <w:p>
      <w:pPr>
        <w:wordWrap w:val="0"/>
        <w:jc w:val="right"/>
        <w:rPr>
          <w:rFonts w:eastAsia="楷体_GB2312"/>
          <w:b/>
          <w:bCs/>
          <w:sz w:val="30"/>
        </w:rPr>
      </w:pPr>
      <w:r>
        <w:rPr>
          <w:rFonts w:eastAsia="楷体_GB2312"/>
          <w:b/>
          <w:bCs/>
          <w:sz w:val="30"/>
        </w:rPr>
        <w:t xml:space="preserve">     </w:t>
      </w: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center"/>
        <w:rPr>
          <w:rFonts w:eastAsia="黑体"/>
          <w:b/>
          <w:bCs/>
          <w:spacing w:val="40"/>
          <w:sz w:val="52"/>
        </w:rPr>
      </w:pPr>
      <w:r>
        <w:rPr>
          <w:rFonts w:hint="eastAsia" w:eastAsia="黑体"/>
          <w:b/>
          <w:bCs/>
          <w:spacing w:val="40"/>
          <w:sz w:val="52"/>
        </w:rPr>
        <w:t>事业单位法人年度报告书</w:t>
      </w:r>
    </w:p>
    <w:p>
      <w:pPr>
        <w:jc w:val="center"/>
        <w:rPr>
          <w:rFonts w:eastAsia="黑体"/>
          <w:b/>
          <w:bCs/>
          <w:spacing w:val="30"/>
        </w:rPr>
      </w:pPr>
    </w:p>
    <w:tbl>
      <w:tblPr>
        <w:tblStyle w:val="4"/>
        <w:tblW w:w="5472" w:type="dxa"/>
        <w:tblInd w:w="27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47"/>
        <w:gridCol w:w="1650"/>
        <w:gridCol w:w="18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638" w:type="dxa"/>
            <w:shd w:val="clear" w:color="auto" w:fill="auto"/>
          </w:tcPr>
          <w:p>
            <w:pPr>
              <w:jc w:val="right"/>
              <w:rPr>
                <w:rFonts w:eastAsia="楷体_GB2312"/>
                <w:b/>
                <w:bCs/>
                <w:spacing w:val="30"/>
                <w:sz w:val="36"/>
              </w:rPr>
            </w:pPr>
            <w:r>
              <w:rPr>
                <w:rFonts w:hint="eastAsia" w:eastAsia="楷体_GB2312"/>
                <w:b/>
                <w:bCs/>
                <w:spacing w:val="30"/>
                <w:sz w:val="36"/>
              </w:rPr>
              <w:t>（</w:t>
            </w:r>
            <w:r>
              <w:rPr>
                <w:rFonts w:eastAsia="楷体_GB2312"/>
                <w:b/>
                <w:bCs/>
                <w:spacing w:val="30"/>
                <w:sz w:val="36"/>
              </w:rPr>
              <w:t xml:space="preserve">  </w:t>
            </w:r>
          </w:p>
          <w:p>
            <w:pPr>
              <w:jc w:val="center"/>
              <w:rPr>
                <w:sz w:val="36"/>
              </w:rPr>
            </w:pPr>
          </w:p>
        </w:tc>
        <w:tc>
          <w:tcPr>
            <w:tcW w:w="1347" w:type="dxa"/>
            <w:shd w:val="clear" w:color="auto" w:fill="auto"/>
          </w:tcPr>
          <w:p>
            <w:pPr>
              <w:jc w:val="center"/>
            </w:pPr>
            <w:r>
              <w:rPr>
                <w:rFonts w:ascii="楷体_GB2312" w:hAnsi="楷体_GB2312" w:eastAsia="楷体_GB2312" w:cs="楷体_GB2312"/>
                <w:b/>
                <w:sz w:val="28"/>
              </w:rPr>
              <w:t>2021</w:t>
            </w:r>
          </w:p>
        </w:tc>
        <w:tc>
          <w:tcPr>
            <w:tcW w:w="1650" w:type="dxa"/>
            <w:shd w:val="clear" w:color="auto" w:fill="auto"/>
          </w:tcPr>
          <w:p>
            <w:pPr>
              <w:jc w:val="left"/>
              <w:rPr>
                <w:sz w:val="36"/>
              </w:rPr>
            </w:pPr>
            <w:r>
              <w:rPr>
                <w:rFonts w:hint="eastAsia" w:eastAsia="楷体_GB2312"/>
                <w:b/>
                <w:bCs/>
                <w:spacing w:val="30"/>
                <w:sz w:val="36"/>
              </w:rPr>
              <w:t>年度）</w:t>
            </w:r>
          </w:p>
        </w:tc>
        <w:tc>
          <w:tcPr>
            <w:tcW w:w="1837" w:type="dxa"/>
            <w:shd w:val="clear" w:color="auto" w:fill="auto"/>
          </w:tcPr>
          <w:p>
            <w:pPr>
              <w:jc w:val="left"/>
              <w:rPr>
                <w:vanish/>
                <w:sz w:val="36"/>
              </w:rPr>
            </w:pPr>
            <w:r>
              <w:rPr>
                <w:rFonts w:hint="eastAsia" w:ascii="楷体_GB2312" w:eastAsia="楷体_GB2312"/>
                <w:b/>
                <w:vanish/>
                <w:sz w:val="18"/>
                <w:szCs w:val="18"/>
              </w:rPr>
              <w:t>year-1</w:t>
            </w:r>
          </w:p>
        </w:tc>
      </w:tr>
    </w:tbl>
    <w:p>
      <w:pPr>
        <w:jc w:val="center"/>
        <w:rPr>
          <w:sz w:val="36"/>
        </w:rPr>
      </w:pPr>
    </w:p>
    <w:p>
      <w:pPr>
        <w:jc w:val="both"/>
        <w:rPr>
          <w:sz w:val="36"/>
        </w:rPr>
      </w:pPr>
    </w:p>
    <w:p>
      <w:pPr>
        <w:jc w:val="center"/>
        <w:rPr>
          <w:sz w:val="36"/>
        </w:rPr>
      </w:pPr>
    </w:p>
    <w:p>
      <w:pPr>
        <w:jc w:val="center"/>
        <w:rPr>
          <w:sz w:val="36"/>
        </w:rPr>
      </w:pPr>
    </w:p>
    <w:tbl>
      <w:tblPr>
        <w:tblStyle w:val="4"/>
        <w:tblW w:w="9157" w:type="dxa"/>
        <w:tblInd w:w="5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5245"/>
        <w:gridCol w:w="1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51" w:type="dxa"/>
            <w:shd w:val="clear" w:color="auto" w:fill="auto"/>
          </w:tcPr>
          <w:p>
            <w:pPr>
              <w:pStyle w:val="14"/>
            </w:pPr>
            <w:r>
              <w:rPr>
                <w:rStyle w:val="10"/>
                <w:rFonts w:hint="default"/>
                <w:b/>
                <w:bCs/>
              </w:rPr>
              <w:t>单 位 名 称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黑体" w:hAnsi="黑体" w:eastAsia="黑体" w:cs="黑体"/>
                <w:b/>
                <w:sz w:val="36"/>
              </w:rPr>
              <w:t>常州市香梅小学</w:t>
            </w:r>
          </w:p>
        </w:tc>
        <w:tc>
          <w:tcPr>
            <w:tcW w:w="1361" w:type="dxa"/>
            <w:shd w:val="clear" w:color="auto" w:fill="auto"/>
          </w:tcPr>
          <w:p>
            <w:pPr>
              <w:rPr>
                <w:rStyle w:val="11"/>
                <w:rFonts w:ascii="楷体_GB2312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b/>
          <w:bCs/>
          <w:sz w:val="24"/>
          <w:u w:val="single"/>
        </w:rPr>
      </w:pPr>
    </w:p>
    <w:tbl>
      <w:tblPr>
        <w:tblStyle w:val="4"/>
        <w:tblW w:w="9187" w:type="dxa"/>
        <w:tblInd w:w="4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5151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618" w:type="dxa"/>
            <w:shd w:val="clear" w:color="auto" w:fill="auto"/>
          </w:tcPr>
          <w:p>
            <w:pPr>
              <w:jc w:val="distribute"/>
            </w:pPr>
            <w:r>
              <w:rPr>
                <w:rStyle w:val="10"/>
                <w:rFonts w:hint="default"/>
                <w:b/>
                <w:bCs/>
              </w:rPr>
              <w:t>法</w:t>
            </w:r>
            <w:r>
              <w:rPr>
                <w:rStyle w:val="10"/>
                <w:rFonts w:hint="default"/>
                <w:b/>
                <w:bCs/>
                <w:spacing w:val="30"/>
              </w:rPr>
              <w:t>定代表</w:t>
            </w:r>
            <w:r>
              <w:rPr>
                <w:rStyle w:val="10"/>
                <w:rFonts w:hint="default"/>
                <w:b/>
                <w:bCs/>
              </w:rPr>
              <w:t>人</w:t>
            </w:r>
          </w:p>
        </w:tc>
        <w:tc>
          <w:tcPr>
            <w:tcW w:w="515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/>
        </w:tc>
      </w:tr>
    </w:tbl>
    <w:p>
      <w:pPr>
        <w:ind w:firstLine="723" w:firstLineChars="300"/>
        <w:rPr>
          <w:rFonts w:ascii="黑体" w:eastAsia="黑体"/>
          <w:b/>
          <w:bCs/>
          <w:sz w:val="24"/>
          <w:u w:val="single"/>
        </w:rPr>
      </w:pPr>
    </w:p>
    <w:p>
      <w:pPr>
        <w:jc w:val="center"/>
        <w:rPr>
          <w:rFonts w:ascii="黑体" w:eastAsia="黑体"/>
          <w:b/>
          <w:bCs/>
          <w:sz w:val="30"/>
          <w:u w:val="single"/>
        </w:rPr>
      </w:pPr>
    </w:p>
    <w:p>
      <w:pPr>
        <w:jc w:val="center"/>
        <w:rPr>
          <w:rFonts w:ascii="黑体" w:eastAsia="黑体"/>
          <w:b/>
          <w:bCs/>
          <w:sz w:val="30"/>
          <w:u w:val="single"/>
        </w:rPr>
      </w:pPr>
    </w:p>
    <w:p>
      <w:pPr>
        <w:jc w:val="center"/>
        <w:rPr>
          <w:u w:val="single"/>
        </w:rPr>
      </w:pPr>
    </w:p>
    <w:p>
      <w:pPr>
        <w:jc w:val="center"/>
        <w:rPr>
          <w:u w:val="single"/>
        </w:rPr>
      </w:pPr>
    </w:p>
    <w:p>
      <w:pPr>
        <w:jc w:val="center"/>
        <w:rPr>
          <w:rFonts w:eastAsia="楷体_GB2312"/>
          <w:b/>
          <w:bCs/>
          <w:sz w:val="32"/>
        </w:rPr>
      </w:pPr>
      <w:r>
        <w:rPr>
          <w:rFonts w:hint="eastAsia" w:eastAsia="楷体_GB2312"/>
          <w:b/>
          <w:bCs/>
          <w:sz w:val="32"/>
        </w:rPr>
        <w:t>国家事业单位登记管理局制</w:t>
      </w:r>
    </w:p>
    <w:p>
      <w:pPr>
        <w:rPr>
          <w:u w:val="single"/>
        </w:rPr>
      </w:pPr>
    </w:p>
    <w:tbl>
      <w:tblPr>
        <w:tblStyle w:val="4"/>
        <w:tblW w:w="154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027"/>
        <w:gridCol w:w="1795"/>
        <w:gridCol w:w="311"/>
        <w:gridCol w:w="1134"/>
        <w:gridCol w:w="251"/>
        <w:gridCol w:w="2503"/>
        <w:gridCol w:w="5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55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《事业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单位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法人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证书》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登载</w:t>
            </w:r>
          </w:p>
          <w:p>
            <w:pPr>
              <w:jc w:val="center"/>
              <w:rPr>
                <w:rFonts w:eastAsia="楷体_GB2312"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事项</w:t>
            </w:r>
          </w:p>
        </w:tc>
        <w:tc>
          <w:tcPr>
            <w:tcW w:w="20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单位名称</w:t>
            </w:r>
          </w:p>
        </w:tc>
        <w:tc>
          <w:tcPr>
            <w:tcW w:w="599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</w:pPr>
            <w:r>
              <w:rPr>
                <w:rFonts w:ascii="楷体_GB2312" w:hAnsi="楷体_GB2312" w:eastAsia="楷体_GB2312" w:cs="楷体_GB2312"/>
                <w:sz w:val="28"/>
              </w:rPr>
              <w:t>常州市香梅小学</w:t>
            </w:r>
          </w:p>
        </w:tc>
        <w:tc>
          <w:tcPr>
            <w:tcW w:w="59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320" w:lineRule="exact"/>
              <w:jc w:val="left"/>
              <w:rPr>
                <w:rStyle w:val="12"/>
                <w:rFonts w:ascii="楷体_GB2312"/>
                <w:vanish/>
                <w:szCs w:val="28"/>
              </w:rPr>
            </w:pPr>
            <w:r>
              <w:rPr>
                <w:rStyle w:val="12"/>
                <w:rFonts w:ascii="楷体_GB2312"/>
                <w:vanish/>
                <w:szCs w:val="28"/>
              </w:rPr>
              <w:t>unitcode-2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</w:trPr>
        <w:tc>
          <w:tcPr>
            <w:tcW w:w="155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32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宗旨和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业务范围</w:t>
            </w:r>
          </w:p>
        </w:tc>
        <w:tc>
          <w:tcPr>
            <w:tcW w:w="5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</w:pPr>
            <w:r>
              <w:rPr>
                <w:rFonts w:ascii="楷体_GB2312" w:hAnsi="楷体_GB2312" w:eastAsia="楷体_GB2312" w:cs="楷体_GB2312"/>
                <w:sz w:val="28"/>
              </w:rPr>
              <w:t>实施小学义务教育，促进基础教育发展。小学学历教育</w:t>
            </w:r>
          </w:p>
        </w:tc>
        <w:tc>
          <w:tcPr>
            <w:tcW w:w="59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left"/>
              <w:rPr>
                <w:rStyle w:val="12"/>
                <w:rFonts w:ascii="楷体_GB2312"/>
                <w:vanish/>
                <w:szCs w:val="28"/>
              </w:rPr>
            </w:pPr>
            <w:r>
              <w:rPr>
                <w:rStyle w:val="12"/>
                <w:rFonts w:ascii="楷体_GB2312"/>
                <w:vanish/>
                <w:szCs w:val="28"/>
              </w:rPr>
              <w:t>range-</w:t>
            </w:r>
            <w:r>
              <w:rPr>
                <w:rStyle w:val="12"/>
                <w:rFonts w:hint="eastAsia" w:ascii="楷体_GB2312"/>
                <w:vanish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55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32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住</w:t>
            </w:r>
            <w:r>
              <w:rPr>
                <w:rFonts w:eastAsia="楷体_GB2312"/>
                <w:b/>
                <w:bCs/>
                <w:sz w:val="32"/>
              </w:rPr>
              <w:t xml:space="preserve">    </w:t>
            </w:r>
            <w:r>
              <w:rPr>
                <w:rFonts w:hint="eastAsia" w:eastAsia="楷体_GB2312"/>
                <w:b/>
                <w:bCs/>
                <w:sz w:val="32"/>
              </w:rPr>
              <w:t>所</w:t>
            </w:r>
          </w:p>
        </w:tc>
        <w:tc>
          <w:tcPr>
            <w:tcW w:w="5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</w:pPr>
            <w:r>
              <w:rPr>
                <w:rFonts w:ascii="楷体_GB2312" w:hAnsi="楷体_GB2312" w:eastAsia="楷体_GB2312" w:cs="楷体_GB2312"/>
                <w:sz w:val="28"/>
              </w:rPr>
              <w:t>常州市武青北路26号</w:t>
            </w:r>
          </w:p>
        </w:tc>
        <w:tc>
          <w:tcPr>
            <w:tcW w:w="59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left"/>
              <w:rPr>
                <w:rStyle w:val="12"/>
                <w:rFonts w:ascii="楷体_GB2312"/>
                <w:vanish/>
                <w:szCs w:val="28"/>
              </w:rPr>
            </w:pPr>
            <w:r>
              <w:rPr>
                <w:rStyle w:val="12"/>
                <w:rFonts w:ascii="楷体_GB2312"/>
                <w:vanish/>
                <w:szCs w:val="28"/>
              </w:rPr>
              <w:t>domicile-2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55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32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法定代表人</w:t>
            </w:r>
          </w:p>
        </w:tc>
        <w:tc>
          <w:tcPr>
            <w:tcW w:w="5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left"/>
            </w:pPr>
            <w:r>
              <w:rPr>
                <w:rFonts w:ascii="楷体_GB2312" w:hAnsi="楷体_GB2312" w:eastAsia="楷体_GB2312" w:cs="楷体_GB2312"/>
                <w:sz w:val="28"/>
              </w:rPr>
              <w:t>王静艳</w:t>
            </w:r>
          </w:p>
        </w:tc>
        <w:tc>
          <w:tcPr>
            <w:tcW w:w="59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left"/>
              <w:rPr>
                <w:rStyle w:val="12"/>
                <w:rFonts w:ascii="楷体_GB2312"/>
                <w:vanish/>
                <w:szCs w:val="28"/>
              </w:rPr>
            </w:pPr>
            <w:r>
              <w:rPr>
                <w:rStyle w:val="12"/>
                <w:rFonts w:ascii="楷体_GB2312"/>
                <w:vanish/>
                <w:szCs w:val="28"/>
              </w:rPr>
              <w:t>representative-2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55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32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开办资金</w:t>
            </w:r>
          </w:p>
        </w:tc>
        <w:tc>
          <w:tcPr>
            <w:tcW w:w="5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left"/>
            </w:pPr>
            <w:r>
              <w:rPr>
                <w:rFonts w:ascii="楷体_GB2312" w:hAnsi="楷体_GB2312" w:eastAsia="楷体_GB2312" w:cs="楷体_GB2312"/>
                <w:sz w:val="28"/>
              </w:rPr>
              <w:t>150.0（万元）</w:t>
            </w:r>
          </w:p>
        </w:tc>
        <w:tc>
          <w:tcPr>
            <w:tcW w:w="59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left"/>
              <w:rPr>
                <w:rStyle w:val="12"/>
                <w:rFonts w:ascii="楷体_GB2312"/>
                <w:vanish/>
                <w:szCs w:val="28"/>
              </w:rPr>
            </w:pPr>
            <w:r>
              <w:rPr>
                <w:rStyle w:val="12"/>
                <w:rFonts w:ascii="楷体_GB2312"/>
                <w:vanish/>
                <w:szCs w:val="28"/>
              </w:rPr>
              <w:t>fund-2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55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32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经费来源</w:t>
            </w:r>
          </w:p>
        </w:tc>
        <w:tc>
          <w:tcPr>
            <w:tcW w:w="5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</w:pPr>
            <w:r>
              <w:rPr>
                <w:rFonts w:ascii="楷体_GB2312" w:hAnsi="楷体_GB2312" w:eastAsia="楷体_GB2312" w:cs="楷体_GB2312"/>
                <w:sz w:val="28"/>
              </w:rPr>
              <w:t>财政拨款(全额拨款)</w:t>
            </w:r>
          </w:p>
        </w:tc>
        <w:tc>
          <w:tcPr>
            <w:tcW w:w="59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left"/>
              <w:rPr>
                <w:rStyle w:val="12"/>
                <w:rFonts w:ascii="楷体_GB2312"/>
                <w:vanish/>
                <w:szCs w:val="28"/>
              </w:rPr>
            </w:pPr>
            <w:r>
              <w:rPr>
                <w:rStyle w:val="12"/>
                <w:rFonts w:ascii="楷体_GB2312"/>
                <w:vanish/>
                <w:szCs w:val="28"/>
              </w:rPr>
              <w:t>source-2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55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32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举办单位</w:t>
            </w:r>
          </w:p>
        </w:tc>
        <w:tc>
          <w:tcPr>
            <w:tcW w:w="5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</w:pPr>
            <w:r>
              <w:rPr>
                <w:rFonts w:ascii="楷体_GB2312" w:hAnsi="楷体_GB2312" w:eastAsia="楷体_GB2312" w:cs="楷体_GB2312"/>
                <w:sz w:val="28"/>
              </w:rPr>
              <w:t>常州市天宁区教育局</w:t>
            </w:r>
          </w:p>
        </w:tc>
        <w:tc>
          <w:tcPr>
            <w:tcW w:w="59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left"/>
              <w:rPr>
                <w:rStyle w:val="12"/>
                <w:rFonts w:ascii="楷体_GB2312"/>
                <w:vanish/>
                <w:szCs w:val="28"/>
              </w:rPr>
            </w:pPr>
            <w:r>
              <w:rPr>
                <w:rStyle w:val="12"/>
                <w:rFonts w:ascii="楷体_GB2312"/>
                <w:vanish/>
                <w:szCs w:val="28"/>
              </w:rPr>
              <w:t>jbdw-2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55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sz w:val="32"/>
              </w:rPr>
            </w:pPr>
            <w:r>
              <w:rPr>
                <w:rFonts w:hint="eastAsia" w:eastAsia="楷体_GB2312"/>
                <w:b/>
                <w:sz w:val="32"/>
              </w:rPr>
              <w:t>资产</w:t>
            </w:r>
          </w:p>
          <w:p>
            <w:pPr>
              <w:widowControl/>
              <w:jc w:val="center"/>
              <w:rPr>
                <w:rFonts w:eastAsia="楷体_GB2312"/>
                <w:b/>
                <w:sz w:val="32"/>
              </w:rPr>
            </w:pPr>
            <w:r>
              <w:rPr>
                <w:rFonts w:hint="eastAsia" w:eastAsia="楷体_GB2312"/>
                <w:b/>
                <w:sz w:val="32"/>
              </w:rPr>
              <w:t>损益</w:t>
            </w:r>
          </w:p>
          <w:p>
            <w:pPr>
              <w:widowControl/>
              <w:jc w:val="center"/>
              <w:rPr>
                <w:rFonts w:eastAsia="楷体_GB2312"/>
                <w:sz w:val="32"/>
              </w:rPr>
            </w:pPr>
            <w:r>
              <w:rPr>
                <w:rFonts w:hint="eastAsia" w:eastAsia="楷体_GB2312"/>
                <w:b/>
                <w:sz w:val="32"/>
              </w:rPr>
              <w:t>情况</w:t>
            </w:r>
          </w:p>
        </w:tc>
        <w:tc>
          <w:tcPr>
            <w:tcW w:w="80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Style w:val="11"/>
              </w:rPr>
            </w:pPr>
            <w:r>
              <w:rPr>
                <w:rStyle w:val="11"/>
                <w:rFonts w:hint="eastAsia"/>
              </w:rPr>
              <w:t>净资产合计（所有者权益合计）</w:t>
            </w:r>
          </w:p>
        </w:tc>
        <w:tc>
          <w:tcPr>
            <w:tcW w:w="59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Style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32"/>
              </w:rPr>
            </w:pPr>
          </w:p>
        </w:tc>
        <w:tc>
          <w:tcPr>
            <w:tcW w:w="3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11"/>
              </w:rPr>
            </w:pPr>
            <w:r>
              <w:rPr>
                <w:rStyle w:val="11"/>
                <w:rFonts w:hint="eastAsia"/>
              </w:rPr>
              <w:t>年初数（万元）</w:t>
            </w:r>
          </w:p>
        </w:tc>
        <w:tc>
          <w:tcPr>
            <w:tcW w:w="4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Style w:val="11"/>
              </w:rPr>
            </w:pPr>
            <w:r>
              <w:rPr>
                <w:rStyle w:val="11"/>
                <w:rFonts w:hint="eastAsia"/>
              </w:rPr>
              <w:t>年末数（万元）</w:t>
            </w:r>
          </w:p>
        </w:tc>
        <w:tc>
          <w:tcPr>
            <w:tcW w:w="59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Style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32"/>
              </w:rPr>
            </w:pPr>
          </w:p>
        </w:tc>
        <w:tc>
          <w:tcPr>
            <w:tcW w:w="3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楷体_GB2312" w:hAnsi="楷体_GB2312" w:eastAsia="楷体_GB2312" w:cs="楷体_GB2312"/>
                <w:sz w:val="28"/>
              </w:rPr>
              <w:t>143.03</w:t>
            </w:r>
          </w:p>
        </w:tc>
        <w:tc>
          <w:tcPr>
            <w:tcW w:w="4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ascii="楷体_GB2312" w:hAnsi="楷体_GB2312" w:eastAsia="楷体_GB2312" w:cs="楷体_GB2312"/>
                <w:sz w:val="28"/>
              </w:rPr>
              <w:t>110.87</w:t>
            </w:r>
          </w:p>
        </w:tc>
        <w:tc>
          <w:tcPr>
            <w:tcW w:w="59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Style w:val="12"/>
                <w:vanish/>
                <w:sz w:val="32"/>
                <w:szCs w:val="32"/>
              </w:rPr>
            </w:pPr>
            <w:r>
              <w:rPr>
                <w:rStyle w:val="12"/>
                <w:vanish/>
                <w:sz w:val="32"/>
                <w:szCs w:val="32"/>
              </w:rPr>
              <w:t>yearBegin-1-yearEnd-2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</w:rPr>
              <w:t>网上名称</w:t>
            </w:r>
          </w:p>
        </w:tc>
        <w:tc>
          <w:tcPr>
            <w:tcW w:w="3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lang w:val="en-US" w:eastAsia="zh-CN"/>
              </w:rPr>
              <w:t>无</w:t>
            </w: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</w:rPr>
              <w:t>从业人数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</w:pPr>
            <w:r>
              <w:rPr>
                <w:rFonts w:ascii="楷体_GB2312" w:hAnsi="楷体_GB2312" w:eastAsia="楷体_GB2312" w:cs="楷体_GB2312"/>
                <w:sz w:val="28"/>
              </w:rPr>
              <w:t>55</w:t>
            </w:r>
          </w:p>
        </w:tc>
        <w:tc>
          <w:tcPr>
            <w:tcW w:w="59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0" w:lineRule="atLeast"/>
              <w:jc w:val="left"/>
              <w:rPr>
                <w:rStyle w:val="11"/>
                <w:vanish/>
              </w:rPr>
            </w:pPr>
            <w:r>
              <w:rPr>
                <w:rStyle w:val="11"/>
                <w:vanish/>
              </w:rPr>
              <w:t>screenName-1-peopleNumber-3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8" w:hRule="atLeast"/>
        </w:trPr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对《条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例》和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实施细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则有关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变更登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记规定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的执行</w:t>
            </w:r>
          </w:p>
          <w:p>
            <w:pPr>
              <w:jc w:val="center"/>
              <w:rPr>
                <w:rFonts w:eastAsia="楷体_GB2312"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情</w:t>
            </w:r>
            <w:r>
              <w:rPr>
                <w:rFonts w:eastAsia="楷体_GB2312"/>
                <w:b/>
                <w:bCs/>
                <w:sz w:val="32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32"/>
              </w:rPr>
              <w:t>况</w:t>
            </w:r>
          </w:p>
        </w:tc>
        <w:tc>
          <w:tcPr>
            <w:tcW w:w="802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ascii="楷体_GB2312" w:hAnsi="楷体_GB2312" w:eastAsia="楷体_GB2312" w:cs="楷体_GB2312"/>
                <w:sz w:val="28"/>
              </w:rPr>
              <w:t>无</w:t>
            </w:r>
          </w:p>
        </w:tc>
        <w:tc>
          <w:tcPr>
            <w:tcW w:w="59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320" w:lineRule="exact"/>
              <w:rPr>
                <w:rStyle w:val="12"/>
                <w:rFonts w:ascii="楷体_GB2312"/>
                <w:vanish/>
                <w:szCs w:val="28"/>
              </w:rPr>
            </w:pPr>
            <w:r>
              <w:rPr>
                <w:rStyle w:val="12"/>
                <w:rFonts w:ascii="楷体_GB2312"/>
                <w:vanish/>
                <w:szCs w:val="28"/>
              </w:rPr>
              <w:t>changeCondition-1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1" w:hRule="atLeast"/>
        </w:trPr>
        <w:tc>
          <w:tcPr>
            <w:tcW w:w="155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开展业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务活动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情况（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事业单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位年终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总结，</w:t>
            </w:r>
          </w:p>
          <w:p>
            <w:pPr>
              <w:ind w:firstLine="161" w:firstLineChars="50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至少一</w:t>
            </w:r>
          </w:p>
          <w:p>
            <w:pPr>
              <w:ind w:firstLine="161" w:firstLineChars="50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千</w:t>
            </w:r>
            <w:r>
              <w:rPr>
                <w:rFonts w:eastAsia="楷体_GB2312"/>
                <w:b/>
                <w:bCs/>
                <w:sz w:val="32"/>
              </w:rPr>
              <w:t>字</w:t>
            </w:r>
            <w:r>
              <w:rPr>
                <w:rFonts w:hint="eastAsia" w:eastAsia="楷体_GB2312"/>
                <w:b/>
                <w:bCs/>
                <w:sz w:val="32"/>
              </w:rPr>
              <w:t>）</w:t>
            </w:r>
          </w:p>
        </w:tc>
        <w:tc>
          <w:tcPr>
            <w:tcW w:w="80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auto"/>
              <w:rPr>
                <w:rFonts w:ascii="楷体_GB2312" w:hAnsi="楷体_GB2312" w:eastAsia="楷体_GB2312" w:cs="楷体_GB2312"/>
                <w:sz w:val="22"/>
                <w:szCs w:val="21"/>
              </w:rPr>
            </w:pPr>
            <w:r>
              <w:rPr>
                <w:rFonts w:ascii="楷体_GB2312" w:hAnsi="楷体_GB2312" w:eastAsia="楷体_GB2312" w:cs="楷体_GB2312"/>
                <w:sz w:val="22"/>
                <w:szCs w:val="21"/>
              </w:rPr>
              <w:t>2021年度，在区教育局领导的关怀下，在全体香梅人的耕耘奋进中，学校严格落实章程制度，挖掘自身内涵特色，结合发展实际，形成香梅经验，在区督导评估中彰显香梅魅力，在常态化工作中书写香梅精神，用实际行动献礼建党百年，全心全意为群众办实事，办好让老百姓满意的家门口学校。
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2" w:firstLineChars="200"/>
              <w:jc w:val="left"/>
              <w:textAlignment w:val="auto"/>
              <w:rPr>
                <w:rFonts w:ascii="楷体_GB2312" w:hAnsi="楷体_GB2312" w:eastAsia="楷体_GB2312" w:cs="楷体_GB2312"/>
                <w:b/>
                <w:bCs/>
                <w:sz w:val="22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2"/>
                <w:szCs w:val="21"/>
              </w:rPr>
              <w:t>搭建平台，师生共同发展
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2" w:firstLineChars="200"/>
              <w:jc w:val="left"/>
              <w:textAlignment w:val="auto"/>
              <w:rPr>
                <w:sz w:val="22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2"/>
                <w:szCs w:val="21"/>
              </w:rPr>
              <w:t>搭建学习平台，提供多种成长机会</w:t>
            </w:r>
            <w:r>
              <w:rPr>
                <w:rFonts w:ascii="楷体_GB2312" w:hAnsi="楷体_GB2312" w:eastAsia="楷体_GB2312" w:cs="楷体_GB2312"/>
                <w:sz w:val="22"/>
                <w:szCs w:val="21"/>
              </w:rPr>
              <w:t>
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auto"/>
              <w:rPr>
                <w:sz w:val="22"/>
                <w:szCs w:val="28"/>
              </w:rPr>
            </w:pPr>
            <w:r>
              <w:rPr>
                <w:rFonts w:ascii="楷体_GB2312" w:hAnsi="楷体_GB2312" w:eastAsia="楷体_GB2312" w:cs="楷体_GB2312"/>
                <w:sz w:val="22"/>
                <w:szCs w:val="21"/>
              </w:rPr>
              <w:t>重视青年教师培养，学校采用走出去、请进来的方式，开展了形式多样、丰富多彩的学习培训活动，青年教师练兵课、香梅教师说等，为教师的德、能发展提供了平台。
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42" w:firstLineChars="200"/>
              <w:jc w:val="left"/>
              <w:textAlignment w:val="auto"/>
              <w:rPr>
                <w:rFonts w:ascii="楷体_GB2312" w:hAnsi="楷体_GB2312" w:eastAsia="楷体_GB2312" w:cs="楷体_GB2312"/>
                <w:sz w:val="22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2"/>
                <w:szCs w:val="21"/>
              </w:rPr>
              <w:t>加强各科教研，夯实教师专业发展</w:t>
            </w:r>
            <w:r>
              <w:rPr>
                <w:rFonts w:ascii="楷体_GB2312" w:hAnsi="楷体_GB2312" w:eastAsia="楷体_GB2312" w:cs="楷体_GB2312"/>
                <w:sz w:val="22"/>
                <w:szCs w:val="21"/>
              </w:rPr>
              <w:t>
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auto"/>
              <w:rPr>
                <w:rFonts w:ascii="楷体_GB2312" w:hAnsi="楷体_GB2312" w:eastAsia="楷体_GB2312" w:cs="楷体_GB2312"/>
                <w:sz w:val="22"/>
                <w:szCs w:val="21"/>
              </w:rPr>
            </w:pPr>
            <w:r>
              <w:rPr>
                <w:rFonts w:ascii="楷体_GB2312" w:hAnsi="楷体_GB2312" w:eastAsia="楷体_GB2312" w:cs="楷体_GB2312"/>
                <w:sz w:val="22"/>
                <w:szCs w:val="21"/>
              </w:rPr>
              <w:t>各学科教研组扎实推进研训活动，有效促进青年教师提升。通过组建“青年教师成长营”“帮帮团”“香梅教师说”等多个项目平台，进行学科课堂教学研讨，每个人都做自己学科的专家，一轮轮课堂磨砺、课后研讨，香梅教师在多学科中开始崭露头角。  
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42" w:firstLineChars="200"/>
              <w:jc w:val="left"/>
              <w:textAlignment w:val="auto"/>
              <w:rPr>
                <w:rFonts w:ascii="楷体_GB2312" w:hAnsi="楷体_GB2312" w:eastAsia="楷体_GB2312" w:cs="楷体_GB2312"/>
                <w:sz w:val="22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2"/>
                <w:szCs w:val="21"/>
              </w:rPr>
              <w:t>多样研究，提升学生综合素养</w:t>
            </w:r>
            <w:r>
              <w:rPr>
                <w:rFonts w:ascii="楷体_GB2312" w:hAnsi="楷体_GB2312" w:eastAsia="楷体_GB2312" w:cs="楷体_GB2312"/>
                <w:sz w:val="22"/>
                <w:szCs w:val="21"/>
              </w:rPr>
              <w:t>
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2" w:firstLineChars="200"/>
              <w:jc w:val="left"/>
              <w:textAlignment w:val="auto"/>
              <w:rPr>
                <w:rFonts w:ascii="楷体_GB2312" w:hAnsi="楷体_GB2312" w:eastAsia="楷体_GB2312" w:cs="楷体_GB2312"/>
                <w:sz w:val="2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1"/>
                <w:lang w:val="en-US" w:eastAsia="zh-CN"/>
              </w:rPr>
              <w:t>1.</w:t>
            </w:r>
            <w:r>
              <w:rPr>
                <w:rFonts w:ascii="楷体_GB2312" w:hAnsi="楷体_GB2312" w:eastAsia="楷体_GB2312" w:cs="楷体_GB2312"/>
                <w:b/>
                <w:bCs/>
                <w:sz w:val="22"/>
                <w:szCs w:val="21"/>
              </w:rPr>
              <w:t>墨香校园，弘扬文化。</w:t>
            </w:r>
            <w:r>
              <w:rPr>
                <w:rFonts w:ascii="楷体_GB2312" w:hAnsi="楷体_GB2312" w:eastAsia="楷体_GB2312" w:cs="楷体_GB2312"/>
                <w:sz w:val="22"/>
                <w:szCs w:val="21"/>
              </w:rPr>
              <w:t>为建设“墨香校园”，学校举行了“弘扬传统文化，书写儒雅人生”校园书法节活动，设置了专门的书法教室，聘请专业的书法教师，对于全校师生进行书法培训，并在师生中倡导“书香为伴，墨香为友”的思想，在全校园内形成“书香墨香浸校园，内涵提升促发展”的格局。
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2" w:firstLineChars="200"/>
              <w:jc w:val="left"/>
              <w:textAlignment w:val="auto"/>
              <w:rPr>
                <w:rFonts w:ascii="楷体_GB2312" w:hAnsi="楷体_GB2312" w:eastAsia="楷体_GB2312" w:cs="楷体_GB2312"/>
                <w:sz w:val="22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2"/>
                <w:szCs w:val="21"/>
              </w:rPr>
              <w:t>2.书香校园，以书会友。</w:t>
            </w:r>
            <w:r>
              <w:rPr>
                <w:rFonts w:ascii="楷体_GB2312" w:hAnsi="楷体_GB2312" w:eastAsia="楷体_GB2312" w:cs="楷体_GB2312"/>
                <w:sz w:val="22"/>
                <w:szCs w:val="21"/>
              </w:rPr>
              <w:t>学校举办了“双百行动”，进行读书征文活动，共评选出45篇优秀读后感，不仅开阔了同学们的文学视野，增强了思辨与写作能力。在天宁区“STED”比赛中，我校三名学生代表分别取得了一等奖，二等奖和优胜奖的好成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2" w:firstLineChars="200"/>
              <w:jc w:val="left"/>
              <w:textAlignment w:val="auto"/>
              <w:rPr>
                <w:rFonts w:ascii="楷体_GB2312" w:hAnsi="楷体_GB2312" w:eastAsia="楷体_GB2312" w:cs="楷体_GB2312"/>
                <w:sz w:val="22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2"/>
                <w:szCs w:val="21"/>
              </w:rPr>
              <w:t>3.数学实践，拓展思维。</w:t>
            </w:r>
            <w:r>
              <w:rPr>
                <w:rFonts w:ascii="楷体_GB2312" w:hAnsi="楷体_GB2312" w:eastAsia="楷体_GB2312" w:cs="楷体_GB2312"/>
                <w:sz w:val="22"/>
                <w:szCs w:val="21"/>
              </w:rPr>
              <w:t>在原有的“综合实践活动”和“你知道吗”小项目研究的基础上，数学组引入了“自主学习”专题活动。为学生提供更多发现问题、提出问题和解决问题的机会，发展学生的创造性思维和创新能力。
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2" w:firstLineChars="200"/>
              <w:jc w:val="left"/>
              <w:textAlignment w:val="auto"/>
              <w:rPr>
                <w:rFonts w:ascii="楷体_GB2312" w:hAnsi="楷体_GB2312" w:eastAsia="楷体_GB2312" w:cs="楷体_GB2312"/>
                <w:sz w:val="22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2"/>
                <w:szCs w:val="21"/>
              </w:rPr>
              <w:t>4.阳光体育，锤炼体魄。</w:t>
            </w:r>
            <w:r>
              <w:rPr>
                <w:rFonts w:ascii="楷体_GB2312" w:hAnsi="楷体_GB2312" w:eastAsia="楷体_GB2312" w:cs="楷体_GB2312"/>
                <w:sz w:val="22"/>
                <w:szCs w:val="21"/>
              </w:rPr>
              <w:t>体育组协同音乐组创新大课间内容，确定上午少年先锋队手势舞、各班自主活动、冬季加入跑步；下午武术操、跳长绳和跳短绳，将体育与艺术相结合，彰显香梅娃的艺术素养。每月进行小型多样的“追逐奥运之光，争做奥运健将”运动项目挑战赛，评选绳类、棋类挑战王。落实五项管理，丰富学生的校园生活，激发学生参与体育的热情和积极性。
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2" w:firstLineChars="200"/>
              <w:jc w:val="left"/>
              <w:textAlignment w:val="auto"/>
              <w:rPr>
                <w:rFonts w:ascii="楷体_GB2312" w:hAnsi="楷体_GB2312" w:eastAsia="楷体_GB2312" w:cs="楷体_GB2312"/>
                <w:sz w:val="22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2"/>
                <w:szCs w:val="21"/>
              </w:rPr>
              <w:t>5.主题活动，立德树人。</w:t>
            </w:r>
            <w:r>
              <w:rPr>
                <w:rFonts w:ascii="楷体_GB2312" w:hAnsi="楷体_GB2312" w:eastAsia="楷体_GB2312" w:cs="楷体_GB2312"/>
                <w:sz w:val="22"/>
                <w:szCs w:val="21"/>
              </w:rPr>
              <w:t>学校以少先队组织为龙头，以少先队活动为载体，积极开展少先队主题教育活动。涵养学生乐于助人、乐于奉献的优良品质。学校与永誉律所结成共建单位，成立小种子公益法律服务中心，以青少年喜闻乐见的法律实践活动形式，激发他们学习法律知识的兴趣，提升运用法律保护自己合法权益的意识。
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2" w:firstLineChars="200"/>
              <w:jc w:val="left"/>
              <w:textAlignment w:val="auto"/>
              <w:rPr>
                <w:rFonts w:ascii="楷体_GB2312" w:hAnsi="楷体_GB2312" w:eastAsia="楷体_GB2312" w:cs="楷体_GB2312"/>
                <w:b/>
                <w:bCs/>
                <w:sz w:val="22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2"/>
                <w:szCs w:val="21"/>
              </w:rPr>
              <w:t>（四）科研兴校，教育改革注入动力
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2" w:firstLineChars="200"/>
              <w:jc w:val="left"/>
              <w:textAlignment w:val="auto"/>
              <w:rPr>
                <w:rFonts w:ascii="楷体_GB2312" w:hAnsi="楷体_GB2312" w:eastAsia="楷体_GB2312" w:cs="楷体_GB2312"/>
                <w:sz w:val="22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2"/>
                <w:szCs w:val="21"/>
              </w:rPr>
              <w:t>1.整体布局，形成教育科研体系。</w:t>
            </w:r>
            <w:r>
              <w:rPr>
                <w:rFonts w:ascii="楷体_GB2312" w:hAnsi="楷体_GB2312" w:eastAsia="楷体_GB2312" w:cs="楷体_GB2312"/>
                <w:sz w:val="22"/>
                <w:szCs w:val="21"/>
              </w:rPr>
              <w:t>在“十四五”开局之年，学校抓住科研机遇，成功申报省规划课题1项，市级课题4项，区级课题2项，涉及语、数、英、美、德法、头奥等学科。
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2" w:firstLineChars="200"/>
              <w:jc w:val="left"/>
              <w:textAlignment w:val="auto"/>
              <w:rPr>
                <w:rFonts w:ascii="楷体_GB2312" w:hAnsi="楷体_GB2312" w:eastAsia="楷体_GB2312" w:cs="楷体_GB2312"/>
                <w:sz w:val="22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2"/>
                <w:szCs w:val="21"/>
              </w:rPr>
              <w:t>2.特色课程，惠及全体学生。</w:t>
            </w:r>
            <w:r>
              <w:rPr>
                <w:rFonts w:ascii="楷体_GB2312" w:hAnsi="楷体_GB2312" w:eastAsia="楷体_GB2312" w:cs="楷体_GB2312"/>
                <w:sz w:val="22"/>
                <w:szCs w:val="21"/>
              </w:rPr>
              <w:t>构建头奥教研团队，提高校本课程质量。以课题为抓手进行头奥项目化研究，将头奥课程纳入综劳课，即兴题比赛成常规，旗舰课程以赛事为中心开展。同时，学校引进了一批校外社团充实课后服务，编程机器人、国际象棋、轮滑冰球、柔道等为学生第二时段课堂提供了更多的可能性与成长性。
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2" w:firstLineChars="200"/>
              <w:jc w:val="left"/>
              <w:textAlignment w:val="auto"/>
              <w:rPr>
                <w:rFonts w:ascii="楷体_GB2312" w:hAnsi="楷体_GB2312" w:eastAsia="楷体_GB2312" w:cs="楷体_GB2312"/>
                <w:b/>
                <w:bCs/>
                <w:sz w:val="22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2"/>
                <w:szCs w:val="21"/>
              </w:rPr>
              <w:t>二、依托项目，抓好内涵发展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2" w:firstLineChars="200"/>
              <w:jc w:val="left"/>
              <w:textAlignment w:val="auto"/>
              <w:rPr>
                <w:rFonts w:ascii="楷体_GB2312" w:hAnsi="楷体_GB2312" w:eastAsia="楷体_GB2312" w:cs="楷体_GB2312"/>
                <w:sz w:val="22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2"/>
                <w:szCs w:val="21"/>
              </w:rPr>
              <w:t>（一）劳动实践，促进学生品格形成</w:t>
            </w:r>
            <w:r>
              <w:rPr>
                <w:rFonts w:ascii="楷体_GB2312" w:hAnsi="楷体_GB2312" w:eastAsia="楷体_GB2312" w:cs="楷体_GB2312"/>
                <w:sz w:val="22"/>
                <w:szCs w:val="21"/>
              </w:rPr>
              <w:t xml:space="preserve">   
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sz w:val="22"/>
                <w:szCs w:val="21"/>
                <w:lang w:val="en-US" w:eastAsia="zh-CN"/>
              </w:rPr>
            </w:pPr>
            <w:r>
              <w:rPr>
                <w:rFonts w:ascii="楷体_GB2312" w:hAnsi="楷体_GB2312" w:eastAsia="楷体_GB2312" w:cs="楷体_GB2312"/>
                <w:sz w:val="22"/>
                <w:szCs w:val="21"/>
              </w:rPr>
              <w:t>在去年获得市劳动实践优秀校本课程的基础上，学校深入开发“生活大学堂，小主人担当品格”，成功申报为市品格工程，形成“家校社”三位联动式的实施路径，培育儿童责任担当品格，使孩子们成为自己的小主人、集体的小主人、社会的小主人。
</w:t>
            </w:r>
            <w:r>
              <w:rPr>
                <w:rFonts w:hint="eastAsia" w:ascii="楷体_GB2312" w:hAnsi="楷体_GB2312" w:eastAsia="楷体_GB2312" w:cs="楷体_GB2312"/>
                <w:sz w:val="22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2" w:firstLineChars="200"/>
              <w:jc w:val="left"/>
              <w:textAlignment w:val="auto"/>
              <w:rPr>
                <w:rFonts w:ascii="楷体_GB2312" w:hAnsi="楷体_GB2312" w:eastAsia="楷体_GB2312" w:cs="楷体_GB2312"/>
                <w:b/>
                <w:bCs/>
                <w:sz w:val="22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2"/>
                <w:szCs w:val="21"/>
              </w:rPr>
              <w:t>（二）新优领航，促进学校内涵发展
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auto"/>
              <w:rPr>
                <w:rFonts w:ascii="楷体_GB2312" w:hAnsi="楷体_GB2312" w:eastAsia="楷体_GB2312" w:cs="楷体_GB2312"/>
                <w:sz w:val="22"/>
                <w:szCs w:val="21"/>
              </w:rPr>
            </w:pPr>
            <w:r>
              <w:rPr>
                <w:rFonts w:ascii="楷体_GB2312" w:hAnsi="楷体_GB2312" w:eastAsia="楷体_GB2312" w:cs="楷体_GB2312"/>
                <w:sz w:val="22"/>
                <w:szCs w:val="21"/>
              </w:rPr>
              <w:t>2021年5月，学校作为主场，与兰陵小学成功进行了市“新优质学校风采展示”，教师课堂灵动而智慧，学生素养全面展示，课程特色鲜明而个性，向全市近两百名教师展示学校精神风貌、办学成果。这一年中，学校承办了区学校教学质量研讨交流会、区书法教育推进座谈会等，学校均进行现场交流，获得良好反响。
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2" w:firstLineChars="200"/>
              <w:jc w:val="left"/>
              <w:textAlignment w:val="auto"/>
              <w:rPr>
                <w:rFonts w:ascii="楷体_GB2312" w:hAnsi="楷体_GB2312" w:eastAsia="楷体_GB2312" w:cs="楷体_GB2312"/>
                <w:sz w:val="2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1"/>
                <w:lang w:eastAsia="zh-CN"/>
              </w:rPr>
              <w:t>（三）</w:t>
            </w:r>
            <w:r>
              <w:rPr>
                <w:rFonts w:ascii="楷体_GB2312" w:hAnsi="楷体_GB2312" w:eastAsia="楷体_GB2312" w:cs="楷体_GB2312"/>
                <w:b/>
                <w:bCs/>
                <w:sz w:val="22"/>
                <w:szCs w:val="21"/>
              </w:rPr>
              <w:t>落实“双减”，促进学校品质提升</w:t>
            </w:r>
            <w:r>
              <w:rPr>
                <w:rFonts w:ascii="楷体_GB2312" w:hAnsi="楷体_GB2312" w:eastAsia="楷体_GB2312" w:cs="楷体_GB2312"/>
                <w:sz w:val="22"/>
                <w:szCs w:val="21"/>
              </w:rPr>
              <w:t>
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auto"/>
              <w:rPr>
                <w:rFonts w:ascii="楷体_GB2312" w:hAnsi="楷体_GB2312" w:eastAsia="楷体_GB2312" w:cs="楷体_GB2312"/>
                <w:sz w:val="22"/>
                <w:szCs w:val="21"/>
              </w:rPr>
            </w:pPr>
            <w:r>
              <w:rPr>
                <w:rFonts w:ascii="楷体_GB2312" w:hAnsi="楷体_GB2312" w:eastAsia="楷体_GB2312" w:cs="楷体_GB2312"/>
                <w:sz w:val="22"/>
                <w:szCs w:val="21"/>
              </w:rPr>
              <w:t>学校积极探索“双减”路径，学校严格落实课后服务。从培养学生兴趣出发，根据学校实际环境、师资情况，成立组织机构，形成管理闭环。第一课时安排答疑解难，助力学生在校完成作业。第二时段，安排了三个层级的社团活动。校内与校外资源并驾齐驱，将提高学生兴趣与提升综合素养相结合。学校还推出课前服务，为确实有困难、需提早送孩子到校的家庭解除后顾之忧。定期进行双减调研，听取学生家长意见，真正促进学生健康成长，解决家长的后顾之忧，努力办人民满意的教育。
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auto"/>
            </w:pPr>
            <w:r>
              <w:rPr>
                <w:rFonts w:ascii="楷体_GB2312" w:hAnsi="楷体_GB2312" w:eastAsia="楷体_GB2312" w:cs="楷体_GB2312"/>
                <w:sz w:val="22"/>
                <w:szCs w:val="21"/>
              </w:rPr>
              <w:t>新的一年，香梅全体教师瞄准更高目标，全方位提高办学品质，“把责任扛在肩上”，以“俯首甘为孺子牛”的谦逊态度，以“偏向虎山行”的执着干劲，“气吞万里如虎”的壮志情怀，奔向未来!</w:t>
            </w:r>
          </w:p>
        </w:tc>
        <w:tc>
          <w:tcPr>
            <w:tcW w:w="59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Style w:val="12"/>
                <w:rFonts w:ascii="楷体_GB2312"/>
                <w:vanish/>
              </w:rPr>
            </w:pPr>
            <w:r>
              <w:rPr>
                <w:rStyle w:val="12"/>
                <w:rFonts w:ascii="楷体_GB2312"/>
                <w:vanish/>
              </w:rPr>
              <w:t>serviceCondition-1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相关资质认可或执业许可证明文件及有效期</w:t>
            </w:r>
          </w:p>
        </w:tc>
        <w:tc>
          <w:tcPr>
            <w:tcW w:w="802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ascii="楷体_GB2312" w:hAnsi="楷体_GB2312" w:eastAsia="楷体_GB2312" w:cs="楷体_GB2312"/>
                <w:sz w:val="28"/>
              </w:rPr>
              <w:t>事业单位法人证书 有效期：2020.3.27-2025.3.27</w:t>
            </w:r>
          </w:p>
        </w:tc>
        <w:tc>
          <w:tcPr>
            <w:tcW w:w="59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line="320" w:lineRule="exact"/>
              <w:rPr>
                <w:rStyle w:val="12"/>
                <w:rFonts w:ascii="楷体_GB2312"/>
                <w:vanish/>
              </w:rPr>
            </w:pPr>
            <w:r>
              <w:rPr>
                <w:rStyle w:val="12"/>
                <w:rFonts w:ascii="楷体_GB2312"/>
                <w:vanish/>
              </w:rPr>
              <w:t>file-1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5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绩</w:t>
            </w:r>
            <w:r>
              <w:rPr>
                <w:rFonts w:eastAsia="楷体_GB2312"/>
                <w:b/>
                <w:bCs/>
                <w:sz w:val="32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</w:rPr>
              <w:t>效</w:t>
            </w:r>
            <w:r>
              <w:rPr>
                <w:rFonts w:eastAsia="楷体_GB2312"/>
                <w:b/>
                <w:bCs/>
                <w:sz w:val="32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</w:rPr>
              <w:t>和</w:t>
            </w:r>
          </w:p>
          <w:p>
            <w:pPr>
              <w:spacing w:line="0" w:lineRule="atLeast"/>
            </w:pPr>
            <w:r>
              <w:rPr>
                <w:rFonts w:hint="eastAsia" w:eastAsia="楷体_GB2312"/>
                <w:b/>
                <w:bCs/>
                <w:sz w:val="32"/>
              </w:rPr>
              <w:t>受奖惩及诉讼投诉情</w:t>
            </w:r>
            <w:r>
              <w:rPr>
                <w:rFonts w:eastAsia="楷体_GB2312"/>
                <w:b/>
                <w:bCs/>
                <w:sz w:val="32"/>
              </w:rPr>
              <w:t xml:space="preserve">    </w:t>
            </w:r>
            <w:r>
              <w:rPr>
                <w:rFonts w:hint="eastAsia" w:eastAsia="楷体_GB2312"/>
                <w:b/>
                <w:bCs/>
                <w:sz w:val="32"/>
              </w:rPr>
              <w:t>况</w:t>
            </w:r>
          </w:p>
        </w:tc>
        <w:tc>
          <w:tcPr>
            <w:tcW w:w="80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ascii="楷体_GB2312" w:hAnsi="楷体_GB2312" w:eastAsia="楷体_GB2312" w:cs="楷体_GB2312"/>
                <w:sz w:val="28"/>
              </w:rPr>
              <w:t>无</w:t>
            </w:r>
          </w:p>
        </w:tc>
        <w:tc>
          <w:tcPr>
            <w:tcW w:w="59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left"/>
              <w:rPr>
                <w:rStyle w:val="12"/>
                <w:rFonts w:ascii="楷体_GB2312"/>
                <w:vanish/>
                <w:szCs w:val="28"/>
              </w:rPr>
            </w:pPr>
            <w:r>
              <w:rPr>
                <w:rStyle w:val="12"/>
                <w:rFonts w:ascii="楷体_GB2312"/>
                <w:vanish/>
                <w:szCs w:val="28"/>
              </w:rPr>
              <w:t>bordereau-1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55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接受捐赠</w:t>
            </w:r>
          </w:p>
          <w:p>
            <w:pPr>
              <w:spacing w:line="0" w:lineRule="atLeast"/>
            </w:pPr>
            <w:r>
              <w:rPr>
                <w:rFonts w:hint="eastAsia" w:eastAsia="楷体_GB2312"/>
                <w:b/>
                <w:bCs/>
                <w:sz w:val="32"/>
              </w:rPr>
              <w:t>资助及使用</w:t>
            </w:r>
            <w:r>
              <w:rPr>
                <w:rFonts w:eastAsia="楷体_GB2312"/>
                <w:b/>
                <w:bCs/>
                <w:sz w:val="32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</w:rPr>
              <w:t>情</w:t>
            </w:r>
            <w:r>
              <w:rPr>
                <w:rFonts w:eastAsia="楷体_GB2312"/>
                <w:b/>
                <w:bCs/>
                <w:sz w:val="32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</w:rPr>
              <w:t>况</w:t>
            </w:r>
          </w:p>
        </w:tc>
        <w:tc>
          <w:tcPr>
            <w:tcW w:w="80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ascii="楷体_GB2312" w:hAnsi="楷体_GB2312" w:eastAsia="楷体_GB2312" w:cs="楷体_GB2312"/>
                <w:sz w:val="28"/>
              </w:rPr>
              <w:t>无</w:t>
            </w:r>
          </w:p>
        </w:tc>
        <w:tc>
          <w:tcPr>
            <w:tcW w:w="59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left"/>
              <w:rPr>
                <w:rStyle w:val="12"/>
                <w:rFonts w:ascii="楷体_GB2312"/>
                <w:vanish/>
                <w:szCs w:val="28"/>
              </w:rPr>
            </w:pPr>
            <w:r>
              <w:rPr>
                <w:rStyle w:val="12"/>
                <w:rFonts w:ascii="楷体_GB2312"/>
                <w:vanish/>
                <w:szCs w:val="28"/>
              </w:rPr>
              <w:t>acceptCondition-1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5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</w:rPr>
              <w:t>事业单位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</w:rPr>
              <w:t>委托意见</w:t>
            </w:r>
          </w:p>
        </w:tc>
        <w:tc>
          <w:tcPr>
            <w:tcW w:w="802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ascii="楷体_GB2312" w:hAnsi="楷体_GB2312" w:eastAsia="楷体_GB2312" w:cs="楷体_GB2312"/>
                <w:sz w:val="28"/>
              </w:rPr>
              <w:t>兹委托登记管理机关公示我单位年度报告书</w:t>
            </w:r>
          </w:p>
        </w:tc>
        <w:tc>
          <w:tcPr>
            <w:tcW w:w="59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left"/>
              <w:rPr>
                <w:rFonts w:ascii="楷体_GB2312" w:eastAsia="楷体_GB2312"/>
                <w:vanish/>
                <w:sz w:val="28"/>
                <w:szCs w:val="28"/>
              </w:rPr>
            </w:pPr>
            <w:r>
              <w:rPr>
                <w:rStyle w:val="12"/>
                <w:rFonts w:ascii="楷体_GB2312"/>
                <w:vanish/>
                <w:szCs w:val="28"/>
              </w:rPr>
              <w:t>sydwOpinion-1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55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Fonts w:ascii="楷体_GB2312" w:eastAsia="楷体_GB2312"/>
                <w:b/>
                <w:bCs/>
                <w:sz w:val="32"/>
              </w:rPr>
            </w:pPr>
          </w:p>
          <w:p>
            <w:pPr>
              <w:rPr>
                <w:rStyle w:val="12"/>
                <w:rFonts w:ascii="楷体_GB2312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</w:rPr>
              <w:t xml:space="preserve">法定代表人： </w:t>
            </w:r>
            <w:r>
              <w:rPr>
                <w:rFonts w:ascii="楷体_GB2312" w:eastAsia="楷体_GB2312"/>
                <w:b/>
                <w:bCs/>
                <w:sz w:val="32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sz w:val="32"/>
              </w:rPr>
              <w:t xml:space="preserve">    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Style w:val="12"/>
                <w:rFonts w:ascii="楷体_GB2312"/>
                <w:szCs w:val="28"/>
              </w:rPr>
            </w:pPr>
          </w:p>
        </w:tc>
        <w:tc>
          <w:tcPr>
            <w:tcW w:w="388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b/>
                <w:bCs/>
                <w:sz w:val="32"/>
              </w:rPr>
            </w:pPr>
          </w:p>
          <w:p>
            <w:pPr>
              <w:rPr>
                <w:rStyle w:val="12"/>
                <w:rFonts w:ascii="楷体_GB2312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</w:rPr>
              <w:t>公章：</w:t>
            </w:r>
          </w:p>
        </w:tc>
        <w:tc>
          <w:tcPr>
            <w:tcW w:w="59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left"/>
              <w:rPr>
                <w:rStyle w:val="12"/>
                <w:rFonts w:ascii="楷体_GB2312"/>
                <w:vanish/>
                <w:szCs w:val="28"/>
              </w:rPr>
            </w:pPr>
            <w:r>
              <w:rPr>
                <w:rStyle w:val="12"/>
                <w:rFonts w:ascii="楷体_GB2312"/>
                <w:vanish/>
                <w:szCs w:val="28"/>
              </w:rPr>
              <w:t>sydwPersion-2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5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41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Style w:val="11"/>
                <w:rFonts w:ascii="楷体_GB2312"/>
                <w:b/>
                <w:bCs/>
              </w:rPr>
            </w:pPr>
            <w:r>
              <w:rPr>
                <w:rStyle w:val="11"/>
                <w:rFonts w:hint="eastAsia" w:ascii="楷体_GB2312"/>
                <w:b/>
                <w:bCs/>
              </w:rPr>
              <w:t xml:space="preserve">                        </w:t>
            </w:r>
            <w:r>
              <w:rPr>
                <w:rStyle w:val="11"/>
                <w:rFonts w:ascii="楷体_GB2312"/>
                <w:b/>
                <w:bCs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Style w:val="11"/>
                <w:rFonts w:ascii="楷体_GB2312"/>
                <w:b/>
                <w:bCs/>
              </w:rPr>
            </w:pPr>
            <w:r>
              <w:rPr>
                <w:rStyle w:val="11"/>
                <w:rFonts w:hint="eastAsia" w:ascii="楷体_GB2312"/>
                <w:b/>
                <w:bCs/>
              </w:rPr>
              <w:t>日期：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ascii="楷体_GB2312" w:hAnsi="楷体_GB2312" w:eastAsia="楷体_GB2312" w:cs="楷体_GB2312"/>
                <w:sz w:val="28"/>
              </w:rPr>
              <w:t>2022年02月21日</w:t>
            </w:r>
          </w:p>
        </w:tc>
        <w:tc>
          <w:tcPr>
            <w:tcW w:w="59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Style w:val="11"/>
                <w:rFonts w:ascii="楷体_GB2312"/>
                <w:b/>
                <w:bCs/>
                <w:vanish/>
              </w:rPr>
            </w:pPr>
            <w:r>
              <w:rPr>
                <w:rStyle w:val="11"/>
                <w:rFonts w:ascii="楷体_GB2312"/>
                <w:b/>
                <w:bCs/>
                <w:vanish/>
              </w:rPr>
              <w:t>sydwTime-2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1556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</w:rPr>
              <w:t>举办单位意见（含保密审查意见）</w:t>
            </w:r>
          </w:p>
        </w:tc>
        <w:tc>
          <w:tcPr>
            <w:tcW w:w="802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8"/>
              </w:rPr>
            </w:pPr>
          </w:p>
          <w:p>
            <w:pPr>
              <w:jc w:val="left"/>
            </w:pPr>
            <w:r>
              <w:rPr>
                <w:rFonts w:ascii="楷体_GB2312" w:hAnsi="楷体_GB2312" w:eastAsia="楷体_GB2312" w:cs="楷体_GB2312"/>
                <w:sz w:val="28"/>
              </w:rPr>
              <w:t>该年度报告书情况属实，并经保密审查，可以向社会公示</w:t>
            </w:r>
          </w:p>
        </w:tc>
        <w:tc>
          <w:tcPr>
            <w:tcW w:w="59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left"/>
              <w:rPr>
                <w:rStyle w:val="12"/>
                <w:rFonts w:ascii="楷体_GB2312"/>
                <w:vanish/>
                <w:szCs w:val="28"/>
              </w:rPr>
            </w:pPr>
            <w:r>
              <w:rPr>
                <w:rStyle w:val="12"/>
                <w:rFonts w:ascii="楷体_GB2312"/>
                <w:vanish/>
                <w:szCs w:val="28"/>
              </w:rPr>
              <w:t>jbdwOpinion-1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556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4133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Style w:val="12"/>
                <w:rFonts w:ascii="楷体_GB2312"/>
                <w:b/>
                <w:sz w:val="32"/>
                <w:szCs w:val="32"/>
              </w:rPr>
            </w:pPr>
            <w:r>
              <w:rPr>
                <w:rStyle w:val="12"/>
                <w:rFonts w:hint="eastAsia" w:ascii="楷体_GB2312"/>
                <w:b/>
                <w:sz w:val="32"/>
                <w:szCs w:val="32"/>
              </w:rPr>
              <w:t xml:space="preserve">                            </w:t>
            </w:r>
          </w:p>
        </w:tc>
        <w:tc>
          <w:tcPr>
            <w:tcW w:w="388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Style w:val="12"/>
                <w:rFonts w:ascii="楷体_GB2312"/>
                <w:b/>
                <w:sz w:val="32"/>
                <w:szCs w:val="32"/>
              </w:rPr>
            </w:pPr>
            <w:r>
              <w:rPr>
                <w:rStyle w:val="12"/>
                <w:rFonts w:hint="eastAsia" w:ascii="楷体_GB2312"/>
                <w:b/>
                <w:sz w:val="32"/>
                <w:szCs w:val="32"/>
              </w:rPr>
              <w:t>公章</w:t>
            </w:r>
            <w:r>
              <w:rPr>
                <w:rStyle w:val="12"/>
                <w:rFonts w:ascii="楷体_GB2312"/>
                <w:b/>
                <w:sz w:val="32"/>
                <w:szCs w:val="32"/>
              </w:rPr>
              <w:t>：</w:t>
            </w:r>
          </w:p>
        </w:tc>
        <w:tc>
          <w:tcPr>
            <w:tcW w:w="5912" w:type="dxa"/>
            <w:vMerge w:val="restart"/>
            <w:tcBorders>
              <w:top w:val="nil"/>
              <w:left w:val="single" w:color="auto" w:sz="4" w:space="0"/>
              <w:right w:val="nil"/>
            </w:tcBorders>
          </w:tcPr>
          <w:p>
            <w:pPr>
              <w:jc w:val="left"/>
              <w:rPr>
                <w:rStyle w:val="12"/>
                <w:rFonts w:ascii="楷体_GB2312"/>
                <w:vanish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55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  <w:tc>
          <w:tcPr>
            <w:tcW w:w="41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Style w:val="12"/>
                <w:rFonts w:ascii="楷体_GB2312"/>
                <w:b/>
                <w:sz w:val="32"/>
                <w:szCs w:val="32"/>
              </w:rPr>
            </w:pPr>
            <w:r>
              <w:rPr>
                <w:rStyle w:val="12"/>
                <w:rFonts w:hint="eastAsia" w:ascii="楷体_GB2312"/>
                <w:b/>
                <w:sz w:val="32"/>
                <w:szCs w:val="32"/>
              </w:rPr>
              <w:t>负责人</w:t>
            </w:r>
            <w:r>
              <w:rPr>
                <w:rStyle w:val="12"/>
                <w:rFonts w:ascii="楷体_GB2312"/>
                <w:b/>
                <w:sz w:val="32"/>
                <w:szCs w:val="32"/>
              </w:rPr>
              <w:t>签字</w:t>
            </w:r>
            <w:r>
              <w:rPr>
                <w:rStyle w:val="12"/>
                <w:rFonts w:ascii="楷体_GB2312"/>
                <w:b/>
                <w:sz w:val="30"/>
                <w:szCs w:val="30"/>
              </w:rPr>
              <w:t>：</w:t>
            </w:r>
            <w:r>
              <w:rPr>
                <w:rStyle w:val="12"/>
                <w:rFonts w:hint="eastAsia" w:ascii="楷体_GB2312"/>
                <w:sz w:val="30"/>
                <w:szCs w:val="30"/>
              </w:rPr>
              <w:t xml:space="preserve"> </w:t>
            </w:r>
            <w:r>
              <w:rPr>
                <w:rStyle w:val="12"/>
                <w:rFonts w:hint="eastAsia" w:ascii="楷体_GB2312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Style w:val="12"/>
                <w:rFonts w:ascii="楷体_GB2312"/>
                <w:b/>
                <w:sz w:val="32"/>
                <w:szCs w:val="32"/>
              </w:rPr>
            </w:pPr>
            <w:r>
              <w:rPr>
                <w:rStyle w:val="11"/>
                <w:rFonts w:hint="eastAsia" w:ascii="楷体_GB2312"/>
                <w:b/>
                <w:bCs/>
              </w:rPr>
              <w:t>日期：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ascii="楷体_GB2312" w:hAnsi="楷体_GB2312" w:eastAsia="楷体_GB2312" w:cs="楷体_GB2312"/>
                <w:sz w:val="28"/>
              </w:rPr>
              <w:t>2022年02月21日</w:t>
            </w:r>
          </w:p>
        </w:tc>
        <w:tc>
          <w:tcPr>
            <w:tcW w:w="591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jc w:val="left"/>
              <w:rPr>
                <w:rStyle w:val="12"/>
                <w:rFonts w:ascii="楷体_GB2312"/>
                <w:vanish/>
                <w:szCs w:val="28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margin" w:tblpY="25"/>
        <w:tblW w:w="96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605"/>
        <w:gridCol w:w="1500"/>
        <w:gridCol w:w="1860"/>
        <w:gridCol w:w="1485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auto"/>
          </w:tcPr>
          <w:p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填表人：</w:t>
            </w:r>
          </w:p>
        </w:tc>
        <w:tc>
          <w:tcPr>
            <w:tcW w:w="1605" w:type="dxa"/>
            <w:shd w:val="clear" w:color="auto" w:fill="auto"/>
          </w:tcPr>
          <w:p>
            <w:pPr>
              <w:jc w:val="left"/>
            </w:pPr>
            <w:r>
              <w:rPr>
                <w:rFonts w:ascii="楷体_GB2312" w:hAnsi="楷体_GB2312" w:eastAsia="楷体_GB2312" w:cs="楷体_GB2312"/>
                <w:sz w:val="28"/>
              </w:rPr>
              <w:t>杨奕</w:t>
            </w:r>
          </w:p>
        </w:tc>
        <w:tc>
          <w:tcPr>
            <w:tcW w:w="1500" w:type="dxa"/>
            <w:shd w:val="clear" w:color="auto" w:fill="auto"/>
          </w:tcPr>
          <w:p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联系电话：</w:t>
            </w:r>
          </w:p>
        </w:tc>
        <w:tc>
          <w:tcPr>
            <w:tcW w:w="1860" w:type="dxa"/>
            <w:shd w:val="clear" w:color="auto" w:fill="auto"/>
          </w:tcPr>
          <w:p>
            <w:pPr>
              <w:jc w:val="left"/>
            </w:pPr>
            <w:r>
              <w:rPr>
                <w:rFonts w:ascii="楷体_GB2312" w:hAnsi="楷体_GB2312" w:eastAsia="楷体_GB2312" w:cs="楷体_GB2312"/>
                <w:sz w:val="28"/>
              </w:rPr>
              <w:t>15861836369</w:t>
            </w:r>
          </w:p>
        </w:tc>
        <w:tc>
          <w:tcPr>
            <w:tcW w:w="1485" w:type="dxa"/>
            <w:shd w:val="clear" w:color="auto" w:fill="auto"/>
          </w:tcPr>
          <w:p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报送日期：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Style w:val="11"/>
                <w:rFonts w:ascii="楷体_GB2312"/>
                <w:b/>
                <w:bCs/>
                <w:vanish/>
                <w:sz w:val="22"/>
                <w:szCs w:val="22"/>
              </w:rPr>
            </w:pPr>
            <w:r>
              <w:rPr>
                <w:rStyle w:val="11"/>
                <w:rFonts w:hint="eastAsia" w:ascii="楷体_GB2312" w:eastAsia="楷体_GB2312"/>
                <w:b/>
                <w:bCs/>
                <w:sz w:val="22"/>
                <w:szCs w:val="22"/>
                <w:lang w:val="en-US" w:eastAsia="zh-CN"/>
              </w:rPr>
              <w:t>2021</w:t>
            </w:r>
            <w:r>
              <w:rPr>
                <w:rStyle w:val="11"/>
                <w:rFonts w:hint="eastAsia" w:ascii="楷体_GB2312"/>
                <w:b/>
                <w:bCs/>
                <w:sz w:val="22"/>
                <w:szCs w:val="22"/>
              </w:rPr>
              <w:t>年</w:t>
            </w:r>
            <w:r>
              <w:rPr>
                <w:rStyle w:val="11"/>
                <w:rFonts w:hint="eastAsia" w:ascii="楷体_GB2312" w:eastAsia="楷体_GB2312"/>
                <w:b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Style w:val="11"/>
                <w:rFonts w:hint="eastAsia" w:ascii="楷体_GB2312"/>
                <w:b/>
                <w:bCs/>
                <w:sz w:val="22"/>
                <w:szCs w:val="22"/>
              </w:rPr>
              <w:t>月</w:t>
            </w:r>
            <w:r>
              <w:rPr>
                <w:rStyle w:val="11"/>
                <w:rFonts w:hint="eastAsia" w:ascii="楷体_GB2312" w:eastAsia="楷体_GB2312"/>
                <w:b/>
                <w:bCs/>
                <w:sz w:val="22"/>
                <w:szCs w:val="22"/>
                <w:lang w:val="en-US" w:eastAsia="zh-CN"/>
              </w:rPr>
              <w:t>21</w:t>
            </w:r>
            <w:r>
              <w:rPr>
                <w:rStyle w:val="11"/>
                <w:rFonts w:hint="eastAsia" w:ascii="楷体_GB2312"/>
                <w:b/>
                <w:bCs/>
                <w:sz w:val="22"/>
                <w:szCs w:val="22"/>
              </w:rPr>
              <w:t>日</w:t>
            </w:r>
            <w:r>
              <w:rPr>
                <w:rStyle w:val="11"/>
                <w:rFonts w:ascii="楷体_GB2312"/>
                <w:b/>
                <w:bCs/>
                <w:vanish/>
                <w:sz w:val="22"/>
                <w:szCs w:val="22"/>
              </w:rPr>
              <w:t>linkman-1-phone-3-submission-5</w:t>
            </w:r>
          </w:p>
        </w:tc>
      </w:tr>
    </w:tbl>
    <w:p>
      <w:pPr>
        <w:jc w:val="left"/>
        <w:rPr>
          <w:rFonts w:ascii="楷体_GB2312" w:eastAsia="楷体_GB2312"/>
          <w:b/>
          <w:bCs/>
          <w:sz w:val="28"/>
          <w:szCs w:val="28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8609B"/>
    <w:multiLevelType w:val="singleLevel"/>
    <w:tmpl w:val="0038609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4943B18"/>
    <w:multiLevelType w:val="singleLevel"/>
    <w:tmpl w:val="24943B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08"/>
    <w:rsid w:val="000003A3"/>
    <w:rsid w:val="000037C6"/>
    <w:rsid w:val="0000522E"/>
    <w:rsid w:val="000055B5"/>
    <w:rsid w:val="00010D98"/>
    <w:rsid w:val="00013087"/>
    <w:rsid w:val="00022315"/>
    <w:rsid w:val="00025C85"/>
    <w:rsid w:val="000276A6"/>
    <w:rsid w:val="00027B5E"/>
    <w:rsid w:val="00032253"/>
    <w:rsid w:val="00032593"/>
    <w:rsid w:val="0003447A"/>
    <w:rsid w:val="00035F9E"/>
    <w:rsid w:val="0004063D"/>
    <w:rsid w:val="000536AD"/>
    <w:rsid w:val="00054D5A"/>
    <w:rsid w:val="000563AC"/>
    <w:rsid w:val="00062676"/>
    <w:rsid w:val="000627FD"/>
    <w:rsid w:val="00072B16"/>
    <w:rsid w:val="00080875"/>
    <w:rsid w:val="00080D7C"/>
    <w:rsid w:val="00083AD3"/>
    <w:rsid w:val="0009166E"/>
    <w:rsid w:val="000A3210"/>
    <w:rsid w:val="000A47E0"/>
    <w:rsid w:val="000A5291"/>
    <w:rsid w:val="000E6620"/>
    <w:rsid w:val="000E7CB4"/>
    <w:rsid w:val="000F1426"/>
    <w:rsid w:val="000F1A76"/>
    <w:rsid w:val="00101E9B"/>
    <w:rsid w:val="00112470"/>
    <w:rsid w:val="00113C27"/>
    <w:rsid w:val="001206A0"/>
    <w:rsid w:val="001316CF"/>
    <w:rsid w:val="00131FA9"/>
    <w:rsid w:val="00140869"/>
    <w:rsid w:val="00142B3F"/>
    <w:rsid w:val="001444EB"/>
    <w:rsid w:val="00144808"/>
    <w:rsid w:val="001566E9"/>
    <w:rsid w:val="0015799B"/>
    <w:rsid w:val="00164258"/>
    <w:rsid w:val="00166AB1"/>
    <w:rsid w:val="00171D4B"/>
    <w:rsid w:val="00172154"/>
    <w:rsid w:val="00172A75"/>
    <w:rsid w:val="00176968"/>
    <w:rsid w:val="0018472D"/>
    <w:rsid w:val="0018725B"/>
    <w:rsid w:val="00190806"/>
    <w:rsid w:val="00191363"/>
    <w:rsid w:val="00192539"/>
    <w:rsid w:val="00195082"/>
    <w:rsid w:val="001A70D7"/>
    <w:rsid w:val="001B09A2"/>
    <w:rsid w:val="001B6881"/>
    <w:rsid w:val="001B7E69"/>
    <w:rsid w:val="001C29D8"/>
    <w:rsid w:val="001C35E8"/>
    <w:rsid w:val="001D1C5D"/>
    <w:rsid w:val="001E246A"/>
    <w:rsid w:val="001E50E9"/>
    <w:rsid w:val="001F09DA"/>
    <w:rsid w:val="001F13A0"/>
    <w:rsid w:val="00205989"/>
    <w:rsid w:val="002262F9"/>
    <w:rsid w:val="002304DC"/>
    <w:rsid w:val="0023090C"/>
    <w:rsid w:val="00232B3D"/>
    <w:rsid w:val="00234534"/>
    <w:rsid w:val="00240FA7"/>
    <w:rsid w:val="00241330"/>
    <w:rsid w:val="00243F25"/>
    <w:rsid w:val="00256485"/>
    <w:rsid w:val="002564D4"/>
    <w:rsid w:val="002670CA"/>
    <w:rsid w:val="002723B1"/>
    <w:rsid w:val="002753EE"/>
    <w:rsid w:val="002815B0"/>
    <w:rsid w:val="00282F29"/>
    <w:rsid w:val="0029390C"/>
    <w:rsid w:val="00294DD9"/>
    <w:rsid w:val="00295A9A"/>
    <w:rsid w:val="002B3F3E"/>
    <w:rsid w:val="002B6887"/>
    <w:rsid w:val="002C07C3"/>
    <w:rsid w:val="002C28DD"/>
    <w:rsid w:val="002C6351"/>
    <w:rsid w:val="002D2428"/>
    <w:rsid w:val="002D3139"/>
    <w:rsid w:val="002F1011"/>
    <w:rsid w:val="002F333E"/>
    <w:rsid w:val="00303E43"/>
    <w:rsid w:val="0030660D"/>
    <w:rsid w:val="0031155B"/>
    <w:rsid w:val="003165A1"/>
    <w:rsid w:val="00325DD8"/>
    <w:rsid w:val="003271F8"/>
    <w:rsid w:val="00327AAB"/>
    <w:rsid w:val="00332128"/>
    <w:rsid w:val="00333A0E"/>
    <w:rsid w:val="0033761F"/>
    <w:rsid w:val="00342EB0"/>
    <w:rsid w:val="00343833"/>
    <w:rsid w:val="00343869"/>
    <w:rsid w:val="00364529"/>
    <w:rsid w:val="0038072F"/>
    <w:rsid w:val="003852F7"/>
    <w:rsid w:val="00386C9E"/>
    <w:rsid w:val="003917F1"/>
    <w:rsid w:val="00392C19"/>
    <w:rsid w:val="003A1379"/>
    <w:rsid w:val="003A602A"/>
    <w:rsid w:val="003A74FB"/>
    <w:rsid w:val="003B5F93"/>
    <w:rsid w:val="003C1607"/>
    <w:rsid w:val="003C375C"/>
    <w:rsid w:val="003C4015"/>
    <w:rsid w:val="003C5754"/>
    <w:rsid w:val="003D03FE"/>
    <w:rsid w:val="003D3886"/>
    <w:rsid w:val="003D500A"/>
    <w:rsid w:val="003D57AE"/>
    <w:rsid w:val="003D62F8"/>
    <w:rsid w:val="003E05DC"/>
    <w:rsid w:val="003E344B"/>
    <w:rsid w:val="003E6EC2"/>
    <w:rsid w:val="003F700D"/>
    <w:rsid w:val="00401E63"/>
    <w:rsid w:val="00402085"/>
    <w:rsid w:val="00402B2B"/>
    <w:rsid w:val="00402C3E"/>
    <w:rsid w:val="0040646A"/>
    <w:rsid w:val="004100B1"/>
    <w:rsid w:val="00436D5F"/>
    <w:rsid w:val="00447CF4"/>
    <w:rsid w:val="00451BEB"/>
    <w:rsid w:val="00453B4F"/>
    <w:rsid w:val="00454CF4"/>
    <w:rsid w:val="004556E9"/>
    <w:rsid w:val="00457942"/>
    <w:rsid w:val="00460B22"/>
    <w:rsid w:val="00466DD2"/>
    <w:rsid w:val="00470E92"/>
    <w:rsid w:val="00471658"/>
    <w:rsid w:val="00476A37"/>
    <w:rsid w:val="00480DCC"/>
    <w:rsid w:val="00484FC1"/>
    <w:rsid w:val="00487AC7"/>
    <w:rsid w:val="00493858"/>
    <w:rsid w:val="00493FF9"/>
    <w:rsid w:val="004978DA"/>
    <w:rsid w:val="004A466D"/>
    <w:rsid w:val="004A7228"/>
    <w:rsid w:val="004B45F9"/>
    <w:rsid w:val="004D0466"/>
    <w:rsid w:val="004D5D8D"/>
    <w:rsid w:val="004E0E64"/>
    <w:rsid w:val="004E4AE3"/>
    <w:rsid w:val="004E591A"/>
    <w:rsid w:val="004E7664"/>
    <w:rsid w:val="00513821"/>
    <w:rsid w:val="00516F6C"/>
    <w:rsid w:val="00523905"/>
    <w:rsid w:val="00530B74"/>
    <w:rsid w:val="00540505"/>
    <w:rsid w:val="005432AC"/>
    <w:rsid w:val="00551E3B"/>
    <w:rsid w:val="00556D28"/>
    <w:rsid w:val="00565C0F"/>
    <w:rsid w:val="00566A0C"/>
    <w:rsid w:val="0057131B"/>
    <w:rsid w:val="00574333"/>
    <w:rsid w:val="00575AB0"/>
    <w:rsid w:val="00583CFD"/>
    <w:rsid w:val="00587E14"/>
    <w:rsid w:val="0059328F"/>
    <w:rsid w:val="00595D93"/>
    <w:rsid w:val="005A0AE7"/>
    <w:rsid w:val="005A1183"/>
    <w:rsid w:val="005A2EF1"/>
    <w:rsid w:val="005A6217"/>
    <w:rsid w:val="005B29D4"/>
    <w:rsid w:val="005B3D5C"/>
    <w:rsid w:val="005B4ACA"/>
    <w:rsid w:val="005B5A14"/>
    <w:rsid w:val="005C7CCE"/>
    <w:rsid w:val="005D257B"/>
    <w:rsid w:val="005D6879"/>
    <w:rsid w:val="005E1990"/>
    <w:rsid w:val="005E1AAD"/>
    <w:rsid w:val="005E28F2"/>
    <w:rsid w:val="005F1493"/>
    <w:rsid w:val="005F25BD"/>
    <w:rsid w:val="005F4160"/>
    <w:rsid w:val="005F52DB"/>
    <w:rsid w:val="006007F6"/>
    <w:rsid w:val="0060721E"/>
    <w:rsid w:val="006127A0"/>
    <w:rsid w:val="00617676"/>
    <w:rsid w:val="00622FAA"/>
    <w:rsid w:val="00631F4D"/>
    <w:rsid w:val="006359B9"/>
    <w:rsid w:val="00640405"/>
    <w:rsid w:val="00647920"/>
    <w:rsid w:val="00657583"/>
    <w:rsid w:val="00657C81"/>
    <w:rsid w:val="00660569"/>
    <w:rsid w:val="0066245F"/>
    <w:rsid w:val="00662473"/>
    <w:rsid w:val="00663432"/>
    <w:rsid w:val="006733C9"/>
    <w:rsid w:val="00683257"/>
    <w:rsid w:val="006950D4"/>
    <w:rsid w:val="00697C86"/>
    <w:rsid w:val="006A47EB"/>
    <w:rsid w:val="006B00C7"/>
    <w:rsid w:val="006B2E0A"/>
    <w:rsid w:val="006C04D3"/>
    <w:rsid w:val="006C0B28"/>
    <w:rsid w:val="006D04B8"/>
    <w:rsid w:val="006D78C8"/>
    <w:rsid w:val="006E165A"/>
    <w:rsid w:val="006E39AB"/>
    <w:rsid w:val="006E6832"/>
    <w:rsid w:val="006E778E"/>
    <w:rsid w:val="006E7D7F"/>
    <w:rsid w:val="006F193F"/>
    <w:rsid w:val="006F4A08"/>
    <w:rsid w:val="006F7C89"/>
    <w:rsid w:val="007011EE"/>
    <w:rsid w:val="00703203"/>
    <w:rsid w:val="00705FEC"/>
    <w:rsid w:val="0071229F"/>
    <w:rsid w:val="007146BA"/>
    <w:rsid w:val="0071548D"/>
    <w:rsid w:val="00725F60"/>
    <w:rsid w:val="007346CC"/>
    <w:rsid w:val="007354CB"/>
    <w:rsid w:val="00745EC0"/>
    <w:rsid w:val="00746E05"/>
    <w:rsid w:val="007504AA"/>
    <w:rsid w:val="00753C87"/>
    <w:rsid w:val="00757286"/>
    <w:rsid w:val="007607B6"/>
    <w:rsid w:val="00760A99"/>
    <w:rsid w:val="00763963"/>
    <w:rsid w:val="0076454C"/>
    <w:rsid w:val="00766ED7"/>
    <w:rsid w:val="007700AB"/>
    <w:rsid w:val="00771EC5"/>
    <w:rsid w:val="0079001C"/>
    <w:rsid w:val="0079638F"/>
    <w:rsid w:val="007A7CE3"/>
    <w:rsid w:val="007B03F7"/>
    <w:rsid w:val="007B3F4A"/>
    <w:rsid w:val="007B76F7"/>
    <w:rsid w:val="007C14BC"/>
    <w:rsid w:val="007C381E"/>
    <w:rsid w:val="007C5C50"/>
    <w:rsid w:val="007D0BFF"/>
    <w:rsid w:val="007D299E"/>
    <w:rsid w:val="007D5956"/>
    <w:rsid w:val="007E7C9B"/>
    <w:rsid w:val="007F247E"/>
    <w:rsid w:val="008000D8"/>
    <w:rsid w:val="00800E7A"/>
    <w:rsid w:val="00804336"/>
    <w:rsid w:val="00804BC9"/>
    <w:rsid w:val="00810F62"/>
    <w:rsid w:val="0081695A"/>
    <w:rsid w:val="008176CF"/>
    <w:rsid w:val="008221AF"/>
    <w:rsid w:val="00822AD8"/>
    <w:rsid w:val="008368A0"/>
    <w:rsid w:val="00841E95"/>
    <w:rsid w:val="008458B0"/>
    <w:rsid w:val="00862E11"/>
    <w:rsid w:val="00872AFE"/>
    <w:rsid w:val="00874A65"/>
    <w:rsid w:val="00874E17"/>
    <w:rsid w:val="00883663"/>
    <w:rsid w:val="00886551"/>
    <w:rsid w:val="00897CD3"/>
    <w:rsid w:val="008A17AC"/>
    <w:rsid w:val="008A2446"/>
    <w:rsid w:val="008B10FA"/>
    <w:rsid w:val="008B5DDA"/>
    <w:rsid w:val="008B6C22"/>
    <w:rsid w:val="008D7455"/>
    <w:rsid w:val="008E36BE"/>
    <w:rsid w:val="008F1771"/>
    <w:rsid w:val="008F2BB2"/>
    <w:rsid w:val="008F6207"/>
    <w:rsid w:val="009005AA"/>
    <w:rsid w:val="0091539A"/>
    <w:rsid w:val="00923FFC"/>
    <w:rsid w:val="00941858"/>
    <w:rsid w:val="0095217A"/>
    <w:rsid w:val="00954A13"/>
    <w:rsid w:val="00956263"/>
    <w:rsid w:val="00977708"/>
    <w:rsid w:val="00983CDB"/>
    <w:rsid w:val="00990538"/>
    <w:rsid w:val="009933A2"/>
    <w:rsid w:val="009A0C0A"/>
    <w:rsid w:val="009A5E9B"/>
    <w:rsid w:val="009B077D"/>
    <w:rsid w:val="009B1DF2"/>
    <w:rsid w:val="009B5908"/>
    <w:rsid w:val="009B73BF"/>
    <w:rsid w:val="009C147B"/>
    <w:rsid w:val="009C5519"/>
    <w:rsid w:val="009D6CF6"/>
    <w:rsid w:val="009E0050"/>
    <w:rsid w:val="009E1FB8"/>
    <w:rsid w:val="009E2789"/>
    <w:rsid w:val="009E335C"/>
    <w:rsid w:val="009F111C"/>
    <w:rsid w:val="00A0313A"/>
    <w:rsid w:val="00A078A6"/>
    <w:rsid w:val="00A20797"/>
    <w:rsid w:val="00A23222"/>
    <w:rsid w:val="00A274FC"/>
    <w:rsid w:val="00A36BE4"/>
    <w:rsid w:val="00A40422"/>
    <w:rsid w:val="00A44553"/>
    <w:rsid w:val="00A4565D"/>
    <w:rsid w:val="00A51589"/>
    <w:rsid w:val="00A52556"/>
    <w:rsid w:val="00A565E5"/>
    <w:rsid w:val="00A65C1E"/>
    <w:rsid w:val="00A6690B"/>
    <w:rsid w:val="00A67DA1"/>
    <w:rsid w:val="00A706DF"/>
    <w:rsid w:val="00A70B5B"/>
    <w:rsid w:val="00A875DE"/>
    <w:rsid w:val="00AA108F"/>
    <w:rsid w:val="00AA158E"/>
    <w:rsid w:val="00AA472C"/>
    <w:rsid w:val="00AA4B98"/>
    <w:rsid w:val="00AA5940"/>
    <w:rsid w:val="00AB0654"/>
    <w:rsid w:val="00AB13EB"/>
    <w:rsid w:val="00AB3BCF"/>
    <w:rsid w:val="00AB5EA3"/>
    <w:rsid w:val="00AD2925"/>
    <w:rsid w:val="00AD3FAC"/>
    <w:rsid w:val="00AD4639"/>
    <w:rsid w:val="00AE141C"/>
    <w:rsid w:val="00AE703C"/>
    <w:rsid w:val="00AF4D7A"/>
    <w:rsid w:val="00B03C68"/>
    <w:rsid w:val="00B05724"/>
    <w:rsid w:val="00B078D0"/>
    <w:rsid w:val="00B07A52"/>
    <w:rsid w:val="00B13856"/>
    <w:rsid w:val="00B16D01"/>
    <w:rsid w:val="00B20D95"/>
    <w:rsid w:val="00B247B8"/>
    <w:rsid w:val="00B351F4"/>
    <w:rsid w:val="00B356A5"/>
    <w:rsid w:val="00B35ED6"/>
    <w:rsid w:val="00B421D2"/>
    <w:rsid w:val="00B4467D"/>
    <w:rsid w:val="00B45B5A"/>
    <w:rsid w:val="00B467E2"/>
    <w:rsid w:val="00B62E7C"/>
    <w:rsid w:val="00B677D8"/>
    <w:rsid w:val="00B85B67"/>
    <w:rsid w:val="00B90989"/>
    <w:rsid w:val="00BA27CD"/>
    <w:rsid w:val="00BA2C7D"/>
    <w:rsid w:val="00BC1883"/>
    <w:rsid w:val="00BC2517"/>
    <w:rsid w:val="00BC41BF"/>
    <w:rsid w:val="00BD3FAB"/>
    <w:rsid w:val="00BF720D"/>
    <w:rsid w:val="00C02815"/>
    <w:rsid w:val="00C10605"/>
    <w:rsid w:val="00C11B69"/>
    <w:rsid w:val="00C1752C"/>
    <w:rsid w:val="00C24942"/>
    <w:rsid w:val="00C27AFC"/>
    <w:rsid w:val="00C3209E"/>
    <w:rsid w:val="00C348D8"/>
    <w:rsid w:val="00C407CB"/>
    <w:rsid w:val="00C452BB"/>
    <w:rsid w:val="00C53BBD"/>
    <w:rsid w:val="00C6020A"/>
    <w:rsid w:val="00C6486C"/>
    <w:rsid w:val="00C7540A"/>
    <w:rsid w:val="00C75AA4"/>
    <w:rsid w:val="00C77580"/>
    <w:rsid w:val="00C843E6"/>
    <w:rsid w:val="00C84F8A"/>
    <w:rsid w:val="00C85C89"/>
    <w:rsid w:val="00C8750F"/>
    <w:rsid w:val="00C90B47"/>
    <w:rsid w:val="00CA2674"/>
    <w:rsid w:val="00CA2739"/>
    <w:rsid w:val="00CA5B47"/>
    <w:rsid w:val="00CB05CB"/>
    <w:rsid w:val="00CC7F55"/>
    <w:rsid w:val="00CD00F5"/>
    <w:rsid w:val="00CD1B7D"/>
    <w:rsid w:val="00CD1CA7"/>
    <w:rsid w:val="00CD261A"/>
    <w:rsid w:val="00CF183B"/>
    <w:rsid w:val="00CF3915"/>
    <w:rsid w:val="00CF4412"/>
    <w:rsid w:val="00CF5808"/>
    <w:rsid w:val="00CF676D"/>
    <w:rsid w:val="00D123C7"/>
    <w:rsid w:val="00D160F7"/>
    <w:rsid w:val="00D165B1"/>
    <w:rsid w:val="00D21513"/>
    <w:rsid w:val="00D233AD"/>
    <w:rsid w:val="00D253A5"/>
    <w:rsid w:val="00D25C0A"/>
    <w:rsid w:val="00D26EAE"/>
    <w:rsid w:val="00D4022C"/>
    <w:rsid w:val="00D407E2"/>
    <w:rsid w:val="00D4263F"/>
    <w:rsid w:val="00D4432C"/>
    <w:rsid w:val="00D52B84"/>
    <w:rsid w:val="00D5532D"/>
    <w:rsid w:val="00D56F0C"/>
    <w:rsid w:val="00D82F35"/>
    <w:rsid w:val="00D845B3"/>
    <w:rsid w:val="00D87D2D"/>
    <w:rsid w:val="00D94AA8"/>
    <w:rsid w:val="00DA332D"/>
    <w:rsid w:val="00DB4E28"/>
    <w:rsid w:val="00DC39F5"/>
    <w:rsid w:val="00DD09FB"/>
    <w:rsid w:val="00DD61A6"/>
    <w:rsid w:val="00DD79A2"/>
    <w:rsid w:val="00DE4BA8"/>
    <w:rsid w:val="00DE55D8"/>
    <w:rsid w:val="00E01531"/>
    <w:rsid w:val="00E016BA"/>
    <w:rsid w:val="00E055C9"/>
    <w:rsid w:val="00E0645E"/>
    <w:rsid w:val="00E11D7C"/>
    <w:rsid w:val="00E21532"/>
    <w:rsid w:val="00E2169B"/>
    <w:rsid w:val="00E232E7"/>
    <w:rsid w:val="00E26E7D"/>
    <w:rsid w:val="00E303FE"/>
    <w:rsid w:val="00E3146B"/>
    <w:rsid w:val="00E3148B"/>
    <w:rsid w:val="00E34726"/>
    <w:rsid w:val="00E36E46"/>
    <w:rsid w:val="00E45176"/>
    <w:rsid w:val="00E46B93"/>
    <w:rsid w:val="00E471CB"/>
    <w:rsid w:val="00E55FE6"/>
    <w:rsid w:val="00E57E94"/>
    <w:rsid w:val="00E67589"/>
    <w:rsid w:val="00E678D4"/>
    <w:rsid w:val="00E7469F"/>
    <w:rsid w:val="00E77B82"/>
    <w:rsid w:val="00E81F41"/>
    <w:rsid w:val="00E87CDF"/>
    <w:rsid w:val="00E90A2A"/>
    <w:rsid w:val="00E948EE"/>
    <w:rsid w:val="00E968A3"/>
    <w:rsid w:val="00EA15D7"/>
    <w:rsid w:val="00EB716E"/>
    <w:rsid w:val="00EB76C0"/>
    <w:rsid w:val="00EC53D2"/>
    <w:rsid w:val="00ED3CE5"/>
    <w:rsid w:val="00ED45E6"/>
    <w:rsid w:val="00EE2FBA"/>
    <w:rsid w:val="00EE513D"/>
    <w:rsid w:val="00EE5AAA"/>
    <w:rsid w:val="00EF4137"/>
    <w:rsid w:val="00EF799A"/>
    <w:rsid w:val="00F0603D"/>
    <w:rsid w:val="00F06B72"/>
    <w:rsid w:val="00F10679"/>
    <w:rsid w:val="00F118E8"/>
    <w:rsid w:val="00F12DBE"/>
    <w:rsid w:val="00F146DD"/>
    <w:rsid w:val="00F1600C"/>
    <w:rsid w:val="00F22EF8"/>
    <w:rsid w:val="00F27B93"/>
    <w:rsid w:val="00F3038D"/>
    <w:rsid w:val="00F320F9"/>
    <w:rsid w:val="00F36E99"/>
    <w:rsid w:val="00F36F30"/>
    <w:rsid w:val="00F436A2"/>
    <w:rsid w:val="00F4531B"/>
    <w:rsid w:val="00F5565C"/>
    <w:rsid w:val="00F57D57"/>
    <w:rsid w:val="00F6035E"/>
    <w:rsid w:val="00F629BD"/>
    <w:rsid w:val="00F65FF0"/>
    <w:rsid w:val="00F711BC"/>
    <w:rsid w:val="00F72AF2"/>
    <w:rsid w:val="00F77466"/>
    <w:rsid w:val="00F77A02"/>
    <w:rsid w:val="00F80EEE"/>
    <w:rsid w:val="00F81139"/>
    <w:rsid w:val="00F84A14"/>
    <w:rsid w:val="00F85462"/>
    <w:rsid w:val="00F91A3E"/>
    <w:rsid w:val="00F933F5"/>
    <w:rsid w:val="00FB6564"/>
    <w:rsid w:val="00FD42A0"/>
    <w:rsid w:val="00FE122D"/>
    <w:rsid w:val="00FE722C"/>
    <w:rsid w:val="00FF7037"/>
    <w:rsid w:val="00FF7AE5"/>
    <w:rsid w:val="0FFF2FFE"/>
    <w:rsid w:val="200D6B2D"/>
    <w:rsid w:val="24B23D84"/>
    <w:rsid w:val="29B65722"/>
    <w:rsid w:val="2F4C300C"/>
    <w:rsid w:val="356A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qFormat/>
    <w:locked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qFormat/>
    <w:locked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9">
    <w:name w:val="font21"/>
    <w:qFormat/>
    <w:uiPriority w:val="0"/>
    <w:rPr>
      <w:rFonts w:hint="default" w:ascii="Times New Roman" w:hAnsi="Times New Roman" w:eastAsia="楷体_GB2312" w:cs="Times New Roman"/>
      <w:sz w:val="30"/>
      <w:szCs w:val="24"/>
    </w:rPr>
  </w:style>
  <w:style w:type="character" w:customStyle="1" w:styleId="10">
    <w:name w:val="font51"/>
    <w:qFormat/>
    <w:uiPriority w:val="0"/>
    <w:rPr>
      <w:rFonts w:hint="eastAsia" w:ascii="黑体" w:hAnsi="黑体" w:eastAsia="黑体"/>
      <w:sz w:val="36"/>
      <w:szCs w:val="24"/>
    </w:rPr>
  </w:style>
  <w:style w:type="character" w:customStyle="1" w:styleId="11">
    <w:name w:val="font61"/>
    <w:qFormat/>
    <w:uiPriority w:val="0"/>
    <w:rPr>
      <w:rFonts w:hint="default" w:ascii="Times New Roman" w:hAnsi="Times New Roman" w:eastAsia="楷体_GB2312" w:cs="Times New Roman"/>
      <w:sz w:val="32"/>
      <w:szCs w:val="24"/>
    </w:rPr>
  </w:style>
  <w:style w:type="character" w:customStyle="1" w:styleId="12">
    <w:name w:val="font71"/>
    <w:qFormat/>
    <w:uiPriority w:val="0"/>
    <w:rPr>
      <w:rFonts w:hint="default" w:ascii="Times New Roman" w:hAnsi="Times New Roman" w:eastAsia="楷体_GB2312" w:cs="Times New Roman"/>
      <w:sz w:val="28"/>
      <w:szCs w:val="24"/>
    </w:rPr>
  </w:style>
  <w:style w:type="character" w:customStyle="1" w:styleId="13">
    <w:name w:val="hps"/>
    <w:basedOn w:val="6"/>
    <w:qFormat/>
    <w:uiPriority w:val="0"/>
  </w:style>
  <w:style w:type="paragraph" w:styleId="1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AF16848-6760-4B39-986A-F60C71F4BE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7</Pages>
  <Words>2334</Words>
  <Characters>2429</Characters>
  <Lines>7</Lines>
  <Paragraphs>2</Paragraphs>
  <TotalTime>39</TotalTime>
  <ScaleCrop>false</ScaleCrop>
  <LinksUpToDate>false</LinksUpToDate>
  <CharactersWithSpaces>2531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2021-09-10T01:32:00Z</dcterms:created>
  <dc:creator>雨林木风</dc:creator>
  <cp:lastModifiedBy>ʕ •ᴥ•ʔ</cp:lastModifiedBy>
  <cp:lastPrinted>2022-04-21T04:09:00Z</cp:lastPrinted>
  <dcterms:modified xsi:type="dcterms:W3CDTF">2022-10-25T13:00:51Z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E4DD696CD6D54FE090B6911EB3704EF7</vt:lpwstr>
  </property>
</Properties>
</file>