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附件6</w:t>
      </w:r>
    </w:p>
    <w:tbl>
      <w:tblPr>
        <w:tblStyle w:val="7"/>
        <w:tblpPr w:leftFromText="180" w:rightFromText="180" w:vertAnchor="page" w:horzAnchor="margin" w:tblpY="26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64" w:type="dxa"/>
            <w:noWrap w:val="0"/>
            <w:vAlign w:val="center"/>
          </w:tcPr>
          <w:p>
            <w:pPr>
              <w:jc w:val="center"/>
              <w:rPr>
                <w:rFonts w:hint="eastAsia" w:ascii="楷体_GB2312" w:hAnsi="宋体" w:eastAsia="楷体_GB2312"/>
                <w:b/>
                <w:bCs/>
                <w:sz w:val="24"/>
              </w:rPr>
            </w:pPr>
            <w:r>
              <w:rPr>
                <w:rFonts w:hint="eastAsia" w:ascii="楷体_GB2312" w:hAnsi="宋体" w:eastAsia="楷体_GB2312"/>
                <w:b/>
                <w:bCs/>
                <w:sz w:val="24"/>
              </w:rPr>
              <w:t>项目类别</w:t>
            </w:r>
          </w:p>
        </w:tc>
        <w:tc>
          <w:tcPr>
            <w:tcW w:w="1884" w:type="dxa"/>
            <w:noWrap w:val="0"/>
            <w:vAlign w:val="top"/>
          </w:tcPr>
          <w:p>
            <w:pPr>
              <w:jc w:val="center"/>
              <w:rPr>
                <w:rFonts w:ascii="宋体" w:hAnsi="宋体"/>
              </w:rPr>
            </w:pPr>
          </w:p>
        </w:tc>
      </w:tr>
    </w:tbl>
    <w:p>
      <w:pPr>
        <w:rPr>
          <w:vanish/>
        </w:rPr>
      </w:pPr>
    </w:p>
    <w:tbl>
      <w:tblPr>
        <w:tblStyle w:val="7"/>
        <w:tblpPr w:leftFromText="181" w:rightFromText="181" w:vertAnchor="text" w:horzAnchor="margin" w:tblpXSpec="right"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5" w:type="dxa"/>
            <w:noWrap w:val="0"/>
            <w:vAlign w:val="center"/>
          </w:tcPr>
          <w:p>
            <w:pPr>
              <w:jc w:val="center"/>
              <w:rPr>
                <w:rFonts w:hint="eastAsia" w:ascii="楷体_GB2312" w:hAnsi="宋体" w:eastAsia="楷体_GB2312"/>
                <w:b/>
                <w:bCs/>
                <w:sz w:val="24"/>
              </w:rPr>
            </w:pPr>
            <w:r>
              <w:rPr>
                <w:rFonts w:hint="eastAsia" w:ascii="楷体_GB2312" w:hAnsi="宋体" w:eastAsia="楷体_GB2312"/>
                <w:b/>
                <w:bCs/>
                <w:sz w:val="24"/>
              </w:rPr>
              <w:t>编号</w:t>
            </w:r>
          </w:p>
        </w:tc>
        <w:tc>
          <w:tcPr>
            <w:tcW w:w="1665" w:type="dxa"/>
            <w:noWrap w:val="0"/>
            <w:vAlign w:val="center"/>
          </w:tcPr>
          <w:p>
            <w:pPr>
              <w:jc w:val="center"/>
              <w:rPr>
                <w:rFonts w:hint="eastAsia" w:ascii="宋体" w:hAnsi="宋体"/>
              </w:rPr>
            </w:pPr>
          </w:p>
        </w:tc>
      </w:tr>
    </w:tbl>
    <w:p>
      <w:pPr>
        <w:jc w:val="center"/>
        <w:rPr>
          <w:rFonts w:hint="eastAsia" w:ascii="方正大标宋简体" w:eastAsia="方正大标宋简体"/>
          <w:b/>
          <w:sz w:val="44"/>
        </w:rPr>
      </w:pPr>
    </w:p>
    <w:p>
      <w:pPr>
        <w:jc w:val="center"/>
        <w:rPr>
          <w:rFonts w:hint="eastAsia" w:ascii="方正大标宋简体" w:eastAsia="方正大标宋简体"/>
          <w:b/>
          <w:sz w:val="44"/>
        </w:rPr>
      </w:pPr>
    </w:p>
    <w:p>
      <w:pPr>
        <w:jc w:val="center"/>
        <w:rPr>
          <w:rFonts w:hint="eastAsia" w:ascii="方正大标宋简体" w:eastAsia="方正大标宋简体"/>
          <w:b/>
          <w:sz w:val="44"/>
        </w:rPr>
      </w:pPr>
    </w:p>
    <w:p>
      <w:pPr>
        <w:jc w:val="center"/>
        <w:rPr>
          <w:rFonts w:ascii="方正小标宋简体" w:eastAsia="方正小标宋简体"/>
          <w:sz w:val="48"/>
          <w:szCs w:val="48"/>
        </w:rPr>
      </w:pPr>
      <w:r>
        <w:rPr>
          <w:rFonts w:hint="eastAsia" w:ascii="方正小标宋简体" w:eastAsia="方正小标宋简体"/>
          <w:sz w:val="48"/>
          <w:szCs w:val="48"/>
        </w:rPr>
        <w:t>常州市教育科学“十四五”规划</w:t>
      </w:r>
    </w:p>
    <w:p>
      <w:pPr>
        <w:jc w:val="center"/>
        <w:rPr>
          <w:rFonts w:hint="eastAsia" w:ascii="方正小标宋简体" w:eastAsia="方正小标宋简体"/>
          <w:sz w:val="48"/>
          <w:szCs w:val="48"/>
        </w:rPr>
      </w:pPr>
      <w:r>
        <w:rPr>
          <w:rFonts w:hint="eastAsia" w:ascii="方正小标宋简体" w:eastAsia="方正小标宋简体"/>
          <w:sz w:val="48"/>
          <w:szCs w:val="48"/>
        </w:rPr>
        <w:t>备案课题中期评估表</w:t>
      </w: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sz w:val="28"/>
        </w:rPr>
      </w:pPr>
    </w:p>
    <w:p>
      <w:pPr>
        <w:spacing w:line="360" w:lineRule="exact"/>
        <w:ind w:firstLine="1280" w:firstLineChars="400"/>
        <w:outlineLvl w:val="0"/>
        <w:rPr>
          <w:rFonts w:hint="eastAsia" w:ascii="黑体" w:hAnsi="宋体" w:eastAsia="黑体"/>
          <w:sz w:val="30"/>
          <w:u w:val="single"/>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hint="eastAsia" w:ascii="黑体" w:hAnsi="宋体" w:eastAsia="黑体"/>
          <w:sz w:val="30"/>
          <w:u w:val="single"/>
        </w:rPr>
        <w:t xml:space="preserve"> </w:t>
      </w:r>
      <w:r>
        <w:rPr>
          <w:rFonts w:hint="eastAsia" w:eastAsia="仿宋_GB2312"/>
          <w:b w:val="0"/>
          <w:bCs w:val="0"/>
          <w:spacing w:val="-17"/>
          <w:w w:val="90"/>
          <w:sz w:val="32"/>
          <w:szCs w:val="32"/>
          <w:u w:val="single"/>
        </w:rPr>
        <w:t>基于真实情境的小学</w:t>
      </w:r>
      <w:r>
        <w:rPr>
          <w:rFonts w:hint="eastAsia" w:eastAsia="仿宋_GB2312"/>
          <w:b w:val="0"/>
          <w:bCs w:val="0"/>
          <w:spacing w:val="-17"/>
          <w:w w:val="90"/>
          <w:sz w:val="32"/>
          <w:szCs w:val="32"/>
          <w:u w:val="single"/>
          <w:lang w:val="en-US" w:eastAsia="zh-CN"/>
        </w:rPr>
        <w:t>道德与法治深度学习研究</w:t>
      </w:r>
      <w:r>
        <w:rPr>
          <w:rFonts w:hint="eastAsia" w:ascii="黑体" w:hAnsi="宋体" w:eastAsia="黑体"/>
          <w:sz w:val="30"/>
          <w:u w:val="single"/>
        </w:rPr>
        <w:t xml:space="preserve"> </w:t>
      </w:r>
    </w:p>
    <w:p>
      <w:pPr>
        <w:spacing w:line="360" w:lineRule="exact"/>
        <w:ind w:firstLine="1280" w:firstLineChars="400"/>
        <w:outlineLvl w:val="0"/>
        <w:rPr>
          <w:rFonts w:hint="eastAsia" w:eastAsia="仿宋_GB2312"/>
          <w:sz w:val="32"/>
        </w:rPr>
      </w:pPr>
    </w:p>
    <w:p>
      <w:pPr>
        <w:spacing w:line="360" w:lineRule="exact"/>
        <w:ind w:firstLine="1280" w:firstLineChars="200"/>
        <w:jc w:val="both"/>
        <w:outlineLvl w:val="0"/>
        <w:rPr>
          <w:rFonts w:hint="default" w:eastAsia="仿宋_GB2312"/>
          <w:b w:val="0"/>
          <w:bCs w:val="0"/>
          <w:sz w:val="32"/>
          <w:u w:val="single"/>
          <w:lang w:val="en-US" w:eastAsia="zh-CN"/>
        </w:rPr>
      </w:pPr>
      <w:r>
        <w:rPr>
          <w:rFonts w:hint="eastAsia" w:eastAsia="仿宋_GB2312"/>
          <w:spacing w:val="160"/>
          <w:kern w:val="0"/>
          <w:sz w:val="32"/>
          <w:fitText w:val="2240" w:id="1118153473"/>
        </w:rPr>
        <w:t>研究方</w:t>
      </w:r>
      <w:r>
        <w:rPr>
          <w:rFonts w:hint="eastAsia" w:eastAsia="仿宋_GB2312"/>
          <w:spacing w:val="0"/>
          <w:kern w:val="0"/>
          <w:sz w:val="32"/>
          <w:fitText w:val="2240" w:id="1118153473"/>
        </w:rPr>
        <w:t>向</w:t>
      </w:r>
      <w:r>
        <w:rPr>
          <w:rFonts w:hint="eastAsia" w:eastAsia="仿宋_GB2312"/>
          <w:kern w:val="0"/>
          <w:sz w:val="32"/>
          <w:lang w:val="en-US" w:eastAsia="zh-CN"/>
        </w:rPr>
        <w:t>__________</w:t>
      </w:r>
      <w:r>
        <w:rPr>
          <w:rFonts w:hint="eastAsia" w:eastAsia="仿宋_GB2312"/>
          <w:kern w:val="0"/>
          <w:sz w:val="32"/>
          <w:u w:val="single"/>
          <w:lang w:val="en-US" w:eastAsia="zh-CN"/>
        </w:rPr>
        <w:t>5</w:t>
      </w:r>
      <w:r>
        <w:rPr>
          <w:rFonts w:hint="eastAsia" w:eastAsia="仿宋_GB2312"/>
          <w:kern w:val="0"/>
          <w:sz w:val="32"/>
          <w:lang w:val="en-US" w:eastAsia="zh-CN"/>
        </w:rPr>
        <w:t>_____________</w:t>
      </w:r>
    </w:p>
    <w:p>
      <w:pPr>
        <w:spacing w:line="360" w:lineRule="exact"/>
        <w:ind w:firstLine="640" w:firstLineChars="200"/>
        <w:outlineLvl w:val="0"/>
        <w:rPr>
          <w:rFonts w:hint="eastAsia" w:eastAsia="仿宋_GB2312"/>
          <w:sz w:val="32"/>
          <w:u w:val="single"/>
        </w:rPr>
      </w:pPr>
    </w:p>
    <w:p>
      <w:pPr>
        <w:spacing w:line="360" w:lineRule="exact"/>
        <w:ind w:left="840" w:firstLine="420"/>
        <w:outlineLvl w:val="0"/>
        <w:rPr>
          <w:rFonts w:hint="eastAsia" w:eastAsia="仿宋_GB2312"/>
          <w:sz w:val="32"/>
          <w:u w:val="single"/>
        </w:rPr>
      </w:pPr>
      <w:r>
        <w:rPr>
          <w:rFonts w:hint="eastAsia" w:eastAsia="仿宋_GB2312"/>
          <w:spacing w:val="80"/>
          <w:kern w:val="0"/>
          <w:sz w:val="32"/>
          <w:fitText w:val="2240" w:id="1118153475"/>
        </w:rPr>
        <w:t>课题主持</w:t>
      </w:r>
      <w:r>
        <w:rPr>
          <w:rFonts w:hint="eastAsia" w:eastAsia="仿宋_GB2312"/>
          <w:spacing w:val="0"/>
          <w:kern w:val="0"/>
          <w:sz w:val="32"/>
          <w:fitText w:val="2240" w:id="1118153475"/>
        </w:rPr>
        <w:t>人</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何燕  杨丹慧      </w:t>
      </w:r>
    </w:p>
    <w:p>
      <w:pPr>
        <w:spacing w:line="360" w:lineRule="exact"/>
        <w:jc w:val="center"/>
        <w:rPr>
          <w:rFonts w:eastAsia="仿宋_GB2312"/>
        </w:rPr>
      </w:pPr>
    </w:p>
    <w:p>
      <w:pPr>
        <w:spacing w:line="360" w:lineRule="exact"/>
        <w:ind w:firstLine="1280" w:firstLineChars="400"/>
        <w:outlineLvl w:val="0"/>
        <w:rPr>
          <w:rFonts w:hint="eastAsia" w:eastAsia="仿宋_GB2312"/>
          <w:sz w:val="32"/>
          <w:u w:val="single"/>
        </w:rPr>
      </w:pPr>
      <w:r>
        <w:rPr>
          <w:rFonts w:hint="eastAsia" w:eastAsia="仿宋_GB2312"/>
          <w:sz w:val="32"/>
        </w:rPr>
        <w:t>主持人所在单位</w:t>
      </w:r>
      <w:r>
        <w:rPr>
          <w:rFonts w:hint="eastAsia" w:eastAsia="仿宋_GB2312"/>
          <w:sz w:val="32"/>
          <w:u w:val="single"/>
        </w:rPr>
        <w:t xml:space="preserve">    常州市华润小学     </w:t>
      </w:r>
    </w:p>
    <w:p>
      <w:pPr>
        <w:spacing w:line="360" w:lineRule="exact"/>
        <w:jc w:val="center"/>
        <w:rPr>
          <w:rFonts w:hint="eastAsia" w:eastAsia="仿宋_GB2312"/>
        </w:rPr>
      </w:pPr>
    </w:p>
    <w:p>
      <w:pPr>
        <w:spacing w:line="360" w:lineRule="exact"/>
        <w:ind w:firstLine="1280" w:firstLineChars="400"/>
        <w:outlineLvl w:val="0"/>
        <w:rPr>
          <w:rFonts w:hint="eastAsia" w:eastAsia="仿宋_GB2312"/>
          <w:sz w:val="32"/>
          <w:u w:val="single"/>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202</w:t>
      </w:r>
      <w:r>
        <w:rPr>
          <w:rFonts w:hint="eastAsia" w:eastAsia="仿宋_GB2312"/>
          <w:sz w:val="32"/>
          <w:u w:val="single"/>
          <w:lang w:val="en-US" w:eastAsia="zh-CN"/>
        </w:rPr>
        <w:t>2</w:t>
      </w:r>
      <w:r>
        <w:rPr>
          <w:rFonts w:hint="eastAsia" w:eastAsia="仿宋_GB2312"/>
          <w:sz w:val="32"/>
          <w:u w:val="single"/>
        </w:rPr>
        <w:t xml:space="preserve">年10月     </w:t>
      </w:r>
      <w:r>
        <w:rPr>
          <w:rFonts w:hint="eastAsia" w:eastAsia="仿宋_GB2312"/>
          <w:sz w:val="32"/>
          <w:u w:val="single"/>
          <w:lang w:val="en-US" w:eastAsia="zh-CN"/>
        </w:rPr>
        <w:t xml:space="preserve"> </w:t>
      </w:r>
      <w:r>
        <w:rPr>
          <w:rFonts w:hint="eastAsia" w:eastAsia="仿宋_GB2312"/>
          <w:sz w:val="32"/>
          <w:u w:val="single"/>
        </w:rPr>
        <w:t xml:space="preserve"> </w:t>
      </w:r>
    </w:p>
    <w:p>
      <w:pPr>
        <w:spacing w:line="360" w:lineRule="exact"/>
        <w:rPr>
          <w:rFonts w:hint="eastAsia" w:eastAsia="仿宋_GB2312"/>
          <w:sz w:val="32"/>
        </w:rPr>
      </w:pPr>
      <w:r>
        <w:rPr>
          <w:rFonts w:hint="eastAsia" w:eastAsia="仿宋_GB2312"/>
          <w:sz w:val="32"/>
        </w:rPr>
        <w:t xml:space="preserve">        </w:t>
      </w:r>
    </w:p>
    <w:p>
      <w:pPr>
        <w:spacing w:line="360" w:lineRule="exact"/>
        <w:jc w:val="center"/>
        <w:outlineLvl w:val="0"/>
        <w:rPr>
          <w:rFonts w:hint="eastAsia" w:ascii="宋体" w:hAnsi="宋体"/>
          <w:sz w:val="32"/>
        </w:rPr>
      </w:pPr>
    </w:p>
    <w:p>
      <w:pPr>
        <w:jc w:val="center"/>
        <w:outlineLvl w:val="0"/>
        <w:rPr>
          <w:rFonts w:hint="eastAsia" w:ascii="宋体" w:hAnsi="宋体"/>
          <w:sz w:val="32"/>
        </w:rPr>
      </w:pPr>
    </w:p>
    <w:p>
      <w:pPr>
        <w:jc w:val="center"/>
        <w:outlineLvl w:val="0"/>
        <w:rPr>
          <w:rFonts w:ascii="宋体"/>
          <w:sz w:val="32"/>
        </w:rPr>
      </w:pPr>
      <w:r>
        <w:rPr>
          <w:rFonts w:hint="eastAsia" w:ascii="宋体" w:hAnsi="宋体"/>
          <w:sz w:val="32"/>
        </w:rPr>
        <w:t>常州市教育科学规划领导小组办公室</w:t>
      </w:r>
    </w:p>
    <w:p>
      <w:pPr>
        <w:pStyle w:val="4"/>
        <w:ind w:left="99" w:leftChars="47"/>
        <w:jc w:val="center"/>
        <w:rPr>
          <w:rFonts w:hint="eastAsia"/>
        </w:rPr>
      </w:pPr>
      <w:r>
        <w:rPr>
          <w:rFonts w:hint="eastAsia"/>
        </w:rPr>
        <w:t>二O二一年三月制</w:t>
      </w:r>
    </w:p>
    <w:p>
      <w:pPr>
        <w:jc w:val="center"/>
        <w:rPr>
          <w:rFonts w:hint="eastAsia" w:eastAsia="黑体"/>
          <w:sz w:val="44"/>
        </w:rPr>
      </w:pPr>
      <w:r>
        <w:rPr>
          <w:rFonts w:hint="eastAsia" w:eastAsia="黑体"/>
          <w:sz w:val="44"/>
        </w:rPr>
        <w:t>填  表  说  明</w:t>
      </w:r>
    </w:p>
    <w:p>
      <w:pPr>
        <w:rPr>
          <w:rFonts w:hint="eastAsia"/>
        </w:rPr>
      </w:pP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1.本表用计算机认真准确地填写，用</w:t>
      </w:r>
      <w:r>
        <w:rPr>
          <w:rFonts w:hint="eastAsia" w:ascii="仿宋_GB2312" w:hAnsi="宋体" w:eastAsia="仿宋_GB2312"/>
          <w:spacing w:val="30"/>
          <w:sz w:val="24"/>
        </w:rPr>
        <w:t>A4纸单面</w:t>
      </w:r>
      <w:r>
        <w:rPr>
          <w:rFonts w:hint="eastAsia" w:ascii="仿宋_GB2312" w:hAnsi="宋体" w:eastAsia="仿宋_GB2312"/>
          <w:sz w:val="24"/>
        </w:rPr>
        <w:t>打印两份，第四、五、六项需保持在同一页，</w:t>
      </w:r>
      <w:r>
        <w:rPr>
          <w:rFonts w:hint="eastAsia" w:ascii="仿宋_GB2312" w:hAnsi="宋体" w:eastAsia="仿宋_GB2312"/>
          <w:spacing w:val="30"/>
          <w:sz w:val="24"/>
        </w:rPr>
        <w:t>左侧装订成册。</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2.项目类别分为：招标、重点、立项类。其中招标课题、专项课题的项目类别栏由课题组分别填写招标课题、立项课题；其他课题的项目类别课题组不填写，由市教育科学规划办根据评估结果填写重点课题或立项课题。</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3.招标课题、专项课题的课题编号由课题组根据课题立项时所编号码填写。其它课题的课题编号栏课题组不填写，课题通过中期评估后由市教育科学规划办公布。</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4.</w:t>
      </w:r>
      <w:r>
        <w:rPr>
          <w:rFonts w:hint="eastAsia" w:ascii="仿宋_GB2312" w:eastAsia="仿宋_GB2312"/>
          <w:spacing w:val="20"/>
          <w:sz w:val="24"/>
        </w:rPr>
        <w:t>“研究方向”栏按“课题指南”中“选题与领域”的分类填写，如选题隶属于“教育综合改革研究”，则研究方向栏填写“2”，如选题隶属于“课程与教学研究”，则研究方向栏填写“5”，其它类别课题以此类推。申报自选课题者，研究方向栏填写“自选课题”。</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5.“课题主持人”、课题核心组成员、课题承担单位原则上应与课题申报书上的相应内容保持一致，主持人不得超过两人、核心组成员不得超过10人。</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6</w:t>
      </w:r>
      <w:r>
        <w:rPr>
          <w:rFonts w:ascii="仿宋_GB2312" w:hAnsi="宋体" w:eastAsia="仿宋_GB2312"/>
          <w:sz w:val="24"/>
        </w:rPr>
        <w:t xml:space="preserve">. </w:t>
      </w:r>
      <w:r>
        <w:rPr>
          <w:rFonts w:hint="eastAsia" w:ascii="仿宋_GB2312" w:hAnsi="宋体" w:eastAsia="仿宋_GB2312"/>
          <w:sz w:val="24"/>
        </w:rPr>
        <w:t>备案课题中期评估表不可代替中期研究报告。</w:t>
      </w:r>
    </w:p>
    <w:p>
      <w:pPr>
        <w:spacing w:line="360" w:lineRule="auto"/>
        <w:ind w:firstLine="429" w:firstLineChars="179"/>
        <w:rPr>
          <w:rFonts w:hint="eastAsia" w:ascii="仿宋_GB2312" w:hAnsi="宋体" w:eastAsia="仿宋_GB2312"/>
          <w:sz w:val="24"/>
        </w:rPr>
      </w:pP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常州市教育科学规划领导小组办公室办公地址：常州市紫荆西路</w:t>
      </w:r>
      <w:r>
        <w:rPr>
          <w:rFonts w:ascii="仿宋_GB2312" w:hAnsi="宋体" w:eastAsia="仿宋_GB2312"/>
          <w:sz w:val="24"/>
        </w:rPr>
        <w:t>6</w:t>
      </w:r>
      <w:r>
        <w:rPr>
          <w:rFonts w:hint="eastAsia" w:ascii="仿宋_GB2312" w:hAnsi="宋体" w:eastAsia="仿宋_GB2312"/>
          <w:sz w:val="24"/>
        </w:rPr>
        <w:t xml:space="preserve">号  </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邮政编码：21300</w:t>
      </w:r>
      <w:r>
        <w:rPr>
          <w:rFonts w:ascii="仿宋_GB2312" w:hAnsi="宋体" w:eastAsia="仿宋_GB2312"/>
          <w:sz w:val="24"/>
        </w:rPr>
        <w:t>0</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联系电话：86696829，86699812</w:t>
      </w:r>
    </w:p>
    <w:p>
      <w:pPr>
        <w:spacing w:line="360" w:lineRule="auto"/>
        <w:ind w:firstLine="480" w:firstLineChars="200"/>
        <w:rPr>
          <w:rFonts w:eastAsia="仿宋_GB2312"/>
          <w:sz w:val="24"/>
        </w:rPr>
      </w:pPr>
      <w:r>
        <w:rPr>
          <w:rFonts w:eastAsia="仿宋_GB2312"/>
          <w:sz w:val="24"/>
        </w:rPr>
        <w:t xml:space="preserve">网 址：http://jky.czedu.cn/class/HBCBNEAF </w:t>
      </w:r>
    </w:p>
    <w:p>
      <w:pPr>
        <w:spacing w:line="360" w:lineRule="auto"/>
        <w:ind w:firstLine="909" w:firstLineChars="379"/>
        <w:rPr>
          <w:rFonts w:hint="eastAsia" w:ascii="仿宋_GB2312" w:hAnsi="宋体" w:eastAsia="仿宋_GB2312"/>
          <w:sz w:val="24"/>
        </w:rPr>
      </w:pPr>
    </w:p>
    <w:p>
      <w:pPr>
        <w:pStyle w:val="2"/>
        <w:rPr>
          <w:rFonts w:hint="eastAsia" w:ascii="仿宋_GB2312" w:hAnsi="宋体" w:eastAsia="仿宋_GB2312"/>
          <w:sz w:val="24"/>
        </w:rPr>
      </w:pPr>
    </w:p>
    <w:p>
      <w:pPr>
        <w:pStyle w:val="2"/>
        <w:rPr>
          <w:rFonts w:hint="eastAsia" w:ascii="仿宋_GB2312" w:hAnsi="宋体" w:eastAsia="仿宋_GB2312"/>
          <w:sz w:val="24"/>
        </w:rPr>
      </w:pPr>
    </w:p>
    <w:p>
      <w:pPr>
        <w:pStyle w:val="2"/>
        <w:rPr>
          <w:rFonts w:hint="eastAsia" w:ascii="仿宋_GB2312" w:hAnsi="宋体" w:eastAsia="仿宋_GB2312"/>
          <w:sz w:val="24"/>
        </w:rPr>
      </w:pPr>
    </w:p>
    <w:p>
      <w:pPr>
        <w:pStyle w:val="2"/>
        <w:rPr>
          <w:rFonts w:hint="eastAsia" w:ascii="仿宋_GB2312" w:hAnsi="宋体" w:eastAsia="仿宋_GB2312"/>
          <w:sz w:val="24"/>
        </w:rPr>
      </w:pPr>
    </w:p>
    <w:p>
      <w:pPr>
        <w:pStyle w:val="2"/>
        <w:rPr>
          <w:rFonts w:hint="eastAsia" w:ascii="仿宋_GB2312" w:hAnsi="宋体" w:eastAsia="仿宋_GB2312"/>
          <w:sz w:val="24"/>
        </w:rPr>
      </w:pPr>
    </w:p>
    <w:p>
      <w:pPr>
        <w:pStyle w:val="2"/>
        <w:rPr>
          <w:rFonts w:hint="eastAsia" w:ascii="仿宋_GB2312" w:hAnsi="宋体" w:eastAsia="仿宋_GB2312"/>
          <w:sz w:val="24"/>
        </w:rPr>
      </w:pPr>
    </w:p>
    <w:p>
      <w:pPr>
        <w:pStyle w:val="2"/>
        <w:rPr>
          <w:rFonts w:hint="eastAsia" w:ascii="仿宋_GB2312" w:hAnsi="宋体" w:eastAsia="仿宋_GB2312"/>
          <w:sz w:val="24"/>
        </w:rPr>
      </w:pPr>
    </w:p>
    <w:p>
      <w:pPr>
        <w:pStyle w:val="2"/>
        <w:rPr>
          <w:rFonts w:hint="eastAsia" w:ascii="仿宋_GB2312" w:hAnsi="宋体" w:eastAsia="仿宋_GB2312"/>
          <w:sz w:val="24"/>
        </w:rPr>
      </w:pPr>
    </w:p>
    <w:p>
      <w:pPr>
        <w:rPr>
          <w:rFonts w:hint="eastAsia"/>
        </w:rPr>
      </w:pPr>
    </w:p>
    <w:tbl>
      <w:tblPr>
        <w:tblStyle w:val="7"/>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
        <w:gridCol w:w="1856"/>
        <w:gridCol w:w="418"/>
        <w:gridCol w:w="1214"/>
        <w:gridCol w:w="3186"/>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0" w:type="dxa"/>
          <w:cantSplit/>
          <w:trHeight w:val="0" w:hRule="atLeast"/>
          <w:jc w:val="center"/>
        </w:trPr>
        <w:tc>
          <w:tcPr>
            <w:tcW w:w="8620" w:type="dxa"/>
            <w:gridSpan w:val="5"/>
            <w:noWrap w:val="0"/>
            <w:vAlign w:val="top"/>
          </w:tcPr>
          <w:p>
            <w:pPr>
              <w:outlineLvl w:val="0"/>
              <w:rPr>
                <w:rFonts w:hint="eastAsia" w:eastAsia="黑体"/>
                <w:b/>
                <w:sz w:val="28"/>
                <w:szCs w:val="32"/>
              </w:rPr>
            </w:pPr>
            <w:r>
              <w:rPr>
                <w:rFonts w:hint="eastAsia" w:ascii="黑体" w:eastAsia="黑体"/>
                <w:b/>
                <w:bCs/>
                <w:sz w:val="30"/>
                <w:szCs w:val="30"/>
              </w:rPr>
              <w:t>一、课题主持人及核心组成员（成员不超过10人）研究概述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0" w:type="dxa"/>
          <w:cantSplit/>
          <w:trHeight w:val="0" w:hRule="atLeast"/>
          <w:jc w:val="center"/>
        </w:trPr>
        <w:tc>
          <w:tcPr>
            <w:tcW w:w="2101" w:type="dxa"/>
            <w:gridSpan w:val="2"/>
            <w:noWrap w:val="0"/>
            <w:vAlign w:val="center"/>
          </w:tcPr>
          <w:p>
            <w:pPr>
              <w:spacing w:line="460" w:lineRule="exact"/>
              <w:jc w:val="center"/>
              <w:outlineLvl w:val="0"/>
              <w:rPr>
                <w:rFonts w:hint="eastAsia" w:eastAsia="仿宋_GB2312"/>
                <w:szCs w:val="21"/>
              </w:rPr>
            </w:pPr>
            <w:r>
              <w:rPr>
                <w:rFonts w:hint="eastAsia" w:eastAsia="黑体"/>
                <w:b/>
                <w:sz w:val="28"/>
                <w:szCs w:val="32"/>
              </w:rPr>
              <w:t>姓 名</w:t>
            </w:r>
          </w:p>
        </w:tc>
        <w:tc>
          <w:tcPr>
            <w:tcW w:w="6519" w:type="dxa"/>
            <w:gridSpan w:val="3"/>
            <w:noWrap w:val="0"/>
            <w:vAlign w:val="center"/>
          </w:tcPr>
          <w:p>
            <w:pPr>
              <w:spacing w:line="460" w:lineRule="exact"/>
              <w:jc w:val="center"/>
              <w:outlineLvl w:val="0"/>
              <w:rPr>
                <w:rFonts w:hint="eastAsia" w:eastAsia="仿宋_GB2312"/>
                <w:szCs w:val="21"/>
              </w:rPr>
            </w:pPr>
            <w:r>
              <w:rPr>
                <w:rFonts w:hint="eastAsia" w:eastAsia="黑体"/>
                <w:b/>
                <w:sz w:val="28"/>
                <w:szCs w:val="32"/>
              </w:rPr>
              <w:t>主    要    成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0" w:type="dxa"/>
          <w:cantSplit/>
          <w:trHeight w:val="0" w:hRule="atLeast"/>
          <w:jc w:val="center"/>
        </w:trPr>
        <w:tc>
          <w:tcPr>
            <w:tcW w:w="21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Times New Roman" w:hAnsi="Times New Roman" w:eastAsia="黑体" w:cs="Times New Roman"/>
                <w:b/>
                <w:sz w:val="28"/>
                <w:szCs w:val="32"/>
                <w:lang w:val="en-US" w:eastAsia="zh-CN"/>
              </w:rPr>
            </w:pPr>
            <w:r>
              <w:rPr>
                <w:rFonts w:hint="eastAsia" w:ascii="Times New Roman" w:hAnsi="Times New Roman" w:eastAsia="黑体" w:cs="Times New Roman"/>
                <w:b/>
                <w:sz w:val="28"/>
                <w:szCs w:val="32"/>
              </w:rPr>
              <w:t>何  燕</w:t>
            </w:r>
          </w:p>
        </w:tc>
        <w:tc>
          <w:tcPr>
            <w:tcW w:w="651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宋体" w:hAnsi="宋体"/>
                <w:bCs/>
                <w:szCs w:val="21"/>
                <w:lang w:eastAsia="zh-CN"/>
              </w:rPr>
            </w:pPr>
            <w:r>
              <w:rPr>
                <w:rFonts w:hint="eastAsia" w:ascii="宋体" w:hAnsi="宋体"/>
                <w:bCs/>
                <w:szCs w:val="21"/>
                <w:lang w:val="en-US" w:eastAsia="zh-CN"/>
              </w:rPr>
              <w:t>完成</w:t>
            </w:r>
            <w:r>
              <w:rPr>
                <w:rFonts w:hint="eastAsia" w:ascii="宋体" w:hAnsi="宋体"/>
                <w:bCs/>
                <w:szCs w:val="21"/>
              </w:rPr>
              <w:t>《基于真实情境的小学道德与法治深度学习研究》中期报告</w:t>
            </w:r>
            <w:r>
              <w:rPr>
                <w:rFonts w:hint="eastAsia" w:ascii="宋体" w:hAnsi="宋体"/>
                <w:bCs/>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default" w:eastAsia="仿宋_GB2312"/>
                <w:szCs w:val="21"/>
                <w:lang w:val="en-US"/>
              </w:rPr>
            </w:pPr>
            <w:r>
              <w:rPr>
                <w:rFonts w:hint="eastAsia" w:ascii="宋体" w:hAnsi="宋体"/>
                <w:bCs/>
                <w:szCs w:val="21"/>
                <w:lang w:val="en-US" w:eastAsia="zh-CN"/>
              </w:rPr>
              <w:t>完成论文</w:t>
            </w:r>
            <w:r>
              <w:rPr>
                <w:rFonts w:hint="eastAsia" w:ascii="宋体" w:hAnsi="宋体"/>
                <w:szCs w:val="21"/>
                <w:lang w:eastAsia="zh-CN"/>
              </w:rPr>
              <w:t>《基于真实情境的小学道德与法治深度学习》</w:t>
            </w:r>
            <w:r>
              <w:rPr>
                <w:rFonts w:hint="eastAsia" w:ascii="宋体" w:hAnsi="宋体"/>
                <w:szCs w:val="21"/>
                <w:lang w:val="en-US" w:eastAsia="zh-CN"/>
              </w:rPr>
              <w:t>发表于《新课程导学》；进行课堂实践研究，市级层面开设1节公开课，录制1节市精品课。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0" w:type="dxa"/>
          <w:cantSplit/>
          <w:trHeight w:val="0" w:hRule="atLeast"/>
          <w:jc w:val="center"/>
        </w:trPr>
        <w:tc>
          <w:tcPr>
            <w:tcW w:w="21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Times New Roman" w:hAnsi="Times New Roman" w:eastAsia="黑体" w:cs="Times New Roman"/>
                <w:b/>
                <w:sz w:val="28"/>
                <w:szCs w:val="32"/>
                <w:lang w:val="en-US" w:eastAsia="zh-CN"/>
              </w:rPr>
            </w:pPr>
            <w:r>
              <w:rPr>
                <w:rFonts w:hint="eastAsia" w:ascii="Times New Roman" w:hAnsi="Times New Roman" w:eastAsia="黑体" w:cs="Times New Roman"/>
                <w:b/>
                <w:sz w:val="28"/>
                <w:szCs w:val="32"/>
              </w:rPr>
              <w:t>杨丹慧</w:t>
            </w:r>
          </w:p>
        </w:tc>
        <w:tc>
          <w:tcPr>
            <w:tcW w:w="651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宋体" w:hAnsi="宋体"/>
                <w:bCs/>
                <w:szCs w:val="21"/>
                <w:lang w:eastAsia="zh-CN"/>
              </w:rPr>
            </w:pPr>
            <w:r>
              <w:rPr>
                <w:rFonts w:hint="eastAsia" w:ascii="宋体" w:hAnsi="宋体"/>
                <w:bCs/>
                <w:szCs w:val="21"/>
                <w:lang w:val="en-US" w:eastAsia="zh-CN"/>
              </w:rPr>
              <w:t>完成</w:t>
            </w:r>
            <w:r>
              <w:rPr>
                <w:rFonts w:hint="eastAsia" w:ascii="宋体" w:hAnsi="宋体"/>
                <w:bCs/>
                <w:szCs w:val="21"/>
              </w:rPr>
              <w:t>《基于真实情境的小学道德与法治深度学习研究》中期报告</w:t>
            </w:r>
            <w:r>
              <w:rPr>
                <w:rFonts w:hint="eastAsia" w:ascii="宋体" w:hAnsi="宋体"/>
                <w:bCs/>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eastAsia="仿宋_GB2312"/>
                <w:szCs w:val="21"/>
              </w:rPr>
            </w:pPr>
            <w:r>
              <w:rPr>
                <w:rFonts w:hint="eastAsia" w:ascii="宋体" w:hAnsi="宋体"/>
                <w:szCs w:val="21"/>
                <w:lang w:val="en-US" w:eastAsia="zh-CN"/>
              </w:rPr>
              <w:t>进行课堂实践研究，市级层面开设1节公开课，优质课《建立良好的公共秩序》获2022年常州市小学德法评优课一等奖。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0" w:type="dxa"/>
          <w:cantSplit/>
          <w:trHeight w:val="0" w:hRule="atLeast"/>
          <w:jc w:val="center"/>
        </w:trPr>
        <w:tc>
          <w:tcPr>
            <w:tcW w:w="21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Times New Roman" w:hAnsi="Times New Roman" w:eastAsia="黑体" w:cs="Times New Roman"/>
                <w:b/>
                <w:sz w:val="28"/>
                <w:szCs w:val="32"/>
                <w:lang w:val="en-US" w:eastAsia="zh-CN"/>
              </w:rPr>
            </w:pPr>
            <w:r>
              <w:rPr>
                <w:rFonts w:hint="eastAsia" w:ascii="Times New Roman" w:hAnsi="Times New Roman" w:eastAsia="黑体" w:cs="Times New Roman"/>
                <w:b/>
                <w:sz w:val="28"/>
                <w:szCs w:val="32"/>
              </w:rPr>
              <w:t>张  钰</w:t>
            </w:r>
          </w:p>
        </w:tc>
        <w:tc>
          <w:tcPr>
            <w:tcW w:w="651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eastAsia="仿宋_GB2312"/>
                <w:szCs w:val="21"/>
              </w:rPr>
            </w:pPr>
            <w:r>
              <w:rPr>
                <w:rFonts w:hint="eastAsia" w:ascii="宋体" w:hAnsi="宋体"/>
                <w:szCs w:val="21"/>
                <w:lang w:val="en-US" w:eastAsia="zh-CN"/>
              </w:rPr>
              <w:t>完成论文《深度学习背景下情境化教学的实效性探究——以小学道德与法治课程为例》发表于《教育信息化论坛》；论文《回归真实生活 提升网络安全意识》获2021年常州市中小学法治教育优秀案例评比一等奖；进行课堂实践研究。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0" w:type="dxa"/>
          <w:cantSplit/>
          <w:trHeight w:val="0" w:hRule="atLeast"/>
          <w:jc w:val="center"/>
        </w:trPr>
        <w:tc>
          <w:tcPr>
            <w:tcW w:w="21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Times New Roman" w:hAnsi="Times New Roman" w:eastAsia="黑体" w:cs="Times New Roman"/>
                <w:b/>
                <w:sz w:val="28"/>
                <w:szCs w:val="32"/>
                <w:lang w:val="en-US" w:eastAsia="zh-CN"/>
              </w:rPr>
            </w:pPr>
            <w:r>
              <w:rPr>
                <w:rFonts w:hint="eastAsia" w:ascii="Times New Roman" w:hAnsi="Times New Roman" w:eastAsia="黑体" w:cs="Times New Roman"/>
                <w:b/>
                <w:sz w:val="28"/>
                <w:szCs w:val="32"/>
              </w:rPr>
              <w:t>刘恬怡</w:t>
            </w:r>
          </w:p>
        </w:tc>
        <w:tc>
          <w:tcPr>
            <w:tcW w:w="651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eastAsia="仿宋_GB2312"/>
                <w:szCs w:val="21"/>
              </w:rPr>
            </w:pPr>
            <w:r>
              <w:rPr>
                <w:rFonts w:hint="eastAsia" w:ascii="宋体" w:hAnsi="宋体"/>
                <w:szCs w:val="21"/>
                <w:lang w:val="en-US" w:eastAsia="zh-CN"/>
              </w:rPr>
              <w:t>完成论文《三“有”提质：小学道德与法治前置性学习的探究》获2022年天宁区教海探航论文一等奖；进行课堂实践研究，开设1节区级公开课，优质课《清新空气是个宝》获2022年天宁区小学道德与法治优质课评比</w:t>
            </w:r>
            <w:r>
              <w:rPr>
                <w:rFonts w:hint="default" w:ascii="宋体" w:hAnsi="宋体"/>
                <w:szCs w:val="21"/>
                <w:lang w:val="en-US" w:eastAsia="zh-CN"/>
              </w:rPr>
              <w:t>二</w:t>
            </w:r>
            <w:r>
              <w:rPr>
                <w:rFonts w:hint="eastAsia" w:ascii="宋体" w:hAnsi="宋体"/>
                <w:szCs w:val="21"/>
                <w:lang w:val="en-US" w:eastAsia="zh-CN"/>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0" w:type="dxa"/>
          <w:cantSplit/>
          <w:trHeight w:val="0" w:hRule="atLeast"/>
          <w:jc w:val="center"/>
        </w:trPr>
        <w:tc>
          <w:tcPr>
            <w:tcW w:w="21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Times New Roman" w:hAnsi="Times New Roman" w:eastAsia="黑体" w:cs="Times New Roman"/>
                <w:b/>
                <w:sz w:val="28"/>
                <w:szCs w:val="32"/>
                <w:lang w:val="en-US" w:eastAsia="zh-CN"/>
              </w:rPr>
            </w:pPr>
            <w:r>
              <w:rPr>
                <w:rFonts w:hint="eastAsia" w:ascii="Times New Roman" w:hAnsi="Times New Roman" w:eastAsia="黑体" w:cs="Times New Roman"/>
                <w:b/>
                <w:sz w:val="28"/>
                <w:szCs w:val="32"/>
              </w:rPr>
              <w:t>王文辉</w:t>
            </w:r>
          </w:p>
        </w:tc>
        <w:tc>
          <w:tcPr>
            <w:tcW w:w="651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eastAsia="仿宋_GB2312"/>
                <w:szCs w:val="21"/>
              </w:rPr>
            </w:pPr>
            <w:r>
              <w:rPr>
                <w:rFonts w:hint="eastAsia" w:ascii="宋体" w:hAnsi="宋体"/>
                <w:szCs w:val="21"/>
                <w:lang w:val="en-US" w:eastAsia="zh-CN"/>
              </w:rPr>
              <w:t>完成论文《浅析基</w:t>
            </w:r>
            <w:bookmarkStart w:id="0" w:name="_GoBack"/>
            <w:bookmarkEnd w:id="0"/>
            <w:r>
              <w:rPr>
                <w:rFonts w:hint="eastAsia" w:ascii="宋体" w:hAnsi="宋体"/>
                <w:szCs w:val="21"/>
                <w:lang w:val="en-US" w:eastAsia="zh-CN"/>
              </w:rPr>
              <w:t>于生活化小学道德与法治教学中的法治渗透》获2022年天宁区教海探航论文二等奖；主持一项区级子课题，已通过开题论证；进行课堂实践研究。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0" w:type="dxa"/>
          <w:cantSplit/>
          <w:trHeight w:val="0" w:hRule="atLeast"/>
          <w:jc w:val="center"/>
        </w:trPr>
        <w:tc>
          <w:tcPr>
            <w:tcW w:w="21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Times New Roman" w:hAnsi="Times New Roman" w:eastAsia="黑体" w:cs="Times New Roman"/>
                <w:b/>
                <w:sz w:val="28"/>
                <w:szCs w:val="32"/>
                <w:lang w:val="en-US" w:eastAsia="zh-CN"/>
              </w:rPr>
            </w:pPr>
            <w:r>
              <w:rPr>
                <w:rFonts w:hint="eastAsia" w:ascii="Times New Roman" w:hAnsi="Times New Roman" w:eastAsia="黑体" w:cs="Times New Roman"/>
                <w:b/>
                <w:sz w:val="28"/>
                <w:szCs w:val="32"/>
              </w:rPr>
              <w:t>黄郁楠</w:t>
            </w:r>
          </w:p>
        </w:tc>
        <w:tc>
          <w:tcPr>
            <w:tcW w:w="651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eastAsia="仿宋_GB2312"/>
                <w:szCs w:val="21"/>
              </w:rPr>
            </w:pPr>
            <w:r>
              <w:rPr>
                <w:rFonts w:hint="eastAsia" w:ascii="宋体" w:hAnsi="宋体"/>
                <w:szCs w:val="21"/>
                <w:lang w:val="en-US" w:eastAsia="zh-CN"/>
              </w:rPr>
              <w:t>进行课堂实践研究，获2022年天宁区小学道德与法治优质课评比</w:t>
            </w:r>
            <w:r>
              <w:rPr>
                <w:rFonts w:hint="default" w:ascii="宋体" w:hAnsi="宋体"/>
                <w:szCs w:val="21"/>
                <w:lang w:val="en-US" w:eastAsia="zh-CN"/>
              </w:rPr>
              <w:t>二</w:t>
            </w:r>
            <w:r>
              <w:rPr>
                <w:rFonts w:hint="eastAsia" w:ascii="宋体" w:hAnsi="宋体"/>
                <w:szCs w:val="21"/>
                <w:lang w:val="en-US" w:eastAsia="zh-CN"/>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0" w:type="dxa"/>
          <w:cantSplit/>
          <w:trHeight w:val="0" w:hRule="atLeast"/>
          <w:jc w:val="center"/>
        </w:trPr>
        <w:tc>
          <w:tcPr>
            <w:tcW w:w="21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Times New Roman" w:hAnsi="Times New Roman" w:eastAsia="黑体" w:cs="Times New Roman"/>
                <w:b/>
                <w:sz w:val="28"/>
                <w:szCs w:val="32"/>
                <w:lang w:val="en-US" w:eastAsia="zh-CN"/>
              </w:rPr>
            </w:pPr>
            <w:r>
              <w:rPr>
                <w:rFonts w:hint="eastAsia" w:ascii="Times New Roman" w:hAnsi="Times New Roman" w:eastAsia="黑体" w:cs="Times New Roman"/>
                <w:b/>
                <w:sz w:val="28"/>
                <w:szCs w:val="32"/>
              </w:rPr>
              <w:t>赵宸琛</w:t>
            </w:r>
          </w:p>
        </w:tc>
        <w:tc>
          <w:tcPr>
            <w:tcW w:w="651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0"/>
              <w:rPr>
                <w:rFonts w:hint="eastAsia" w:eastAsia="仿宋_GB2312"/>
                <w:szCs w:val="21"/>
                <w:lang w:eastAsia="zh-CN"/>
              </w:rPr>
            </w:pPr>
            <w:r>
              <w:rPr>
                <w:rFonts w:hint="eastAsia" w:ascii="宋体" w:hAnsi="宋体"/>
                <w:szCs w:val="21"/>
                <w:lang w:val="en-US" w:eastAsia="zh-CN"/>
              </w:rPr>
              <w:t>进行课堂实践研究，获2021年</w:t>
            </w:r>
            <w:r>
              <w:rPr>
                <w:rFonts w:hint="default" w:ascii="宋体" w:hAnsi="宋体"/>
                <w:szCs w:val="21"/>
                <w:lang w:val="en-US" w:eastAsia="zh-CN"/>
              </w:rPr>
              <w:t>天宁区数字化学习课堂教学（信息化教学能手大赛）一等奖</w:t>
            </w:r>
            <w:r>
              <w:rPr>
                <w:rFonts w:hint="eastAsia" w:ascii="宋体" w:hAnsi="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0" w:type="dxa"/>
          <w:cantSplit/>
          <w:trHeight w:val="0" w:hRule="atLeast"/>
          <w:jc w:val="center"/>
        </w:trPr>
        <w:tc>
          <w:tcPr>
            <w:tcW w:w="21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Times New Roman" w:hAnsi="Times New Roman" w:eastAsia="黑体" w:cs="Times New Roman"/>
                <w:b/>
                <w:sz w:val="28"/>
                <w:szCs w:val="32"/>
                <w:lang w:val="en-US" w:eastAsia="zh-CN"/>
              </w:rPr>
            </w:pPr>
            <w:r>
              <w:rPr>
                <w:rFonts w:hint="eastAsia" w:ascii="Times New Roman" w:hAnsi="Times New Roman" w:eastAsia="黑体" w:cs="Times New Roman"/>
                <w:b/>
                <w:sz w:val="28"/>
                <w:szCs w:val="32"/>
              </w:rPr>
              <w:t>王惟一</w:t>
            </w:r>
          </w:p>
        </w:tc>
        <w:tc>
          <w:tcPr>
            <w:tcW w:w="6519"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rFonts w:hint="eastAsia" w:eastAsia="仿宋_GB2312"/>
                <w:szCs w:val="21"/>
              </w:rPr>
            </w:pPr>
            <w:r>
              <w:rPr>
                <w:rFonts w:hint="eastAsia" w:ascii="宋体" w:hAnsi="宋体"/>
                <w:szCs w:val="21"/>
                <w:lang w:val="en-US" w:eastAsia="zh-CN"/>
              </w:rPr>
              <w:t>进行课堂实践研究，优质课《清新空气是个宝》获2022年天宁区小学道德与法治优质课评比一等奖。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0" w:type="dxa"/>
          <w:cantSplit/>
          <w:trHeight w:val="534" w:hRule="atLeast"/>
          <w:jc w:val="center"/>
        </w:trPr>
        <w:tc>
          <w:tcPr>
            <w:tcW w:w="21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Times New Roman" w:hAnsi="Times New Roman" w:eastAsia="黑体" w:cs="Times New Roman"/>
                <w:b/>
                <w:sz w:val="28"/>
                <w:szCs w:val="32"/>
                <w:lang w:val="en-US" w:eastAsia="zh-CN"/>
              </w:rPr>
            </w:pPr>
            <w:r>
              <w:rPr>
                <w:rFonts w:hint="eastAsia" w:ascii="Times New Roman" w:hAnsi="Times New Roman" w:eastAsia="黑体" w:cs="Times New Roman"/>
                <w:b/>
                <w:sz w:val="28"/>
                <w:szCs w:val="32"/>
              </w:rPr>
              <w:t>吴梦洁</w:t>
            </w:r>
          </w:p>
        </w:tc>
        <w:tc>
          <w:tcPr>
            <w:tcW w:w="65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宋体" w:hAnsi="宋体"/>
                <w:szCs w:val="21"/>
                <w:lang w:val="en-US" w:eastAsia="zh-CN"/>
              </w:rPr>
            </w:pPr>
            <w:r>
              <w:rPr>
                <w:rFonts w:hint="eastAsia" w:ascii="宋体" w:hAnsi="宋体"/>
                <w:szCs w:val="21"/>
                <w:lang w:val="en-US" w:eastAsia="zh-CN"/>
              </w:rPr>
              <w:t>进行课堂实践研究；参与日常课堂调研。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0" w:type="dxa"/>
          <w:cantSplit/>
          <w:trHeight w:val="489" w:hRule="atLeast"/>
          <w:jc w:val="center"/>
        </w:trPr>
        <w:tc>
          <w:tcPr>
            <w:tcW w:w="21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Times New Roman" w:hAnsi="Times New Roman" w:eastAsia="黑体" w:cs="Times New Roman"/>
                <w:b/>
                <w:sz w:val="28"/>
                <w:szCs w:val="32"/>
                <w:lang w:val="en-US" w:eastAsia="zh-CN"/>
              </w:rPr>
            </w:pPr>
            <w:r>
              <w:rPr>
                <w:rFonts w:hint="eastAsia" w:ascii="Times New Roman" w:hAnsi="Times New Roman" w:eastAsia="黑体" w:cs="Times New Roman"/>
                <w:b/>
                <w:sz w:val="28"/>
                <w:szCs w:val="32"/>
                <w:lang w:val="en-US" w:eastAsia="zh-CN"/>
              </w:rPr>
              <w:t>张茹珺</w:t>
            </w:r>
          </w:p>
        </w:tc>
        <w:tc>
          <w:tcPr>
            <w:tcW w:w="65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宋体" w:hAnsi="宋体"/>
                <w:szCs w:val="21"/>
                <w:lang w:val="en-US" w:eastAsia="zh-CN"/>
              </w:rPr>
            </w:pPr>
            <w:r>
              <w:rPr>
                <w:rFonts w:hint="eastAsia" w:ascii="宋体" w:hAnsi="宋体"/>
                <w:szCs w:val="21"/>
                <w:lang w:val="en-US" w:eastAsia="zh-CN"/>
              </w:rPr>
              <w:t>进行课堂实践研究；参与日常课堂调研。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0" w:type="dxa"/>
          <w:cantSplit/>
          <w:trHeight w:val="479" w:hRule="atLeast"/>
          <w:jc w:val="center"/>
        </w:trPr>
        <w:tc>
          <w:tcPr>
            <w:tcW w:w="21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Times New Roman" w:hAnsi="Times New Roman" w:eastAsia="黑体" w:cs="Times New Roman"/>
                <w:b/>
                <w:sz w:val="28"/>
                <w:szCs w:val="32"/>
                <w:lang w:val="en-US" w:eastAsia="zh-CN"/>
              </w:rPr>
            </w:pPr>
            <w:r>
              <w:rPr>
                <w:rFonts w:hint="eastAsia" w:ascii="Times New Roman" w:hAnsi="Times New Roman" w:eastAsia="黑体" w:cs="Times New Roman"/>
                <w:b/>
                <w:sz w:val="28"/>
                <w:szCs w:val="32"/>
              </w:rPr>
              <w:t>朱  利</w:t>
            </w:r>
          </w:p>
        </w:tc>
        <w:tc>
          <w:tcPr>
            <w:tcW w:w="65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宋体" w:hAnsi="宋体"/>
                <w:szCs w:val="21"/>
                <w:lang w:val="en-US" w:eastAsia="zh-CN"/>
              </w:rPr>
            </w:pPr>
            <w:r>
              <w:rPr>
                <w:rFonts w:hint="eastAsia" w:ascii="宋体" w:hAnsi="宋体"/>
                <w:szCs w:val="21"/>
                <w:lang w:val="en-US" w:eastAsia="zh-CN"/>
              </w:rPr>
              <w:t>进行课堂实践研究；参与日常课堂调研。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20" w:type="dxa"/>
          <w:cantSplit/>
          <w:trHeight w:val="477" w:hRule="atLeast"/>
          <w:jc w:val="center"/>
        </w:trPr>
        <w:tc>
          <w:tcPr>
            <w:tcW w:w="21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Times New Roman" w:hAnsi="Times New Roman" w:eastAsia="黑体" w:cs="Times New Roman"/>
                <w:b/>
                <w:sz w:val="28"/>
                <w:szCs w:val="32"/>
                <w:lang w:val="en-US" w:eastAsia="zh-CN"/>
              </w:rPr>
            </w:pPr>
            <w:r>
              <w:rPr>
                <w:rFonts w:hint="eastAsia" w:ascii="Times New Roman" w:hAnsi="Times New Roman" w:eastAsia="黑体" w:cs="Times New Roman"/>
                <w:b/>
                <w:sz w:val="28"/>
                <w:szCs w:val="32"/>
                <w:lang w:val="en-US" w:eastAsia="zh-CN"/>
              </w:rPr>
              <w:t>陈  丽</w:t>
            </w:r>
          </w:p>
        </w:tc>
        <w:tc>
          <w:tcPr>
            <w:tcW w:w="651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0"/>
              <w:rPr>
                <w:rFonts w:hint="eastAsia" w:ascii="宋体" w:hAnsi="宋体"/>
                <w:szCs w:val="21"/>
                <w:lang w:val="en-US" w:eastAsia="zh-CN"/>
              </w:rPr>
            </w:pPr>
            <w:r>
              <w:rPr>
                <w:rFonts w:hint="eastAsia"/>
                <w:lang w:val="en-US" w:eastAsia="zh-CN"/>
              </w:rPr>
              <w:t>进行课堂实践研究；参与日常课堂调研。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1" w:type="dxa"/>
            <w:gridSpan w:val="6"/>
            <w:noWrap w:val="0"/>
            <w:vAlign w:val="top"/>
          </w:tcPr>
          <w:p>
            <w:pPr>
              <w:jc w:val="center"/>
              <w:rPr>
                <w:rFonts w:hint="eastAsia" w:ascii="黑体" w:hAnsi="宋体" w:eastAsia="黑体"/>
                <w:b/>
                <w:bCs/>
                <w:sz w:val="32"/>
                <w:szCs w:val="32"/>
              </w:rPr>
            </w:pPr>
            <w:r>
              <w:rPr>
                <w:rFonts w:hint="eastAsia" w:ascii="黑体" w:hAnsi="宋体" w:eastAsia="黑体"/>
                <w:b/>
                <w:bCs/>
                <w:sz w:val="32"/>
                <w:szCs w:val="32"/>
              </w:rPr>
              <w:t>二、课题研究进展情况</w:t>
            </w:r>
          </w:p>
          <w:p>
            <w:pPr>
              <w:jc w:val="center"/>
              <w:rPr>
                <w:rFonts w:hint="eastAsia" w:ascii="宋体" w:hAnsi="宋体"/>
                <w:sz w:val="28"/>
                <w:szCs w:val="28"/>
              </w:rPr>
            </w:pPr>
            <w:r>
              <w:rPr>
                <w:rFonts w:hint="eastAsia" w:ascii="宋体" w:hAnsi="宋体"/>
                <w:bCs/>
                <w:sz w:val="28"/>
                <w:szCs w:val="28"/>
              </w:rPr>
              <w:t>1.中期阶段所做的主要研究工作（限2000字以内）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1" w:type="dxa"/>
            <w:gridSpan w:val="6"/>
            <w:noWrap w:val="0"/>
            <w:vAlign w:val="top"/>
          </w:tcPr>
          <w:p>
            <w:pPr>
              <w:spacing w:line="380" w:lineRule="exact"/>
              <w:ind w:firstLine="422" w:firstLineChars="200"/>
              <w:rPr>
                <w:rFonts w:hint="eastAsia" w:ascii="宋体" w:hAnsi="宋体" w:eastAsia="宋体" w:cs="Times New Roman"/>
                <w:szCs w:val="21"/>
                <w:lang w:val="en-US" w:eastAsia="zh-CN"/>
              </w:rPr>
            </w:pPr>
            <w:r>
              <w:rPr>
                <w:rFonts w:hint="eastAsia" w:ascii="宋体" w:hAnsi="宋体" w:eastAsia="宋体" w:cs="Times New Roman"/>
                <w:b/>
                <w:bCs/>
                <w:szCs w:val="21"/>
                <w:lang w:val="en-US" w:eastAsia="zh-CN"/>
              </w:rPr>
              <w:t>一、国内外关于“真实情境”“深度学习”等方面研究综述（详见研究报告附件一）</w:t>
            </w:r>
          </w:p>
          <w:p>
            <w:pPr>
              <w:spacing w:line="380" w:lineRule="exact"/>
              <w:ind w:firstLine="422" w:firstLineChars="200"/>
              <w:rPr>
                <w:rFonts w:hint="eastAsia" w:ascii="宋体" w:hAnsi="宋体" w:eastAsia="宋体" w:cs="Times New Roman"/>
                <w:b/>
                <w:bCs/>
                <w:szCs w:val="21"/>
              </w:rPr>
            </w:pPr>
            <w:r>
              <w:rPr>
                <w:rFonts w:hint="eastAsia" w:ascii="宋体" w:hAnsi="宋体" w:eastAsia="宋体" w:cs="Times New Roman"/>
                <w:b/>
                <w:bCs/>
                <w:szCs w:val="21"/>
              </w:rPr>
              <w:t>1.</w:t>
            </w:r>
            <w:r>
              <w:rPr>
                <w:rFonts w:hint="eastAsia" w:ascii="宋体" w:hAnsi="宋体" w:eastAsia="宋体" w:cs="Times New Roman"/>
                <w:b/>
                <w:bCs/>
                <w:szCs w:val="21"/>
                <w:lang w:val="en-US" w:eastAsia="zh-CN"/>
              </w:rPr>
              <w:t xml:space="preserve"> </w:t>
            </w:r>
            <w:r>
              <w:rPr>
                <w:rFonts w:hint="eastAsia" w:ascii="宋体" w:hAnsi="宋体" w:eastAsia="宋体" w:cs="Times New Roman"/>
                <w:b/>
                <w:bCs/>
                <w:szCs w:val="21"/>
              </w:rPr>
              <w:t>国外关于“情境认知与学习理论”“深度学习”领域研究现状</w:t>
            </w:r>
          </w:p>
          <w:p>
            <w:pPr>
              <w:spacing w:line="38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首先，本课题中的“真实情境”源于情境认知与学习理论，主要表现在理论探讨与实践应用研究两个方面。80年代是理论体系逐步形成</w:t>
            </w:r>
            <w:r>
              <w:rPr>
                <w:rFonts w:hint="eastAsia" w:ascii="宋体" w:hAnsi="宋体" w:eastAsia="宋体" w:cs="Times New Roman"/>
                <w:szCs w:val="21"/>
                <w:lang w:eastAsia="zh-CN"/>
              </w:rPr>
              <w:t>，</w:t>
            </w:r>
            <w:r>
              <w:rPr>
                <w:rFonts w:hint="eastAsia" w:ascii="宋体" w:hAnsi="宋体" w:eastAsia="宋体" w:cs="Times New Roman"/>
                <w:szCs w:val="21"/>
              </w:rPr>
              <w:t>《情境认知与学习文化》这篇文章</w:t>
            </w:r>
            <w:r>
              <w:rPr>
                <w:rFonts w:hint="eastAsia" w:ascii="宋体" w:hAnsi="宋体" w:eastAsia="宋体" w:cs="Times New Roman"/>
                <w:szCs w:val="21"/>
                <w:lang w:val="en-US" w:eastAsia="zh-CN"/>
              </w:rPr>
              <w:t>是</w:t>
            </w:r>
            <w:r>
              <w:rPr>
                <w:rFonts w:hint="eastAsia" w:ascii="宋体" w:hAnsi="宋体" w:eastAsia="宋体" w:cs="Times New Roman"/>
                <w:szCs w:val="21"/>
              </w:rPr>
              <w:t>情境认知与学习理论研究领域中的开创之作。美国教育家杜威把情境列为教学法的首要因素</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倡导</w:t>
            </w:r>
            <w:r>
              <w:rPr>
                <w:rFonts w:hint="eastAsia" w:ascii="宋体" w:hAnsi="宋体" w:eastAsia="宋体" w:cs="Times New Roman"/>
                <w:szCs w:val="21"/>
              </w:rPr>
              <w:t>“从做中学”</w:t>
            </w:r>
            <w:r>
              <w:rPr>
                <w:rFonts w:hint="eastAsia" w:ascii="宋体" w:hAnsi="宋体" w:eastAsia="宋体" w:cs="Times New Roman"/>
                <w:szCs w:val="21"/>
                <w:lang w:eastAsia="zh-CN"/>
              </w:rPr>
              <w:t>，</w:t>
            </w:r>
            <w:r>
              <w:rPr>
                <w:rFonts w:hint="eastAsia" w:ascii="宋体" w:hAnsi="宋体" w:eastAsia="宋体" w:cs="Times New Roman"/>
                <w:szCs w:val="21"/>
              </w:rPr>
              <w:t>人本主义</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建构主义</w:t>
            </w:r>
            <w:r>
              <w:rPr>
                <w:rFonts w:hint="eastAsia" w:ascii="宋体" w:hAnsi="宋体" w:eastAsia="宋体" w:cs="Times New Roman"/>
                <w:szCs w:val="21"/>
              </w:rPr>
              <w:t>同样关注到了情境的作用</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并</w:t>
            </w:r>
            <w:r>
              <w:rPr>
                <w:rFonts w:hint="eastAsia" w:ascii="宋体" w:hAnsi="宋体" w:eastAsia="宋体" w:cs="Times New Roman"/>
                <w:szCs w:val="21"/>
              </w:rPr>
              <w:t>为建构情境教学方式提供了宝贵的经验。其次，国外“深度学习”这一概念最早用在人工神经网络分层特征数据模式的理论观察上，如今许多学者已开始从不同学科、不同角度探研实践与发展深度学习的相关理论</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并对教育意义上的深度学习概念、深度学习模式的策略展开了深入的研究。</w:t>
            </w:r>
          </w:p>
          <w:p>
            <w:pPr>
              <w:spacing w:line="380" w:lineRule="exact"/>
              <w:ind w:firstLine="422" w:firstLineChars="200"/>
              <w:rPr>
                <w:rFonts w:hint="eastAsia" w:ascii="宋体" w:hAnsi="宋体" w:eastAsia="宋体" w:cs="Times New Roman"/>
                <w:b/>
                <w:bCs/>
                <w:szCs w:val="21"/>
              </w:rPr>
            </w:pPr>
            <w:r>
              <w:rPr>
                <w:rFonts w:hint="eastAsia" w:ascii="宋体" w:hAnsi="宋体" w:eastAsia="宋体" w:cs="Times New Roman"/>
                <w:b/>
                <w:bCs/>
                <w:szCs w:val="21"/>
              </w:rPr>
              <w:t>2.国内关于“情境认知与学习理论”“深度学习”领域研究现状</w:t>
            </w:r>
          </w:p>
          <w:p>
            <w:pPr>
              <w:spacing w:line="380" w:lineRule="exact"/>
              <w:ind w:firstLine="420" w:firstLineChars="200"/>
              <w:rPr>
                <w:rFonts w:hint="eastAsia" w:ascii="宋体" w:hAnsi="宋体" w:eastAsia="宋体" w:cs="Times New Roman"/>
                <w:szCs w:val="21"/>
                <w:lang w:val="en-US" w:eastAsia="zh-CN"/>
              </w:rPr>
            </w:pPr>
            <w:r>
              <w:rPr>
                <w:rFonts w:hint="eastAsia" w:ascii="宋体" w:hAnsi="宋体" w:eastAsia="宋体" w:cs="Times New Roman"/>
                <w:szCs w:val="21"/>
              </w:rPr>
              <w:t>首先，国内关于“真实情境”的研究。</w:t>
            </w:r>
            <w:r>
              <w:rPr>
                <w:rFonts w:hint="eastAsia" w:ascii="宋体" w:hAnsi="宋体" w:eastAsia="宋体" w:cs="Times New Roman"/>
                <w:szCs w:val="21"/>
                <w:lang w:val="en-US" w:eastAsia="zh-CN"/>
              </w:rPr>
              <w:t>1987年，</w:t>
            </w:r>
            <w:r>
              <w:rPr>
                <w:rFonts w:hint="eastAsia" w:ascii="宋体" w:hAnsi="宋体" w:eastAsia="宋体" w:cs="Times New Roman"/>
                <w:szCs w:val="21"/>
              </w:rPr>
              <w:t>小学语文教师李吉林</w:t>
            </w:r>
            <w:r>
              <w:rPr>
                <w:rFonts w:hint="eastAsia" w:ascii="宋体" w:hAnsi="宋体" w:eastAsia="宋体" w:cs="Times New Roman"/>
                <w:szCs w:val="21"/>
                <w:lang w:val="en-US" w:eastAsia="zh-CN"/>
              </w:rPr>
              <w:t>率先</w:t>
            </w:r>
            <w:r>
              <w:rPr>
                <w:rFonts w:hint="eastAsia" w:ascii="宋体" w:hAnsi="宋体" w:eastAsia="宋体" w:cs="Times New Roman"/>
                <w:szCs w:val="21"/>
              </w:rPr>
              <w:t>进行了小学语文课“情境教育”的教学实验</w:t>
            </w:r>
            <w:r>
              <w:rPr>
                <w:rFonts w:hint="eastAsia" w:ascii="宋体" w:hAnsi="宋体" w:eastAsia="宋体" w:cs="Times New Roman"/>
                <w:szCs w:val="21"/>
                <w:lang w:eastAsia="zh-CN"/>
              </w:rPr>
              <w:t>。</w:t>
            </w:r>
            <w:r>
              <w:rPr>
                <w:rFonts w:hint="eastAsia" w:ascii="宋体" w:hAnsi="宋体" w:eastAsia="宋体" w:cs="Times New Roman"/>
                <w:szCs w:val="21"/>
              </w:rPr>
              <w:t>近年来，情境在思政学科教学中</w:t>
            </w:r>
            <w:r>
              <w:rPr>
                <w:rFonts w:hint="eastAsia" w:ascii="宋体" w:hAnsi="宋体" w:eastAsia="宋体" w:cs="Times New Roman"/>
                <w:szCs w:val="21"/>
                <w:lang w:val="en-US" w:eastAsia="zh-CN"/>
              </w:rPr>
              <w:t>的应用主要表现</w:t>
            </w:r>
            <w:r>
              <w:rPr>
                <w:rFonts w:hint="eastAsia" w:ascii="宋体" w:hAnsi="宋体" w:eastAsia="宋体" w:cs="Times New Roman"/>
                <w:szCs w:val="21"/>
              </w:rPr>
              <w:t>在情境学习下的教学改革研究，其中</w:t>
            </w:r>
            <w:r>
              <w:rPr>
                <w:rFonts w:hint="eastAsia" w:ascii="宋体" w:hAnsi="宋体" w:eastAsia="宋体" w:cs="Times New Roman"/>
                <w:szCs w:val="21"/>
                <w:lang w:eastAsia="zh-CN"/>
              </w:rPr>
              <w:t>“</w:t>
            </w:r>
            <w:r>
              <w:rPr>
                <w:rFonts w:hint="eastAsia" w:ascii="宋体" w:hAnsi="宋体" w:eastAsia="宋体" w:cs="Times New Roman"/>
                <w:szCs w:val="21"/>
              </w:rPr>
              <w:t>深度学习</w:t>
            </w:r>
            <w:r>
              <w:rPr>
                <w:rFonts w:hint="eastAsia" w:ascii="宋体" w:hAnsi="宋体" w:eastAsia="宋体" w:cs="Times New Roman"/>
                <w:szCs w:val="21"/>
                <w:lang w:eastAsia="zh-CN"/>
              </w:rPr>
              <w:t>”</w:t>
            </w:r>
            <w:r>
              <w:rPr>
                <w:rFonts w:hint="eastAsia" w:ascii="宋体" w:hAnsi="宋体" w:eastAsia="宋体" w:cs="Times New Roman"/>
                <w:szCs w:val="21"/>
              </w:rPr>
              <w:t>成为教学研究热点。其次，国内关于“深度学习”的研究。</w:t>
            </w:r>
            <w:r>
              <w:rPr>
                <w:rFonts w:hint="eastAsia" w:ascii="宋体" w:hAnsi="宋体" w:eastAsia="宋体" w:cs="Times New Roman"/>
                <w:szCs w:val="21"/>
                <w:lang w:val="en-US" w:eastAsia="zh-CN"/>
              </w:rPr>
              <w:t>自</w:t>
            </w:r>
            <w:r>
              <w:rPr>
                <w:rFonts w:hint="eastAsia" w:ascii="宋体" w:hAnsi="宋体" w:eastAsia="宋体" w:cs="Times New Roman"/>
                <w:szCs w:val="21"/>
              </w:rPr>
              <w:t>2016年之后进入白热化阶段</w:t>
            </w:r>
            <w:r>
              <w:rPr>
                <w:rFonts w:hint="eastAsia" w:ascii="宋体" w:hAnsi="宋体" w:eastAsia="宋体" w:cs="Times New Roman"/>
                <w:szCs w:val="21"/>
                <w:lang w:eastAsia="zh-CN"/>
              </w:rPr>
              <w:t>，</w:t>
            </w:r>
            <w:r>
              <w:rPr>
                <w:rFonts w:hint="eastAsia" w:ascii="宋体" w:hAnsi="宋体" w:eastAsia="宋体" w:cs="Times New Roman"/>
                <w:szCs w:val="21"/>
              </w:rPr>
              <w:t>是学习科学的重要分支。国内学者从教学目标、学习方式、教学环节和课程评价等多维视角对此展开研究</w:t>
            </w:r>
            <w:r>
              <w:rPr>
                <w:rFonts w:hint="eastAsia" w:ascii="宋体" w:hAnsi="宋体" w:eastAsia="宋体" w:cs="Times New Roman"/>
                <w:szCs w:val="21"/>
                <w:lang w:eastAsia="zh-CN"/>
              </w:rPr>
              <w:t>，</w:t>
            </w:r>
            <w:r>
              <w:rPr>
                <w:rFonts w:hint="eastAsia" w:ascii="宋体" w:hAnsi="宋体" w:eastAsia="宋体" w:cs="Times New Roman"/>
                <w:szCs w:val="21"/>
              </w:rPr>
              <w:t>为教育变革开辟新兴路径。</w:t>
            </w:r>
            <w:r>
              <w:rPr>
                <w:rFonts w:hint="eastAsia" w:ascii="宋体" w:hAnsi="宋体" w:eastAsia="宋体" w:cs="Times New Roman"/>
                <w:szCs w:val="21"/>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60" w:lineRule="exact"/>
              <w:ind w:firstLine="422" w:firstLineChars="200"/>
              <w:textAlignment w:val="auto"/>
              <w:rPr>
                <w:rFonts w:hint="eastAsia" w:ascii="宋体" w:hAnsi="宋体" w:cs="Times New Roman"/>
                <w:b/>
                <w:bCs/>
                <w:kern w:val="2"/>
                <w:sz w:val="21"/>
                <w:szCs w:val="21"/>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2" w:firstLineChars="200"/>
              <w:textAlignment w:val="auto"/>
              <w:rPr>
                <w:rFonts w:hint="eastAsia" w:ascii="宋体" w:hAnsi="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二、</w:t>
            </w:r>
            <w:r>
              <w:rPr>
                <w:rFonts w:hint="eastAsia" w:ascii="宋体" w:hAnsi="宋体" w:eastAsia="宋体" w:cs="Times New Roman"/>
                <w:b/>
                <w:bCs/>
                <w:kern w:val="2"/>
                <w:sz w:val="21"/>
                <w:szCs w:val="21"/>
                <w:lang w:val="en-US" w:eastAsia="zh-CN" w:bidi="ar-SA"/>
              </w:rPr>
              <w:t>当前小学道德与法治学科的现实生存状态</w:t>
            </w:r>
            <w:r>
              <w:rPr>
                <w:rFonts w:hint="eastAsia" w:ascii="宋体" w:hAnsi="宋体" w:cs="Times New Roman"/>
                <w:b/>
                <w:bCs/>
                <w:kern w:val="2"/>
                <w:sz w:val="21"/>
                <w:szCs w:val="21"/>
                <w:lang w:val="en-US" w:eastAsia="zh-CN" w:bidi="ar-SA"/>
              </w:rPr>
              <w:t>（详见研究报告附件二）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为了解区域内小学道德与法治课堂教学的现状，编写了“小学道德与法治课堂教学情况调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查问卷”，问卷从学生对小学道德与法治教学内容的认同感、教学组织形式、学生参与度、学生对课后学习成效的评价等方面出发对学生进行调查。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1.学生对小学道德与法治教学内容的认同情况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从调查结果可以看出，教材内容的编写贴近学生的生活，所选素材得到了大部分学生的认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可。在学习线索展示上，多样化的表现形式，改变了摆事实讲道理的简单化教学方式，增加了教材的趣味性，能够激发大部分学生的学习兴趣。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2.教学组织形式及学生参与度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结果显示：只有</w:t>
            </w:r>
            <w:r>
              <w:rPr>
                <w:rFonts w:hint="eastAsia" w:ascii="宋体" w:hAnsi="宋体" w:cs="Times New Roman"/>
                <w:kern w:val="2"/>
                <w:sz w:val="21"/>
                <w:szCs w:val="21"/>
                <w:lang w:val="en-US" w:eastAsia="zh-CN" w:bidi="ar-SA"/>
              </w:rPr>
              <w:t>低于半数</w:t>
            </w:r>
            <w:r>
              <w:rPr>
                <w:rFonts w:hint="eastAsia" w:ascii="宋体" w:hAnsi="宋体" w:eastAsia="宋体" w:cs="Times New Roman"/>
                <w:kern w:val="2"/>
                <w:sz w:val="21"/>
                <w:szCs w:val="21"/>
                <w:lang w:val="en-US" w:eastAsia="zh-CN" w:bidi="ar-SA"/>
              </w:rPr>
              <w:t>的学生觉得课堂经常有游戏、小组讨论或情景模拟等多样化的活动形式：</w:t>
            </w:r>
            <w:r>
              <w:rPr>
                <w:rFonts w:hint="eastAsia" w:ascii="宋体" w:hAnsi="宋体" w:cs="Times New Roman"/>
                <w:kern w:val="2"/>
                <w:sz w:val="21"/>
                <w:szCs w:val="21"/>
                <w:lang w:val="en-US" w:eastAsia="zh-CN" w:bidi="ar-SA"/>
              </w:rPr>
              <w:t>少部分</w:t>
            </w:r>
            <w:r>
              <w:rPr>
                <w:rFonts w:hint="eastAsia" w:ascii="宋体" w:hAnsi="宋体" w:eastAsia="宋体" w:cs="Times New Roman"/>
                <w:kern w:val="2"/>
                <w:sz w:val="21"/>
                <w:szCs w:val="21"/>
                <w:lang w:val="en-US" w:eastAsia="zh-CN" w:bidi="ar-SA"/>
              </w:rPr>
              <w:t>学生认为教师会布置课前调查、经验展示等实践活动或实践作业，</w:t>
            </w:r>
            <w:r>
              <w:rPr>
                <w:rFonts w:hint="eastAsia" w:ascii="宋体" w:hAnsi="宋体" w:cs="Times New Roman"/>
                <w:kern w:val="2"/>
                <w:sz w:val="21"/>
                <w:szCs w:val="21"/>
                <w:lang w:val="en-US" w:eastAsia="zh-CN" w:bidi="ar-SA"/>
              </w:rPr>
              <w:t>低于半数的</w:t>
            </w:r>
            <w:r>
              <w:rPr>
                <w:rFonts w:hint="eastAsia" w:ascii="宋体" w:hAnsi="宋体" w:eastAsia="宋体" w:cs="Times New Roman"/>
                <w:kern w:val="2"/>
                <w:sz w:val="21"/>
                <w:szCs w:val="21"/>
                <w:lang w:val="en-US" w:eastAsia="zh-CN" w:bidi="ar-SA"/>
              </w:rPr>
              <w:t>学生表示愿意主动参与到教师设计的活动情境中</w:t>
            </w:r>
            <w:r>
              <w:rPr>
                <w:rFonts w:hint="eastAsia" w:ascii="宋体" w:hAnsi="宋体" w:cs="Times New Roman"/>
                <w:kern w:val="2"/>
                <w:sz w:val="21"/>
                <w:szCs w:val="21"/>
                <w:lang w:val="en-US" w:eastAsia="zh-CN" w:bidi="ar-SA"/>
              </w:rPr>
              <w:t>以及</w:t>
            </w:r>
            <w:r>
              <w:rPr>
                <w:rFonts w:hint="eastAsia" w:ascii="宋体" w:hAnsi="宋体" w:eastAsia="宋体" w:cs="Times New Roman"/>
                <w:kern w:val="2"/>
                <w:sz w:val="21"/>
                <w:szCs w:val="21"/>
                <w:lang w:val="en-US" w:eastAsia="zh-CN" w:bidi="ar-SA"/>
              </w:rPr>
              <w:t>认为有机会在课堂中分享自己的想法和经历，</w:t>
            </w:r>
            <w:r>
              <w:rPr>
                <w:rFonts w:hint="eastAsia" w:ascii="宋体" w:hAnsi="宋体" w:cs="Times New Roman"/>
                <w:kern w:val="2"/>
                <w:sz w:val="21"/>
                <w:szCs w:val="21"/>
                <w:lang w:val="en-US" w:eastAsia="zh-CN" w:bidi="ar-SA"/>
              </w:rPr>
              <w:t>只有一半</w:t>
            </w:r>
            <w:r>
              <w:rPr>
                <w:rFonts w:hint="eastAsia" w:ascii="宋体" w:hAnsi="宋体" w:eastAsia="宋体" w:cs="Times New Roman"/>
                <w:kern w:val="2"/>
                <w:sz w:val="21"/>
                <w:szCs w:val="21"/>
                <w:lang w:val="en-US" w:eastAsia="zh-CN" w:bidi="ar-SA"/>
              </w:rPr>
              <w:t>的学生经常可以从同学的分享中获得启发。</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3.学生对课后学习成效的评价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cs="Times New Roman"/>
                <w:b/>
                <w:bCs/>
                <w:kern w:val="2"/>
                <w:sz w:val="21"/>
                <w:szCs w:val="21"/>
                <w:lang w:val="en-US" w:eastAsia="zh-CN" w:bidi="ar-SA"/>
              </w:rPr>
            </w:pPr>
            <w:r>
              <w:rPr>
                <w:rFonts w:hint="eastAsia" w:ascii="宋体" w:hAnsi="宋体" w:eastAsia="宋体" w:cs="Times New Roman"/>
                <w:kern w:val="2"/>
                <w:sz w:val="21"/>
                <w:szCs w:val="21"/>
                <w:lang w:val="en-US" w:eastAsia="zh-CN" w:bidi="ar-SA"/>
              </w:rPr>
              <w:t>调查数据显示，大部分学生对课后学习成效的评价不高，超过一半的学生不认为学习的内容对生活有充分的指导性，显示了学习内容和学生实际生活可能存在脱节的现象或者学生没有得到充分的锻炼和有效的指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eastAsia="宋体" w:cs="Times New Roman"/>
                <w:b/>
                <w:bCs/>
                <w:kern w:val="2"/>
                <w:sz w:val="21"/>
                <w:szCs w:val="21"/>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三、小学道德与法治课堂深度学习的真实情境创设与资源支持策略研究</w:t>
            </w:r>
            <w:r>
              <w:rPr>
                <w:rFonts w:hint="eastAsia" w:ascii="宋体" w:hAnsi="宋体" w:cs="Times New Roman"/>
                <w:b/>
                <w:bCs/>
                <w:kern w:val="2"/>
                <w:sz w:val="21"/>
                <w:szCs w:val="21"/>
                <w:lang w:val="en-US" w:eastAsia="zh-CN" w:bidi="ar-SA"/>
              </w:rPr>
              <w:t>（课例详见中期报告）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基于研究目标与研究内容，课题组首先对能够促成小学道德与法治课堂深度学习的真实情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境创设策略进行了实践探究，并提炼出了以下策略。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1.找准道德生活问题，设计系列化主题情境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社会问题解决能力是未来学习的基础，可以有效帮助学生参与社会，进行个人活</w:t>
            </w:r>
            <w:r>
              <w:rPr>
                <w:rFonts w:hint="eastAsia" w:ascii="宋体" w:hAnsi="宋体" w:eastAsia="宋体" w:cs="Times New Roman"/>
                <w:b w:val="0"/>
                <w:bCs w:val="0"/>
                <w:kern w:val="2"/>
                <w:sz w:val="21"/>
                <w:szCs w:val="21"/>
                <w:lang w:val="en-US" w:eastAsia="zh-CN" w:bidi="ar-SA"/>
              </w:rPr>
              <w:t>动</w:t>
            </w:r>
            <w:r>
              <w:rPr>
                <w:rFonts w:hint="default" w:ascii="宋体" w:hAnsi="宋体" w:eastAsia="宋体" w:cs="Times New Roman"/>
                <w:b w:val="0"/>
                <w:bCs w:val="0"/>
                <w:kern w:val="2"/>
                <w:sz w:val="21"/>
                <w:szCs w:val="21"/>
                <w:lang w:val="en-US" w:eastAsia="zh-CN" w:bidi="ar-SA"/>
              </w:rPr>
              <w:t>。</w:t>
            </w:r>
            <w:r>
              <w:rPr>
                <w:rFonts w:hint="eastAsia" w:ascii="宋体" w:hAnsi="宋体" w:eastAsia="宋体" w:cs="Times New Roman"/>
                <w:b w:val="0"/>
                <w:bCs w:val="0"/>
                <w:kern w:val="2"/>
                <w:sz w:val="21"/>
                <w:szCs w:val="21"/>
                <w:lang w:val="en-US" w:eastAsia="zh-CN" w:bidi="ar-SA"/>
              </w:rPr>
              <w:t>因此，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找准孩子的道德生活问题，</w:t>
            </w:r>
            <w:r>
              <w:rPr>
                <w:rFonts w:hint="eastAsia" w:ascii="宋体" w:hAnsi="宋体" w:eastAsia="宋体" w:cs="Times New Roman"/>
                <w:b w:val="0"/>
                <w:bCs w:val="0"/>
                <w:kern w:val="2"/>
                <w:sz w:val="21"/>
                <w:szCs w:val="21"/>
                <w:lang w:val="en-US" w:eastAsia="zh-CN" w:bidi="ar-SA"/>
              </w:rPr>
              <w:t>是创设真实情境促成深度学习的第一步。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2.指向儿童道德生长，激发生成性情境体验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default" w:ascii="宋体" w:hAnsi="宋体" w:eastAsia="宋体" w:cs="Times New Roman"/>
                <w:b w:val="0"/>
                <w:bCs w:val="0"/>
                <w:kern w:val="2"/>
                <w:sz w:val="21"/>
                <w:szCs w:val="21"/>
                <w:lang w:val="en-US" w:eastAsia="zh-CN" w:bidi="ar-SA"/>
              </w:rPr>
            </w:pPr>
            <w:r>
              <w:rPr>
                <w:rFonts w:hint="default" w:ascii="宋体" w:hAnsi="宋体" w:eastAsia="宋体" w:cs="Times New Roman"/>
                <w:b w:val="0"/>
                <w:bCs w:val="0"/>
                <w:kern w:val="2"/>
                <w:sz w:val="21"/>
                <w:szCs w:val="21"/>
                <w:lang w:val="en-US" w:eastAsia="zh-CN" w:bidi="ar-SA"/>
              </w:rPr>
              <w:t>从学生</w:t>
            </w:r>
            <w:r>
              <w:rPr>
                <w:rFonts w:hint="eastAsia" w:ascii="宋体" w:hAnsi="宋体" w:eastAsia="宋体" w:cs="Times New Roman"/>
                <w:b w:val="0"/>
                <w:bCs w:val="0"/>
                <w:kern w:val="2"/>
                <w:sz w:val="21"/>
                <w:szCs w:val="21"/>
                <w:lang w:val="en-US" w:eastAsia="zh-CN" w:bidi="ar-SA"/>
              </w:rPr>
              <w:t>“</w:t>
            </w:r>
            <w:r>
              <w:rPr>
                <w:rFonts w:hint="default" w:ascii="宋体" w:hAnsi="宋体" w:eastAsia="宋体" w:cs="Times New Roman"/>
                <w:b w:val="0"/>
                <w:bCs w:val="0"/>
                <w:kern w:val="2"/>
                <w:sz w:val="21"/>
                <w:szCs w:val="21"/>
                <w:lang w:val="en-US" w:eastAsia="zh-CN" w:bidi="ar-SA"/>
              </w:rPr>
              <w:t>学</w:t>
            </w:r>
            <w:r>
              <w:rPr>
                <w:rFonts w:hint="eastAsia" w:ascii="宋体" w:hAnsi="宋体" w:eastAsia="宋体" w:cs="Times New Roman"/>
                <w:b w:val="0"/>
                <w:bCs w:val="0"/>
                <w:kern w:val="2"/>
                <w:sz w:val="21"/>
                <w:szCs w:val="21"/>
                <w:lang w:val="en-US" w:eastAsia="zh-CN" w:bidi="ar-SA"/>
              </w:rPr>
              <w:t>”</w:t>
            </w:r>
            <w:r>
              <w:rPr>
                <w:rFonts w:hint="default" w:ascii="宋体" w:hAnsi="宋体" w:eastAsia="宋体" w:cs="Times New Roman"/>
                <w:b w:val="0"/>
                <w:bCs w:val="0"/>
                <w:kern w:val="2"/>
                <w:sz w:val="21"/>
                <w:szCs w:val="21"/>
                <w:lang w:val="en-US" w:eastAsia="zh-CN" w:bidi="ar-SA"/>
              </w:rPr>
              <w:t>的角度来说，道德知识的学习要经历</w:t>
            </w:r>
            <w:r>
              <w:rPr>
                <w:rFonts w:hint="eastAsia" w:ascii="宋体" w:hAnsi="宋体" w:eastAsia="宋体" w:cs="Times New Roman"/>
                <w:b w:val="0"/>
                <w:bCs w:val="0"/>
                <w:kern w:val="2"/>
                <w:sz w:val="21"/>
                <w:szCs w:val="21"/>
                <w:lang w:val="en-US" w:eastAsia="zh-CN" w:bidi="ar-SA"/>
              </w:rPr>
              <w:t>“</w:t>
            </w:r>
            <w:r>
              <w:rPr>
                <w:rFonts w:hint="default" w:ascii="宋体" w:hAnsi="宋体" w:eastAsia="宋体" w:cs="Times New Roman"/>
                <w:b w:val="0"/>
                <w:bCs w:val="0"/>
                <w:kern w:val="2"/>
                <w:sz w:val="21"/>
                <w:szCs w:val="21"/>
                <w:lang w:val="en-US" w:eastAsia="zh-CN" w:bidi="ar-SA"/>
              </w:rPr>
              <w:t>认知—判断—践行—内化</w:t>
            </w:r>
            <w:r>
              <w:rPr>
                <w:rFonts w:hint="eastAsia" w:ascii="宋体" w:hAnsi="宋体" w:eastAsia="宋体" w:cs="Times New Roman"/>
                <w:b w:val="0"/>
                <w:bCs w:val="0"/>
                <w:kern w:val="2"/>
                <w:sz w:val="21"/>
                <w:szCs w:val="21"/>
                <w:lang w:val="en-US" w:eastAsia="zh-CN" w:bidi="ar-SA"/>
              </w:rPr>
              <w:t>”</w:t>
            </w:r>
            <w:r>
              <w:rPr>
                <w:rFonts w:hint="default" w:ascii="宋体" w:hAnsi="宋体" w:eastAsia="宋体" w:cs="Times New Roman"/>
                <w:b w:val="0"/>
                <w:bCs w:val="0"/>
                <w:kern w:val="2"/>
                <w:sz w:val="21"/>
                <w:szCs w:val="21"/>
                <w:lang w:val="en-US" w:eastAsia="zh-CN" w:bidi="ar-SA"/>
              </w:rPr>
              <w:t>的过程。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宋体" w:hAnsi="宋体" w:eastAsia="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因而，课题组通过课堂实践探索出了以下推进过程：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w:t>
            </w:r>
            <w:r>
              <w:rPr>
                <w:rFonts w:hint="default" w:ascii="宋体" w:hAnsi="宋体" w:eastAsia="宋体" w:cs="Times New Roman"/>
                <w:b w:val="0"/>
                <w:bCs w:val="0"/>
                <w:kern w:val="2"/>
                <w:sz w:val="21"/>
                <w:szCs w:val="21"/>
                <w:lang w:val="en-US" w:eastAsia="zh-CN" w:bidi="ar-SA"/>
              </w:rPr>
              <w:t>旁观</w:t>
            </w:r>
            <w:r>
              <w:rPr>
                <w:rFonts w:hint="eastAsia" w:ascii="宋体" w:hAnsi="宋体" w:eastAsia="宋体" w:cs="Times New Roman"/>
                <w:b w:val="0"/>
                <w:bCs w:val="0"/>
                <w:kern w:val="2"/>
                <w:sz w:val="21"/>
                <w:szCs w:val="21"/>
                <w:lang w:val="en-US" w:eastAsia="zh-CN" w:bidi="ar-SA"/>
              </w:rPr>
              <w:t>”</w:t>
            </w:r>
            <w:r>
              <w:rPr>
                <w:rFonts w:hint="default" w:ascii="宋体" w:hAnsi="宋体" w:eastAsia="宋体" w:cs="Times New Roman"/>
                <w:b w:val="0"/>
                <w:bCs w:val="0"/>
                <w:kern w:val="2"/>
                <w:sz w:val="21"/>
                <w:szCs w:val="21"/>
                <w:lang w:val="en-US" w:eastAsia="zh-CN" w:bidi="ar-SA"/>
              </w:rPr>
              <w:t>自我生活，引发情境体验反思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儿童的生活是教育的出发点和最终归宿，是道德思维发展的肥沃土壤，更是儿童参与体验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的源泉</w:t>
            </w:r>
            <w:r>
              <w:rPr>
                <w:rFonts w:hint="eastAsia" w:ascii="宋体" w:hAnsi="宋体" w:cs="Times New Roman"/>
                <w:b w:val="0"/>
                <w:bCs w:val="0"/>
                <w:kern w:val="2"/>
                <w:sz w:val="21"/>
                <w:szCs w:val="21"/>
                <w:lang w:val="en-US" w:eastAsia="zh-CN" w:bidi="ar-SA"/>
              </w:rPr>
              <w:t>，因而要将儿童的生活引入情境中，引导学生回望、旁观与反思。</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切身体验</w:t>
            </w:r>
            <w:r>
              <w:rPr>
                <w:rFonts w:hint="eastAsia" w:ascii="宋体" w:hAnsi="宋体" w:cs="Times New Roman"/>
                <w:b w:val="0"/>
                <w:bCs w:val="0"/>
                <w:kern w:val="2"/>
                <w:sz w:val="21"/>
                <w:szCs w:val="21"/>
                <w:lang w:val="en-US" w:eastAsia="zh-CN" w:bidi="ar-SA"/>
              </w:rPr>
              <w:t>自我</w:t>
            </w:r>
            <w:r>
              <w:rPr>
                <w:rFonts w:hint="eastAsia" w:ascii="宋体" w:hAnsi="宋体" w:eastAsia="宋体" w:cs="Times New Roman"/>
                <w:b w:val="0"/>
                <w:bCs w:val="0"/>
                <w:kern w:val="2"/>
                <w:sz w:val="21"/>
                <w:szCs w:val="21"/>
                <w:lang w:val="en-US" w:eastAsia="zh-CN" w:bidi="ar-SA"/>
              </w:rPr>
              <w:t>生活，激发</w:t>
            </w:r>
            <w:r>
              <w:rPr>
                <w:rFonts w:hint="eastAsia" w:ascii="宋体" w:hAnsi="宋体" w:cs="Times New Roman"/>
                <w:b w:val="0"/>
                <w:bCs w:val="0"/>
                <w:kern w:val="2"/>
                <w:sz w:val="21"/>
                <w:szCs w:val="21"/>
                <w:lang w:val="en-US" w:eastAsia="zh-CN" w:bidi="ar-SA"/>
              </w:rPr>
              <w:t>道德文明</w:t>
            </w:r>
            <w:r>
              <w:rPr>
                <w:rFonts w:hint="eastAsia" w:ascii="宋体" w:hAnsi="宋体" w:eastAsia="宋体" w:cs="Times New Roman"/>
                <w:b w:val="0"/>
                <w:bCs w:val="0"/>
                <w:kern w:val="2"/>
                <w:sz w:val="21"/>
                <w:szCs w:val="21"/>
                <w:lang w:val="en-US" w:eastAsia="zh-CN" w:bidi="ar-SA"/>
              </w:rPr>
              <w:t>意识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从学生真实的社会生活中选取情境，让学生通过思考、表达、演绎等方式深化体验，自然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激发了其道德文明意识。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（3）</w:t>
            </w:r>
            <w:r>
              <w:rPr>
                <w:rFonts w:hint="default" w:ascii="宋体" w:hAnsi="宋体" w:eastAsia="宋体" w:cs="Times New Roman"/>
                <w:b w:val="0"/>
                <w:bCs w:val="0"/>
                <w:kern w:val="2"/>
                <w:sz w:val="21"/>
                <w:szCs w:val="21"/>
                <w:lang w:val="en-US" w:eastAsia="zh-CN" w:bidi="ar-SA"/>
              </w:rPr>
              <w:t>聚焦</w:t>
            </w:r>
            <w:r>
              <w:rPr>
                <w:rFonts w:hint="eastAsia" w:ascii="宋体" w:hAnsi="宋体" w:eastAsia="宋体" w:cs="Times New Roman"/>
                <w:b w:val="0"/>
                <w:bCs w:val="0"/>
                <w:kern w:val="2"/>
                <w:sz w:val="21"/>
                <w:szCs w:val="21"/>
                <w:lang w:val="en-US" w:eastAsia="zh-CN" w:bidi="ar-SA"/>
              </w:rPr>
              <w:t>“</w:t>
            </w:r>
            <w:r>
              <w:rPr>
                <w:rFonts w:hint="default" w:ascii="宋体" w:hAnsi="宋体" w:eastAsia="宋体" w:cs="Times New Roman"/>
                <w:b w:val="0"/>
                <w:bCs w:val="0"/>
                <w:kern w:val="2"/>
                <w:sz w:val="21"/>
                <w:szCs w:val="21"/>
                <w:lang w:val="en-US" w:eastAsia="zh-CN" w:bidi="ar-SA"/>
              </w:rPr>
              <w:t>两难</w:t>
            </w:r>
            <w:r>
              <w:rPr>
                <w:rFonts w:hint="eastAsia" w:ascii="宋体" w:hAnsi="宋体" w:eastAsia="宋体" w:cs="Times New Roman"/>
                <w:b w:val="0"/>
                <w:bCs w:val="0"/>
                <w:kern w:val="2"/>
                <w:sz w:val="21"/>
                <w:szCs w:val="21"/>
                <w:lang w:val="en-US" w:eastAsia="zh-CN" w:bidi="ar-SA"/>
              </w:rPr>
              <w:t>”</w:t>
            </w:r>
            <w:r>
              <w:rPr>
                <w:rFonts w:hint="default" w:ascii="宋体" w:hAnsi="宋体" w:eastAsia="宋体" w:cs="Times New Roman"/>
                <w:b w:val="0"/>
                <w:bCs w:val="0"/>
                <w:kern w:val="2"/>
                <w:sz w:val="21"/>
                <w:szCs w:val="21"/>
                <w:lang w:val="en-US" w:eastAsia="zh-CN" w:bidi="ar-SA"/>
              </w:rPr>
              <w:t>情境，提升道德思辨能力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根据道德与法治的学科特点以及当前对核心素养的现实诉求，思辨能力成为本课程重要的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培养目标。</w:t>
            </w:r>
            <w:r>
              <w:rPr>
                <w:rFonts w:hint="eastAsia" w:ascii="宋体" w:hAnsi="宋体" w:cs="Times New Roman"/>
                <w:b w:val="0"/>
                <w:bCs w:val="0"/>
                <w:kern w:val="2"/>
                <w:sz w:val="21"/>
                <w:szCs w:val="21"/>
                <w:lang w:val="en-US" w:eastAsia="zh-CN" w:bidi="ar-SA"/>
              </w:rPr>
              <w:t>因而可以以“两难”情境发展学生的辩证思维能力。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真实情境的创设，离不开各类资源的支持。在研究过程中，我们也提炼出了资源支持情境创设的相关策略</w:t>
            </w:r>
            <w:r>
              <w:rPr>
                <w:rFonts w:hint="eastAsia" w:ascii="宋体" w:hAnsi="宋体" w:cs="Times New Roman"/>
                <w:b w:val="0"/>
                <w:bCs w:val="0"/>
                <w:kern w:val="2"/>
                <w:sz w:val="21"/>
                <w:szCs w:val="21"/>
                <w:lang w:val="en-US" w:eastAsia="zh-CN" w:bidi="ar-SA"/>
              </w:rPr>
              <w:t>：（1）</w:t>
            </w:r>
            <w:r>
              <w:rPr>
                <w:rFonts w:hint="eastAsia" w:ascii="宋体" w:hAnsi="宋体" w:eastAsia="宋体" w:cs="Times New Roman"/>
                <w:b w:val="0"/>
                <w:bCs w:val="0"/>
                <w:kern w:val="2"/>
                <w:sz w:val="21"/>
                <w:szCs w:val="21"/>
                <w:lang w:val="en-US" w:eastAsia="zh-CN" w:bidi="ar-SA"/>
              </w:rPr>
              <w:t>立足教材资源；</w:t>
            </w:r>
            <w:r>
              <w:rPr>
                <w:rFonts w:hint="eastAsia" w:ascii="宋体" w:hAnsi="宋体" w:cs="Times New Roman"/>
                <w:b w:val="0"/>
                <w:bCs w:val="0"/>
                <w:kern w:val="2"/>
                <w:sz w:val="21"/>
                <w:szCs w:val="21"/>
                <w:lang w:val="en-US" w:eastAsia="zh-CN" w:bidi="ar-SA"/>
              </w:rPr>
              <w:t>（2）</w:t>
            </w:r>
            <w:r>
              <w:rPr>
                <w:rFonts w:hint="eastAsia" w:ascii="宋体" w:hAnsi="宋体" w:eastAsia="宋体" w:cs="Times New Roman"/>
                <w:b w:val="0"/>
                <w:bCs w:val="0"/>
                <w:kern w:val="2"/>
                <w:sz w:val="21"/>
                <w:szCs w:val="21"/>
                <w:lang w:val="en-US" w:eastAsia="zh-CN" w:bidi="ar-SA"/>
              </w:rPr>
              <w:t>联结生活资源；</w:t>
            </w:r>
            <w:r>
              <w:rPr>
                <w:rFonts w:hint="eastAsia" w:ascii="宋体" w:hAnsi="宋体" w:cs="Times New Roman"/>
                <w:b w:val="0"/>
                <w:bCs w:val="0"/>
                <w:kern w:val="2"/>
                <w:sz w:val="21"/>
                <w:szCs w:val="21"/>
                <w:lang w:val="en-US" w:eastAsia="zh-CN" w:bidi="ar-SA"/>
              </w:rPr>
              <w:t>（3）</w:t>
            </w:r>
            <w:r>
              <w:rPr>
                <w:rFonts w:hint="eastAsia" w:ascii="宋体" w:hAnsi="宋体" w:eastAsia="宋体" w:cs="Times New Roman"/>
                <w:b w:val="0"/>
                <w:bCs w:val="0"/>
                <w:kern w:val="2"/>
                <w:sz w:val="21"/>
                <w:szCs w:val="21"/>
                <w:lang w:val="en-US" w:eastAsia="zh-CN" w:bidi="ar-SA"/>
              </w:rPr>
              <w:t>挖掘时代资源</w:t>
            </w:r>
            <w:r>
              <w:rPr>
                <w:rFonts w:hint="default" w:ascii="宋体" w:hAnsi="宋体" w:eastAsia="宋体" w:cs="Times New Roman"/>
                <w:b w:val="0"/>
                <w:bCs w:val="0"/>
                <w:kern w:val="2"/>
                <w:sz w:val="21"/>
                <w:szCs w:val="21"/>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宋体" w:hAnsi="宋体" w:cs="Times New Roman"/>
                <w:b/>
                <w:bCs/>
                <w:kern w:val="2"/>
                <w:sz w:val="21"/>
                <w:szCs w:val="21"/>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四、</w:t>
            </w:r>
            <w:r>
              <w:rPr>
                <w:rFonts w:hint="default" w:ascii="宋体" w:hAnsi="宋体" w:eastAsia="宋体" w:cs="Times New Roman"/>
                <w:b/>
                <w:bCs/>
                <w:kern w:val="2"/>
                <w:sz w:val="21"/>
                <w:szCs w:val="21"/>
                <w:lang w:val="en-US" w:eastAsia="zh-CN" w:bidi="ar-SA"/>
              </w:rPr>
              <w:t>基于真实情境的小学道德与法治深度学习方式与实施策略</w:t>
            </w:r>
            <w:r>
              <w:rPr>
                <w:rFonts w:hint="eastAsia" w:ascii="宋体" w:hAnsi="宋体" w:cs="Times New Roman"/>
                <w:b/>
                <w:bCs/>
                <w:kern w:val="2"/>
                <w:sz w:val="21"/>
                <w:szCs w:val="21"/>
                <w:lang w:val="en-US" w:eastAsia="zh-CN" w:bidi="ar-SA"/>
              </w:rPr>
              <w:t>研究（课例详见中期报告）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default"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1.项目式学习方式与实施</w:t>
            </w:r>
            <w:r>
              <w:rPr>
                <w:rFonts w:hint="eastAsia" w:ascii="宋体" w:hAnsi="宋体" w:cs="Times New Roman"/>
                <w:b/>
                <w:bCs/>
                <w:kern w:val="2"/>
                <w:sz w:val="21"/>
                <w:szCs w:val="21"/>
                <w:lang w:val="en-US" w:eastAsia="zh-CN" w:bidi="ar-SA"/>
              </w:rPr>
              <w:t>策略研究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jc w:val="center"/>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drawing>
                <wp:anchor distT="0" distB="0" distL="114300" distR="114300" simplePos="0" relativeHeight="251659264" behindDoc="0" locked="0" layoutInCell="1" allowOverlap="1">
                  <wp:simplePos x="0" y="0"/>
                  <wp:positionH relativeFrom="column">
                    <wp:posOffset>392430</wp:posOffset>
                  </wp:positionH>
                  <wp:positionV relativeFrom="paragraph">
                    <wp:posOffset>35560</wp:posOffset>
                  </wp:positionV>
                  <wp:extent cx="4233545" cy="666750"/>
                  <wp:effectExtent l="0" t="0" r="0" b="0"/>
                  <wp:wrapTopAndBottom/>
                  <wp:docPr id="1"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wps"/>
                          <pic:cNvPicPr>
                            <a:picLocks noChangeAspect="1"/>
                          </pic:cNvPicPr>
                        </pic:nvPicPr>
                        <pic:blipFill>
                          <a:blip r:embed="rId6"/>
                          <a:stretch>
                            <a:fillRect/>
                          </a:stretch>
                        </pic:blipFill>
                        <pic:spPr>
                          <a:xfrm>
                            <a:off x="0" y="0"/>
                            <a:ext cx="4233545" cy="666750"/>
                          </a:xfrm>
                          <a:prstGeom prst="rect">
                            <a:avLst/>
                          </a:prstGeom>
                          <a:noFill/>
                          <a:ln>
                            <a:noFill/>
                          </a:ln>
                        </pic:spPr>
                      </pic:pic>
                    </a:graphicData>
                  </a:graphic>
                </wp:anchor>
              </w:drawing>
            </w:r>
            <w:r>
              <w:rPr>
                <w:rFonts w:hint="eastAsia" w:ascii="楷体" w:hAnsi="楷体" w:eastAsia="楷体" w:cs="楷体"/>
                <w:b w:val="0"/>
                <w:bCs w:val="0"/>
                <w:kern w:val="2"/>
                <w:sz w:val="21"/>
                <w:szCs w:val="21"/>
                <w:lang w:val="en-US" w:eastAsia="zh-CN" w:bidi="ar-SA"/>
              </w:rPr>
              <w:t>图示1：项目式学习活动步骤图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本课题在开展日常教学研究时，尝试将项目式学习引入小学道德与法治课堂，通过选定项目主题—分组制定计划—小组合作探究—成果交流分享的活动步骤，引导学生真正投入学习活动，积极思考、主动体验，提升思维品质和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bCs/>
                <w:kern w:val="2"/>
                <w:sz w:val="21"/>
                <w:szCs w:val="21"/>
                <w:lang w:val="en-US" w:eastAsia="zh-CN" w:bidi="ar-SA"/>
              </w:rPr>
            </w:pPr>
            <w:r>
              <w:rPr>
                <w:rFonts w:hint="eastAsia" w:ascii="宋体" w:hAnsi="宋体" w:eastAsia="宋体" w:cs="Times New Roman"/>
                <w:b/>
                <w:bCs/>
                <w:kern w:val="2"/>
                <w:sz w:val="21"/>
                <w:szCs w:val="21"/>
                <w:lang w:val="en-US" w:eastAsia="zh-CN" w:bidi="ar-SA"/>
              </w:rPr>
              <w:t>2.批判性学习方式与实施策略研究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课题组成员</w:t>
            </w:r>
            <w:r>
              <w:rPr>
                <w:rFonts w:hint="eastAsia" w:ascii="宋体" w:hAnsi="宋体" w:cs="Times New Roman"/>
                <w:b w:val="0"/>
                <w:bCs w:val="0"/>
                <w:kern w:val="2"/>
                <w:sz w:val="21"/>
                <w:szCs w:val="21"/>
                <w:lang w:val="en-US" w:eastAsia="zh-CN" w:bidi="ar-SA"/>
              </w:rPr>
              <w:t>还将</w:t>
            </w:r>
            <w:r>
              <w:rPr>
                <w:rFonts w:hint="eastAsia" w:ascii="宋体" w:hAnsi="宋体" w:eastAsia="宋体" w:cs="Times New Roman"/>
                <w:b w:val="0"/>
                <w:bCs w:val="0"/>
                <w:kern w:val="2"/>
                <w:sz w:val="21"/>
                <w:szCs w:val="21"/>
                <w:lang w:val="en-US" w:eastAsia="zh-CN" w:bidi="ar-SA"/>
              </w:rPr>
              <w:t>批评性</w:t>
            </w:r>
            <w:r>
              <w:rPr>
                <w:rFonts w:hint="eastAsia" w:ascii="宋体" w:hAnsi="宋体" w:cs="Times New Roman"/>
                <w:b w:val="0"/>
                <w:bCs w:val="0"/>
                <w:kern w:val="2"/>
                <w:sz w:val="21"/>
                <w:szCs w:val="21"/>
                <w:lang w:val="en-US" w:eastAsia="zh-CN" w:bidi="ar-SA"/>
              </w:rPr>
              <w:t>学习方式引入课堂</w:t>
            </w:r>
            <w:r>
              <w:rPr>
                <w:rFonts w:hint="eastAsia" w:ascii="宋体" w:hAnsi="宋体" w:eastAsia="宋体" w:cs="Times New Roman"/>
                <w:b w:val="0"/>
                <w:bCs w:val="0"/>
                <w:kern w:val="2"/>
                <w:sz w:val="21"/>
                <w:szCs w:val="21"/>
                <w:lang w:val="en-US" w:eastAsia="zh-CN" w:bidi="ar-SA"/>
              </w:rPr>
              <w:t>，总结出了一些经验策略。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（1）</w:t>
            </w:r>
            <w:r>
              <w:rPr>
                <w:rFonts w:hint="eastAsia" w:ascii="宋体" w:hAnsi="宋体" w:eastAsia="宋体" w:cs="Times New Roman"/>
                <w:b w:val="0"/>
                <w:bCs w:val="0"/>
                <w:kern w:val="2"/>
                <w:sz w:val="21"/>
                <w:szCs w:val="21"/>
                <w:lang w:val="en-US" w:eastAsia="zh-CN" w:bidi="ar-SA"/>
              </w:rPr>
              <w:t>问题情境质疑。在道德与法治课堂，只有置学习于一定的生活情境、问题情境等更为真实的情境中，学生才能获得鲜活的、有生长力的德性发展。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（2）生活情境联结。“联结”也是发展批判性思维的一种有效方式。</w:t>
            </w:r>
            <w:r>
              <w:rPr>
                <w:rFonts w:hint="eastAsia" w:ascii="宋体" w:hAnsi="宋体" w:cs="Times New Roman"/>
                <w:b w:val="0"/>
                <w:bCs w:val="0"/>
                <w:kern w:val="2"/>
                <w:sz w:val="21"/>
                <w:szCs w:val="21"/>
                <w:lang w:val="en-US" w:eastAsia="zh-CN" w:bidi="ar-SA"/>
              </w:rPr>
              <w:t>在</w:t>
            </w:r>
            <w:r>
              <w:rPr>
                <w:rFonts w:hint="eastAsia" w:ascii="宋体" w:hAnsi="宋体" w:eastAsia="宋体" w:cs="Times New Roman"/>
                <w:b w:val="0"/>
                <w:bCs w:val="0"/>
                <w:kern w:val="2"/>
                <w:sz w:val="21"/>
                <w:szCs w:val="21"/>
                <w:lang w:val="en-US" w:eastAsia="zh-CN" w:bidi="ar-SA"/>
              </w:rPr>
              <w:t>课堂教学</w:t>
            </w:r>
            <w:r>
              <w:rPr>
                <w:rFonts w:hint="eastAsia" w:ascii="宋体" w:hAnsi="宋体" w:cs="Times New Roman"/>
                <w:b w:val="0"/>
                <w:bCs w:val="0"/>
                <w:kern w:val="2"/>
                <w:sz w:val="21"/>
                <w:szCs w:val="21"/>
                <w:lang w:val="en-US" w:eastAsia="zh-CN" w:bidi="ar-SA"/>
              </w:rPr>
              <w:t>中，可以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与学生经验充分联结，在一种生活化的情境中引导学生思考、判断、决策</w:t>
            </w:r>
            <w:r>
              <w:rPr>
                <w:rFonts w:hint="eastAsia" w:ascii="宋体" w:hAnsi="宋体" w:cs="Times New Roman"/>
                <w:b w:val="0"/>
                <w:bCs w:val="0"/>
                <w:kern w:val="2"/>
                <w:sz w:val="21"/>
                <w:szCs w:val="21"/>
                <w:lang w:val="en-US" w:eastAsia="zh-CN" w:bidi="ar-SA"/>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80" w:lineRule="exact"/>
              <w:ind w:left="420" w:leftChars="200" w:firstLine="0" w:firstLineChars="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综合情境分析。我们发现将学生置于较为复杂的综合情境中，可以有效发展他们解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决问题的能力。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200"/>
              <w:textAlignment w:val="auto"/>
              <w:rPr>
                <w:rFonts w:hint="eastAsia" w:ascii="宋体" w:hAnsi="宋体" w:cs="Times New Roman"/>
                <w:b/>
                <w:bCs/>
                <w:kern w:val="2"/>
                <w:sz w:val="21"/>
                <w:szCs w:val="21"/>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default"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五、</w:t>
            </w:r>
            <w:r>
              <w:rPr>
                <w:rFonts w:hint="default" w:ascii="宋体" w:hAnsi="宋体" w:eastAsia="宋体" w:cs="Times New Roman"/>
                <w:b/>
                <w:bCs/>
                <w:kern w:val="2"/>
                <w:sz w:val="21"/>
                <w:szCs w:val="21"/>
                <w:lang w:val="en-US" w:eastAsia="zh-CN" w:bidi="ar-SA"/>
              </w:rPr>
              <w:t>基于真实情境的小学道德与法治深度学习</w:t>
            </w:r>
            <w:r>
              <w:rPr>
                <w:rFonts w:hint="eastAsia" w:ascii="宋体" w:hAnsi="宋体" w:eastAsia="宋体" w:cs="Times New Roman"/>
                <w:b/>
                <w:bCs/>
                <w:kern w:val="2"/>
                <w:sz w:val="21"/>
                <w:szCs w:val="21"/>
                <w:lang w:val="en-US" w:eastAsia="zh-CN" w:bidi="ar-SA"/>
              </w:rPr>
              <w:t>的</w:t>
            </w:r>
            <w:r>
              <w:rPr>
                <w:rFonts w:hint="default" w:ascii="宋体" w:hAnsi="宋体" w:eastAsia="宋体" w:cs="Times New Roman"/>
                <w:b/>
                <w:bCs/>
                <w:kern w:val="2"/>
                <w:sz w:val="21"/>
                <w:szCs w:val="21"/>
                <w:lang w:val="en-US" w:eastAsia="zh-CN" w:bidi="ar-SA"/>
              </w:rPr>
              <w:t>课堂范式</w:t>
            </w:r>
            <w:r>
              <w:rPr>
                <w:rFonts w:hint="eastAsia" w:ascii="宋体" w:hAnsi="宋体" w:cs="Times New Roman"/>
                <w:b/>
                <w:bCs/>
                <w:kern w:val="2"/>
                <w:sz w:val="21"/>
                <w:szCs w:val="21"/>
                <w:lang w:val="en-US" w:eastAsia="zh-CN" w:bidi="ar-SA"/>
              </w:rPr>
              <w:t>研究（课例详见中期报告）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在课题推进的过程中，我们初步探索出了两种</w:t>
            </w:r>
            <w:r>
              <w:rPr>
                <w:rFonts w:hint="default" w:ascii="宋体" w:hAnsi="宋体" w:eastAsia="宋体" w:cs="Times New Roman"/>
                <w:b w:val="0"/>
                <w:bCs w:val="0"/>
                <w:kern w:val="2"/>
                <w:sz w:val="21"/>
                <w:szCs w:val="21"/>
                <w:lang w:val="en-US" w:eastAsia="zh-CN" w:bidi="ar-SA"/>
              </w:rPr>
              <w:t>课堂范式</w:t>
            </w:r>
            <w:r>
              <w:rPr>
                <w:rFonts w:hint="eastAsia" w:ascii="宋体" w:hAnsi="宋体" w:eastAsia="宋体" w:cs="Times New Roman"/>
                <w:b w:val="0"/>
                <w:bCs w:val="0"/>
                <w:kern w:val="2"/>
                <w:sz w:val="21"/>
                <w:szCs w:val="21"/>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drawing>
                <wp:anchor distT="0" distB="0" distL="114300" distR="114300" simplePos="0" relativeHeight="251660288" behindDoc="0" locked="0" layoutInCell="1" allowOverlap="1">
                  <wp:simplePos x="0" y="0"/>
                  <wp:positionH relativeFrom="column">
                    <wp:posOffset>3249295</wp:posOffset>
                  </wp:positionH>
                  <wp:positionV relativeFrom="paragraph">
                    <wp:posOffset>95250</wp:posOffset>
                  </wp:positionV>
                  <wp:extent cx="2089150" cy="1094105"/>
                  <wp:effectExtent l="0" t="0" r="13970" b="3175"/>
                  <wp:wrapSquare wrapText="bothSides"/>
                  <wp:docPr id="2" name="图片 1" descr="f8aa46c76b598f2e6f9b91d30f9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8aa46c76b598f2e6f9b91d30f91872"/>
                          <pic:cNvPicPr>
                            <a:picLocks noChangeAspect="1"/>
                          </pic:cNvPicPr>
                        </pic:nvPicPr>
                        <pic:blipFill>
                          <a:blip r:embed="rId7"/>
                          <a:srcRect l="5862" r="8475"/>
                          <a:stretch>
                            <a:fillRect/>
                          </a:stretch>
                        </pic:blipFill>
                        <pic:spPr>
                          <a:xfrm>
                            <a:off x="0" y="0"/>
                            <a:ext cx="2089150" cy="1094105"/>
                          </a:xfrm>
                          <a:prstGeom prst="rect">
                            <a:avLst/>
                          </a:prstGeom>
                          <a:noFill/>
                          <a:ln>
                            <a:noFill/>
                          </a:ln>
                        </pic:spPr>
                      </pic:pic>
                    </a:graphicData>
                  </a:graphic>
                </wp:anchor>
              </w:drawing>
            </w:r>
            <w:r>
              <w:rPr>
                <w:rFonts w:hint="eastAsia" w:ascii="宋体" w:hAnsi="宋体" w:eastAsia="宋体" w:cs="Times New Roman"/>
                <w:b/>
                <w:bCs/>
                <w:kern w:val="2"/>
                <w:sz w:val="21"/>
                <w:szCs w:val="21"/>
                <w:lang w:val="en-US" w:eastAsia="zh-CN" w:bidi="ar-SA"/>
              </w:rPr>
              <w:t>1.建构了主题式大情境体验教学模式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jc w:val="both"/>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这是一种突出主题引领、情境支持、生活体验和自</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eastAsia" w:ascii="宋体" w:hAnsi="宋体" w:cs="Times New Roman"/>
                <w:b w:val="0"/>
                <w:bCs w:val="0"/>
                <w:w w:val="8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主建构的</w:t>
            </w:r>
            <w:r>
              <w:rPr>
                <w:rFonts w:hint="eastAsia" w:ascii="宋体" w:hAnsi="宋体" w:cs="Times New Roman"/>
                <w:b w:val="0"/>
                <w:bCs w:val="0"/>
                <w:kern w:val="2"/>
                <w:sz w:val="21"/>
                <w:szCs w:val="21"/>
                <w:lang w:val="en-US" w:eastAsia="zh-CN" w:bidi="ar-SA"/>
              </w:rPr>
              <w:t>课堂范</w:t>
            </w:r>
            <w:r>
              <w:rPr>
                <w:rFonts w:hint="eastAsia" w:ascii="宋体" w:hAnsi="宋体" w:eastAsia="宋体" w:cs="Times New Roman"/>
                <w:b w:val="0"/>
                <w:bCs w:val="0"/>
                <w:kern w:val="2"/>
                <w:sz w:val="21"/>
                <w:szCs w:val="21"/>
                <w:lang w:val="en-US" w:eastAsia="zh-CN" w:bidi="ar-SA"/>
              </w:rPr>
              <w:t>式，重构了小学思政课堂以“灌输”和“说教”为主的状态，用真实的情境和真实的体验激发学生道德感的自主生长和建构。</w:t>
            </w:r>
            <w:r>
              <w:rPr>
                <w:rFonts w:hint="eastAsia" w:ascii="宋体" w:hAnsi="宋体" w:cs="Times New Roman"/>
                <w:b w:val="0"/>
                <w:bCs w:val="0"/>
                <w:kern w:val="2"/>
                <w:sz w:val="21"/>
                <w:szCs w:val="21"/>
                <w:lang w:val="en-US" w:eastAsia="zh-CN" w:bidi="ar-SA"/>
              </w:rPr>
              <w:t xml:space="preserve">（图示2）                                        </w:t>
            </w:r>
            <w:r>
              <w:rPr>
                <w:rFonts w:hint="eastAsia" w:ascii="宋体" w:hAnsi="宋体" w:cs="Times New Roman"/>
                <w:b w:val="0"/>
                <w:bCs w:val="0"/>
                <w:w w:val="80"/>
                <w:kern w:val="2"/>
                <w:sz w:val="21"/>
                <w:szCs w:val="21"/>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5208" w:firstLineChars="3100"/>
              <w:jc w:val="both"/>
              <w:textAlignment w:val="auto"/>
              <w:rPr>
                <w:rFonts w:hint="eastAsia" w:ascii="宋体" w:hAnsi="宋体" w:eastAsia="宋体" w:cs="Times New Roman"/>
                <w:b w:val="0"/>
                <w:bCs w:val="0"/>
                <w:kern w:val="2"/>
                <w:sz w:val="21"/>
                <w:szCs w:val="21"/>
                <w:lang w:val="en-US" w:eastAsia="zh-CN" w:bidi="ar-SA"/>
              </w:rPr>
            </w:pPr>
            <w:r>
              <w:rPr>
                <w:rFonts w:hint="eastAsia" w:ascii="楷体" w:hAnsi="楷体" w:eastAsia="楷体" w:cs="楷体"/>
                <w:b w:val="0"/>
                <w:bCs w:val="0"/>
                <w:w w:val="80"/>
                <w:kern w:val="2"/>
                <w:sz w:val="21"/>
                <w:szCs w:val="21"/>
                <w:lang w:val="en-US" w:eastAsia="zh-CN" w:bidi="ar-SA"/>
              </w:rPr>
              <w:t>图示2：主题式大情境体验教学模式概念图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bCs/>
                <w:kern w:val="2"/>
                <w:sz w:val="21"/>
                <w:szCs w:val="21"/>
                <w:lang w:val="en-US" w:eastAsia="zh-CN" w:bidi="ar-SA"/>
              </w:rPr>
            </w:pPr>
            <w:r>
              <w:rPr>
                <w:rFonts w:hint="default" w:ascii="宋体" w:hAnsi="宋体" w:eastAsia="宋体" w:cs="Times New Roman"/>
                <w:b w:val="0"/>
                <w:bCs w:val="0"/>
                <w:kern w:val="2"/>
                <w:sz w:val="21"/>
                <w:szCs w:val="21"/>
                <w:lang w:val="en-US" w:eastAsia="zh-CN" w:bidi="ar-SA"/>
              </w:rPr>
              <w:drawing>
                <wp:anchor distT="0" distB="0" distL="114300" distR="114300" simplePos="0" relativeHeight="251661312" behindDoc="0" locked="0" layoutInCell="1" allowOverlap="1">
                  <wp:simplePos x="0" y="0"/>
                  <wp:positionH relativeFrom="column">
                    <wp:posOffset>3065145</wp:posOffset>
                  </wp:positionH>
                  <wp:positionV relativeFrom="paragraph">
                    <wp:posOffset>202565</wp:posOffset>
                  </wp:positionV>
                  <wp:extent cx="2394585" cy="1882140"/>
                  <wp:effectExtent l="0" t="0" r="13335" b="7620"/>
                  <wp:wrapSquare wrapText="bothSides"/>
                  <wp:docPr id="3" name="图片 3" descr="4c70983af333e1b1d7b057428e29e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c70983af333e1b1d7b057428e29e3e"/>
                          <pic:cNvPicPr>
                            <a:picLocks noChangeAspect="1"/>
                          </pic:cNvPicPr>
                        </pic:nvPicPr>
                        <pic:blipFill>
                          <a:blip r:embed="rId8"/>
                          <a:stretch>
                            <a:fillRect/>
                          </a:stretch>
                        </pic:blipFill>
                        <pic:spPr>
                          <a:xfrm>
                            <a:off x="0" y="0"/>
                            <a:ext cx="2394585" cy="1882140"/>
                          </a:xfrm>
                          <a:prstGeom prst="rect">
                            <a:avLst/>
                          </a:prstGeom>
                          <a:noFill/>
                          <a:ln>
                            <a:noFill/>
                          </a:ln>
                        </pic:spPr>
                      </pic:pic>
                    </a:graphicData>
                  </a:graphic>
                </wp:anchor>
              </w:drawing>
            </w:r>
            <w:r>
              <w:rPr>
                <w:rFonts w:hint="eastAsia" w:ascii="宋体" w:hAnsi="宋体" w:eastAsia="宋体" w:cs="Times New Roman"/>
                <w:b/>
                <w:bCs/>
                <w:kern w:val="2"/>
                <w:sz w:val="21"/>
                <w:szCs w:val="21"/>
                <w:lang w:val="en-US" w:eastAsia="zh-CN" w:bidi="ar-SA"/>
              </w:rPr>
              <w:t>2.探索了小学道德与法治课堂议题式教学模式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（1）议题式教学内涵再认识</w:t>
            </w:r>
            <w:r>
              <w:rPr>
                <w:rFonts w:hint="eastAsia" w:ascii="宋体" w:hAnsi="宋体" w:cs="Times New Roman"/>
                <w:b w:val="0"/>
                <w:bCs w:val="0"/>
                <w:kern w:val="2"/>
                <w:sz w:val="21"/>
                <w:szCs w:val="21"/>
                <w:lang w:val="en-US" w:eastAsia="zh-CN" w:bidi="ar-SA"/>
              </w:rPr>
              <w:t>：所谓“议题式”教学，从内涵看就是教师遵循思想政治学科性质和育人功能要求，以生活议题为纽带、设置教学情境、优化活动方式、明确任务旨向、引发生成素养的教学活动平台，最终目的是构建以实现核心素养为课程目标的活动型学科课程系统和策略体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both"/>
              <w:textAlignment w:val="auto"/>
              <w:rPr>
                <w:rFonts w:hint="eastAsia" w:ascii="楷体" w:hAnsi="楷体" w:eastAsia="楷体" w:cs="楷体"/>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（2）小学道德与法治课堂议题式教学</w:t>
            </w:r>
            <w:r>
              <w:rPr>
                <w:rFonts w:hint="eastAsia" w:ascii="宋体" w:hAnsi="宋体" w:eastAsia="宋体" w:cs="Times New Roman"/>
                <w:b w:val="0"/>
                <w:bCs w:val="0"/>
                <w:kern w:val="2"/>
                <w:sz w:val="21"/>
                <w:szCs w:val="21"/>
                <w:lang w:val="en-US" w:eastAsia="zh-CN" w:bidi="ar-SA"/>
              </w:rPr>
              <w:t>课例实践</w:t>
            </w:r>
            <w:r>
              <w:rPr>
                <w:rFonts w:hint="eastAsia" w:ascii="宋体" w:hAnsi="宋体" w:cs="Times New Roman"/>
                <w:b w:val="0"/>
                <w:bCs w:val="0"/>
                <w:kern w:val="2"/>
                <w:sz w:val="21"/>
                <w:szCs w:val="21"/>
                <w:lang w:val="en-US" w:eastAsia="zh-CN" w:bidi="ar-SA"/>
              </w:rPr>
              <w:t>及模式建构：</w:t>
            </w:r>
            <w:r>
              <w:rPr>
                <w:rFonts w:hint="eastAsia" w:ascii="宋体" w:hAnsi="宋体" w:eastAsia="宋体" w:cs="Times New Roman"/>
                <w:b w:val="0"/>
                <w:bCs w:val="0"/>
                <w:kern w:val="2"/>
                <w:sz w:val="21"/>
                <w:szCs w:val="21"/>
                <w:lang w:val="en-US" w:eastAsia="zh-CN" w:bidi="ar-SA"/>
              </w:rPr>
              <w:t>围绕议题式教学特点，课题组成员进行了课例实践</w:t>
            </w:r>
            <w:r>
              <w:rPr>
                <w:rFonts w:hint="eastAsia" w:ascii="宋体" w:hAnsi="宋体" w:cs="Times New Roman"/>
                <w:b w:val="0"/>
                <w:bCs w:val="0"/>
                <w:kern w:val="2"/>
                <w:sz w:val="21"/>
                <w:szCs w:val="21"/>
                <w:lang w:val="en-US" w:eastAsia="zh-CN" w:bidi="ar-SA"/>
              </w:rPr>
              <w:t>，并</w:t>
            </w:r>
            <w:r>
              <w:rPr>
                <w:rFonts w:hint="eastAsia" w:ascii="宋体" w:hAnsi="宋体" w:eastAsia="宋体" w:cs="Times New Roman"/>
                <w:b w:val="0"/>
                <w:bCs w:val="0"/>
                <w:kern w:val="2"/>
                <w:sz w:val="21"/>
                <w:szCs w:val="21"/>
                <w:lang w:val="en-US" w:eastAsia="zh-CN" w:bidi="ar-SA"/>
              </w:rPr>
              <w:t>尝试建构出了教学模式概念图。</w:t>
            </w:r>
            <w:r>
              <w:rPr>
                <w:rFonts w:hint="eastAsia" w:ascii="宋体" w:hAnsi="宋体" w:cs="Times New Roman"/>
                <w:b w:val="0"/>
                <w:bCs w:val="0"/>
                <w:kern w:val="2"/>
                <w:sz w:val="21"/>
                <w:szCs w:val="21"/>
                <w:lang w:val="en-US" w:eastAsia="zh-CN" w:bidi="ar-SA"/>
              </w:rPr>
              <w:t xml:space="preserve">（图示3） </w:t>
            </w:r>
            <w:r>
              <w:rPr>
                <w:rFonts w:hint="eastAsia" w:ascii="楷体" w:hAnsi="楷体" w:eastAsia="楷体" w:cs="楷体"/>
                <w:b w:val="0"/>
                <w:bCs w:val="0"/>
                <w:w w:val="90"/>
                <w:kern w:val="2"/>
                <w:sz w:val="21"/>
                <w:szCs w:val="21"/>
                <w:lang w:val="en-US" w:eastAsia="zh-CN" w:bidi="ar-SA"/>
              </w:rPr>
              <w:t>图示3：议题式课堂教学模式概念图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200"/>
              <w:textAlignment w:val="auto"/>
              <w:rPr>
                <w:rFonts w:hint="eastAsia" w:ascii="宋体" w:hAnsi="宋体" w:cs="Times New Roman"/>
                <w:b/>
                <w:bCs/>
                <w:kern w:val="2"/>
                <w:sz w:val="21"/>
                <w:szCs w:val="21"/>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bCs/>
                <w:kern w:val="2"/>
                <w:sz w:val="21"/>
                <w:szCs w:val="21"/>
                <w:lang w:val="en-US" w:eastAsia="zh-CN" w:bidi="ar-SA"/>
              </w:rPr>
            </w:pPr>
            <w:r>
              <w:rPr>
                <w:rFonts w:hint="eastAsia" w:ascii="宋体" w:hAnsi="宋体" w:cs="Times New Roman"/>
                <w:b/>
                <w:bCs/>
                <w:kern w:val="2"/>
                <w:sz w:val="21"/>
                <w:szCs w:val="21"/>
                <w:lang w:val="en-US" w:eastAsia="zh-CN" w:bidi="ar-SA"/>
              </w:rPr>
              <w:t>六、</w:t>
            </w:r>
            <w:r>
              <w:rPr>
                <w:rFonts w:hint="eastAsia" w:ascii="宋体" w:hAnsi="宋体" w:eastAsia="宋体" w:cs="Times New Roman"/>
                <w:b/>
                <w:bCs/>
                <w:kern w:val="2"/>
                <w:sz w:val="21"/>
                <w:szCs w:val="21"/>
                <w:lang w:val="en-US" w:eastAsia="zh-CN" w:bidi="ar-SA"/>
              </w:rPr>
              <w:t>基于真实情境的小学道德与法治深度学习的评价方式</w:t>
            </w:r>
            <w:r>
              <w:rPr>
                <w:rFonts w:hint="eastAsia" w:ascii="宋体" w:hAnsi="宋体" w:cs="Times New Roman"/>
                <w:b/>
                <w:bCs/>
                <w:kern w:val="2"/>
                <w:sz w:val="21"/>
                <w:szCs w:val="21"/>
                <w:lang w:val="en-US" w:eastAsia="zh-CN" w:bidi="ar-SA"/>
              </w:rPr>
              <w:t>的</w:t>
            </w:r>
            <w:r>
              <w:rPr>
                <w:rFonts w:hint="eastAsia" w:ascii="宋体" w:hAnsi="宋体" w:eastAsia="宋体" w:cs="Times New Roman"/>
                <w:b/>
                <w:bCs/>
                <w:kern w:val="2"/>
                <w:sz w:val="21"/>
                <w:szCs w:val="21"/>
                <w:lang w:val="en-US" w:eastAsia="zh-CN" w:bidi="ar-SA"/>
              </w:rPr>
              <w:t>研究</w:t>
            </w:r>
            <w:r>
              <w:rPr>
                <w:rFonts w:hint="eastAsia" w:ascii="宋体" w:hAnsi="宋体" w:cs="Times New Roman"/>
                <w:b/>
                <w:bCs/>
                <w:kern w:val="2"/>
                <w:sz w:val="21"/>
                <w:szCs w:val="21"/>
                <w:lang w:val="en-US" w:eastAsia="zh-CN" w:bidi="ar-SA"/>
              </w:rPr>
              <w:t>（课例详见中期报告）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1.对于“新课标”引领下的评价方式进行再认识</w:t>
            </w:r>
            <w:r>
              <w:rPr>
                <w:rFonts w:hint="eastAsia" w:ascii="宋体" w:hAnsi="宋体" w:cs="Times New Roman"/>
                <w:b w:val="0"/>
                <w:bCs w:val="0"/>
                <w:kern w:val="2"/>
                <w:sz w:val="21"/>
                <w:szCs w:val="21"/>
                <w:lang w:val="en-US" w:eastAsia="zh-CN" w:bidi="ar-SA"/>
              </w:rPr>
              <w:t>：“新课标”要求“深化教学改革，全面</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Times New Roman"/>
                <w:b w:val="0"/>
                <w:bCs w:val="0"/>
                <w:kern w:val="2"/>
                <w:sz w:val="21"/>
                <w:szCs w:val="21"/>
                <w:lang w:val="en-US" w:eastAsia="zh-CN" w:bidi="ar-SA"/>
              </w:rPr>
            </w:pPr>
            <w:r>
              <w:rPr>
                <w:rFonts w:hint="eastAsia" w:ascii="宋体" w:hAnsi="宋体" w:cs="Times New Roman"/>
                <w:b w:val="0"/>
                <w:bCs w:val="0"/>
                <w:kern w:val="2"/>
                <w:sz w:val="21"/>
                <w:szCs w:val="21"/>
                <w:lang w:val="en-US" w:eastAsia="zh-CN" w:bidi="ar-SA"/>
              </w:rPr>
              <w:t>落实新时代教育评价改革要求，改进结果评价，强化过程评价，探索增值评价，健全综合评价”。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default" w:ascii="宋体" w:hAnsi="宋体" w:eastAsia="宋体" w:cs="Times New Roman"/>
                <w:b w:val="0"/>
                <w:bCs w:val="0"/>
                <w:kern w:val="2"/>
                <w:sz w:val="21"/>
                <w:szCs w:val="21"/>
                <w:lang w:val="en-US" w:eastAsia="zh-CN" w:bidi="ar-SA"/>
              </w:rPr>
            </w:pPr>
            <w:r>
              <w:rPr>
                <w:rFonts w:hint="eastAsia" w:ascii="宋体" w:hAnsi="宋体" w:eastAsia="宋体" w:cs="Times New Roman"/>
                <w:b/>
                <w:bCs/>
                <w:kern w:val="2"/>
                <w:sz w:val="21"/>
                <w:szCs w:val="21"/>
                <w:lang w:val="en-US" w:eastAsia="zh-CN" w:bidi="ar-SA"/>
              </w:rPr>
              <w:t>2.对于“素养导向下小学道德与法治深度学习评价方式”进行</w:t>
            </w:r>
            <w:r>
              <w:rPr>
                <w:rFonts w:hint="default" w:ascii="宋体" w:hAnsi="宋体" w:eastAsia="宋体" w:cs="Times New Roman"/>
                <w:b/>
                <w:bCs/>
                <w:kern w:val="2"/>
                <w:sz w:val="21"/>
                <w:szCs w:val="21"/>
                <w:lang w:val="en-US" w:eastAsia="zh-CN" w:bidi="ar-SA"/>
              </w:rPr>
              <w:t>课例实践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200"/>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课题组共同学习了江苏省小学道德与法治优质课展示活动，围绕课题组布置的“高段德法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同题异构课堂中的评价方式研究”，探索评价方式的改革。通过优秀课例学习，课题组</w:t>
            </w:r>
            <w:r>
              <w:rPr>
                <w:rFonts w:hint="eastAsia" w:ascii="宋体" w:hAnsi="宋体" w:cs="Times New Roman"/>
                <w:b w:val="0"/>
                <w:bCs w:val="0"/>
                <w:kern w:val="2"/>
                <w:sz w:val="21"/>
                <w:szCs w:val="21"/>
                <w:lang w:val="en-US" w:eastAsia="zh-CN" w:bidi="ar-SA"/>
              </w:rPr>
              <w:t>成员</w:t>
            </w:r>
            <w:r>
              <w:rPr>
                <w:rFonts w:hint="eastAsia" w:ascii="宋体" w:hAnsi="宋体" w:eastAsia="宋体" w:cs="Times New Roman"/>
                <w:b w:val="0"/>
                <w:bCs w:val="0"/>
                <w:kern w:val="2"/>
                <w:sz w:val="21"/>
                <w:szCs w:val="21"/>
                <w:lang w:val="en-US" w:eastAsia="zh-CN" w:bidi="ar-SA"/>
              </w:rPr>
              <w:t>聚焦“过程性评价”，</w:t>
            </w:r>
            <w:r>
              <w:rPr>
                <w:rFonts w:hint="eastAsia" w:ascii="宋体" w:hAnsi="宋体" w:cs="Times New Roman"/>
                <w:b w:val="0"/>
                <w:bCs w:val="0"/>
                <w:kern w:val="2"/>
                <w:sz w:val="21"/>
                <w:szCs w:val="21"/>
                <w:lang w:val="en-US" w:eastAsia="zh-CN" w:bidi="ar-SA"/>
              </w:rPr>
              <w:t>设计了</w:t>
            </w:r>
            <w:r>
              <w:rPr>
                <w:rFonts w:hint="eastAsia" w:ascii="宋体" w:hAnsi="宋体" w:eastAsia="宋体" w:cs="Times New Roman"/>
                <w:b w:val="0"/>
                <w:bCs w:val="0"/>
                <w:kern w:val="2"/>
                <w:sz w:val="21"/>
                <w:szCs w:val="21"/>
                <w:lang w:val="en-US" w:eastAsia="zh-CN" w:bidi="ar-SA"/>
              </w:rPr>
              <w:t>以核心素养为导向的过程性评价清单，借此充分发挥评价的激励和改进功能，更好地促进知行合一。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Times New Roman"/>
                <w:b w:val="0"/>
                <w:bCs w:val="0"/>
                <w:kern w:val="2"/>
                <w:sz w:val="21"/>
                <w:szCs w:val="21"/>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Times New Roman"/>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1" w:type="dxa"/>
            <w:gridSpan w:val="6"/>
            <w:noWrap w:val="0"/>
            <w:vAlign w:val="top"/>
          </w:tcPr>
          <w:p>
            <w:pPr>
              <w:rPr>
                <w:rFonts w:hint="eastAsia" w:ascii="宋体" w:hAnsi="宋体"/>
                <w:szCs w:val="21"/>
              </w:rPr>
            </w:pPr>
            <w:r>
              <w:rPr>
                <w:rFonts w:hint="eastAsia" w:ascii="宋体" w:hAnsi="宋体"/>
                <w:bCs/>
                <w:sz w:val="28"/>
                <w:szCs w:val="28"/>
              </w:rPr>
              <w:t>2.课题中期取得的成果（包括已出版、发表的成果，请注明出版或发表的时间、刊物或出版社；已产生的实践效应；相关领域专家的评价等。）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8781" w:type="dxa"/>
            <w:gridSpan w:val="6"/>
            <w:noWrap w:val="0"/>
            <w:vAlign w:val="top"/>
          </w:tcPr>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b/>
                <w:bCs/>
                <w:lang w:val="en-US" w:eastAsia="zh-CN"/>
              </w:rPr>
            </w:pPr>
            <w:r>
              <w:rPr>
                <w:rFonts w:hint="eastAsia"/>
                <w:b/>
                <w:bCs/>
                <w:lang w:val="en-US" w:eastAsia="zh-CN"/>
              </w:rPr>
              <w:t>一、理论成果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b/>
                <w:bCs/>
                <w:lang w:val="en-US" w:eastAsia="zh-CN"/>
              </w:rPr>
            </w:pPr>
            <w:r>
              <w:rPr>
                <w:rFonts w:hint="eastAsia"/>
                <w:b/>
                <w:bCs/>
                <w:lang w:val="en-US" w:eastAsia="zh-CN"/>
              </w:rPr>
              <w:t>1.形成了对“基于真实情境的小学道德与法治深度学习”价值的理性认识</w:t>
            </w:r>
          </w:p>
          <w:p>
            <w:pPr>
              <w:keepNext w:val="0"/>
              <w:keepLines w:val="0"/>
              <w:pageBreakBefore w:val="0"/>
              <w:widowControl w:val="0"/>
              <w:kinsoku/>
              <w:wordWrap/>
              <w:overflowPunct/>
              <w:topLinePunct w:val="0"/>
              <w:autoSpaceDE/>
              <w:autoSpaceDN/>
              <w:bidi w:val="0"/>
              <w:adjustRightInd/>
              <w:snapToGrid/>
              <w:spacing w:line="320" w:lineRule="exact"/>
              <w:ind w:firstLine="367" w:firstLineChars="175"/>
              <w:textAlignment w:val="auto"/>
              <w:rPr>
                <w:rFonts w:hint="eastAsia"/>
              </w:rPr>
            </w:pPr>
            <w:r>
              <w:rPr>
                <w:rFonts w:hint="eastAsia"/>
                <w:lang w:val="en-US" w:eastAsia="zh-CN"/>
              </w:rPr>
              <w:t>我们发现，</w:t>
            </w:r>
            <w:r>
              <w:rPr>
                <w:rFonts w:hint="eastAsia"/>
              </w:rPr>
              <w:t>基于真实情境的深度学习</w:t>
            </w:r>
            <w:r>
              <w:rPr>
                <w:rFonts w:hint="eastAsia"/>
                <w:lang w:val="en-US" w:eastAsia="zh-CN"/>
              </w:rPr>
              <w:t>研究</w:t>
            </w:r>
            <w:r>
              <w:rPr>
                <w:rFonts w:hint="eastAsia"/>
              </w:rPr>
              <w:t>契合了统编版道德与法治课程的育人理念</w:t>
            </w:r>
            <w:r>
              <w:rPr>
                <w:rFonts w:hint="eastAsia"/>
                <w:lang w:eastAsia="zh-CN"/>
              </w:rPr>
              <w:t>，</w:t>
            </w:r>
            <w:r>
              <w:rPr>
                <w:rFonts w:hint="eastAsia"/>
              </w:rPr>
              <w:t>引导儿童主动联系生活，发现并思考问题，在真实的活动情境中探究生活，学习并掌握解决问题的方法，从中获得道德发展与生活成长。</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b/>
                <w:bCs/>
                <w:lang w:val="en-US" w:eastAsia="zh-CN"/>
              </w:rPr>
            </w:pPr>
            <w:r>
              <w:rPr>
                <w:rFonts w:hint="eastAsia"/>
                <w:b/>
                <w:bCs/>
                <w:lang w:val="en-US" w:eastAsia="zh-CN"/>
              </w:rPr>
              <w:t>2.转变了小学道德与法治课堂中教师的教学观念与行为方式</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lang w:val="en-US" w:eastAsia="zh-CN"/>
              </w:rPr>
            </w:pPr>
            <w:r>
              <w:rPr>
                <w:rFonts w:hint="eastAsia"/>
                <w:lang w:val="en-US" w:eastAsia="zh-CN"/>
              </w:rPr>
              <w:t>通过课题研究，课题组成员的教育观念得到更新，教学行为得到改善，并重新定位自己在德法课堂中的角色，从以往的知识传授者转变为学生深度学习的合作者、真实情境的创设者、课堂资源的开发者，通过多种教学策略和评价方式给予学生自主探究、体验、思辨、总结的空间和思路。</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lang w:val="en-US" w:eastAsia="zh-CN"/>
              </w:rPr>
            </w:pPr>
            <w:r>
              <w:rPr>
                <w:rFonts w:hint="eastAsia"/>
                <w:b/>
                <w:bCs/>
                <w:lang w:val="en-US" w:eastAsia="zh-CN"/>
              </w:rPr>
              <w:t>3.形成了“基于真实情境的小学道德与法治深度学习”的相关策略与课型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lang w:val="en-US" w:eastAsia="zh-CN"/>
              </w:rPr>
            </w:pPr>
            <w:r>
              <w:rPr>
                <w:rFonts w:hint="eastAsia"/>
                <w:lang w:val="en-US" w:eastAsia="zh-CN"/>
              </w:rPr>
              <w:t>通过课题研究，课题组成员围绕“基于真实情境的小学道德与法治深度学习”的真实情境创设策略、学习方式与实施策略、课型模式、评价方式等内容展开了主题式的深入探究，并形成了多个经验策略与课型，真正通过实践提炼提升了小学道德与法治课堂教与学的效能。</w:t>
            </w:r>
          </w:p>
          <w:tbl>
            <w:tblPr>
              <w:tblStyle w:val="7"/>
              <w:tblpPr w:leftFromText="180" w:rightFromText="180" w:vertAnchor="page" w:horzAnchor="page" w:tblpX="132" w:tblpY="4978"/>
              <w:tblOverlap w:val="never"/>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5747"/>
              <w:gridCol w:w="1050"/>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eastAsiaTheme="minorEastAsia" w:cstheme="minorBidi"/>
                      <w:kern w:val="2"/>
                      <w:sz w:val="20"/>
                      <w:szCs w:val="20"/>
                      <w:lang w:val="en-US" w:eastAsia="zh-CN" w:bidi="ar-SA"/>
                    </w:rPr>
                  </w:pPr>
                  <w:r>
                    <w:rPr>
                      <w:rFonts w:hint="eastAsia" w:ascii="宋体" w:hAnsi="宋体"/>
                      <w:sz w:val="20"/>
                      <w:szCs w:val="20"/>
                    </w:rPr>
                    <w:t>成果形式</w:t>
                  </w: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sz w:val="20"/>
                      <w:szCs w:val="20"/>
                    </w:rPr>
                  </w:pPr>
                  <w:r>
                    <w:rPr>
                      <w:rFonts w:hint="eastAsia" w:ascii="宋体" w:hAnsi="宋体"/>
                      <w:sz w:val="20"/>
                      <w:szCs w:val="20"/>
                    </w:rPr>
                    <w:t>成果名称</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sz w:val="20"/>
                      <w:szCs w:val="20"/>
                    </w:rPr>
                  </w:pPr>
                  <w:r>
                    <w:rPr>
                      <w:rFonts w:hint="eastAsia" w:ascii="宋体" w:hAnsi="宋体"/>
                      <w:sz w:val="20"/>
                      <w:szCs w:val="20"/>
                    </w:rPr>
                    <w:t>完成时间</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sz w:val="20"/>
                      <w:szCs w:val="20"/>
                    </w:rPr>
                  </w:pPr>
                  <w:r>
                    <w:rPr>
                      <w:rFonts w:hint="eastAsia" w:ascii="宋体" w:hAnsi="宋体"/>
                      <w:sz w:val="20"/>
                      <w:szCs w:val="20"/>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sz w:val="20"/>
                      <w:szCs w:val="20"/>
                      <w:lang w:val="en-US" w:eastAsia="zh-CN"/>
                    </w:rPr>
                  </w:pPr>
                  <w:r>
                    <w:rPr>
                      <w:rFonts w:hint="eastAsia" w:ascii="宋体" w:hAnsi="宋体"/>
                      <w:sz w:val="20"/>
                      <w:szCs w:val="20"/>
                      <w:lang w:val="en-US" w:eastAsia="zh-CN"/>
                    </w:rPr>
                    <w:t>研究报告</w:t>
                  </w: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left"/>
                    <w:textAlignment w:val="auto"/>
                    <w:rPr>
                      <w:rFonts w:hint="default" w:ascii="宋体" w:hAnsi="宋体" w:eastAsia="宋体"/>
                      <w:sz w:val="20"/>
                      <w:szCs w:val="20"/>
                      <w:lang w:val="en-US" w:eastAsia="zh-CN"/>
                    </w:rPr>
                  </w:pPr>
                  <w:r>
                    <w:rPr>
                      <w:rFonts w:hint="eastAsia" w:ascii="宋体" w:hAnsi="宋体"/>
                      <w:sz w:val="20"/>
                      <w:szCs w:val="20"/>
                      <w:lang w:eastAsia="zh-CN"/>
                    </w:rPr>
                    <w:t>《基于真实情境的小学道德与法治深度学习》</w:t>
                  </w:r>
                  <w:r>
                    <w:rPr>
                      <w:rFonts w:hint="eastAsia" w:ascii="宋体" w:hAnsi="宋体"/>
                      <w:sz w:val="20"/>
                      <w:szCs w:val="20"/>
                      <w:lang w:val="en-US" w:eastAsia="zh-CN"/>
                    </w:rPr>
                    <w:t>中期评估报告</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sz w:val="20"/>
                      <w:szCs w:val="20"/>
                      <w:lang w:val="en-US" w:eastAsia="zh-CN"/>
                    </w:rPr>
                  </w:pPr>
                  <w:r>
                    <w:rPr>
                      <w:rFonts w:hint="eastAsia" w:ascii="宋体" w:hAnsi="宋体"/>
                      <w:sz w:val="20"/>
                      <w:szCs w:val="20"/>
                      <w:lang w:val="en-US" w:eastAsia="zh-CN"/>
                    </w:rPr>
                    <w:t>2022.10</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lang w:val="en-US" w:eastAsia="zh-CN"/>
                    </w:rPr>
                  </w:pPr>
                  <w:r>
                    <w:rPr>
                      <w:rFonts w:hint="eastAsia"/>
                      <w:lang w:val="en-US" w:eastAsia="zh-CN"/>
                    </w:rPr>
                    <w:t>何燕</w:t>
                  </w:r>
                </w:p>
                <w:p>
                  <w:pPr>
                    <w:pStyle w:val="2"/>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rPr>
                      <w:rFonts w:hint="default"/>
                      <w:lang w:val="en-US" w:eastAsia="zh-CN"/>
                    </w:rPr>
                  </w:pPr>
                  <w:r>
                    <w:rPr>
                      <w:rFonts w:hint="eastAsia" w:ascii="宋体" w:hAnsi="宋体"/>
                      <w:sz w:val="20"/>
                      <w:szCs w:val="20"/>
                      <w:lang w:val="en-US" w:eastAsia="zh-CN"/>
                    </w:rPr>
                    <w:t>杨丹慧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3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sz w:val="20"/>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sz w:val="20"/>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sz w:val="20"/>
                      <w:szCs w:val="20"/>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eastAsiaTheme="minorEastAsia" w:cstheme="minorBidi"/>
                      <w:kern w:val="2"/>
                      <w:sz w:val="20"/>
                      <w:szCs w:val="20"/>
                      <w:lang w:val="en-US" w:eastAsia="zh-CN" w:bidi="ar-SA"/>
                    </w:rPr>
                  </w:pPr>
                  <w:r>
                    <w:rPr>
                      <w:rFonts w:hint="eastAsia" w:ascii="宋体" w:hAnsi="宋体"/>
                      <w:sz w:val="20"/>
                      <w:szCs w:val="20"/>
                      <w:lang w:val="en-US" w:eastAsia="zh-CN"/>
                    </w:rPr>
                    <w:t>论文集</w:t>
                  </w: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left"/>
                    <w:textAlignment w:val="auto"/>
                    <w:rPr>
                      <w:rFonts w:hint="default" w:ascii="宋体" w:hAnsi="宋体"/>
                      <w:sz w:val="20"/>
                      <w:szCs w:val="20"/>
                      <w:lang w:val="en-US"/>
                    </w:rPr>
                  </w:pPr>
                  <w:r>
                    <w:rPr>
                      <w:rFonts w:hint="eastAsia" w:ascii="宋体" w:hAnsi="宋体"/>
                      <w:sz w:val="20"/>
                      <w:szCs w:val="20"/>
                    </w:rPr>
                    <w:t>1.</w:t>
                  </w:r>
                  <w:r>
                    <w:rPr>
                      <w:rFonts w:hint="eastAsia" w:ascii="宋体" w:hAnsi="宋体"/>
                      <w:sz w:val="20"/>
                      <w:szCs w:val="20"/>
                      <w:lang w:eastAsia="zh-CN"/>
                    </w:rPr>
                    <w:t>《基于真实情境的小学道德与法治深度学习》</w:t>
                  </w:r>
                  <w:r>
                    <w:rPr>
                      <w:rFonts w:hint="eastAsia" w:ascii="宋体" w:hAnsi="宋体"/>
                      <w:sz w:val="20"/>
                      <w:szCs w:val="20"/>
                      <w:lang w:val="en-US" w:eastAsia="zh-CN"/>
                    </w:rPr>
                    <w:t>发表于《新课程导学》</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eastAsiaTheme="minorEastAsia"/>
                      <w:sz w:val="20"/>
                      <w:szCs w:val="20"/>
                      <w:lang w:val="en-US" w:eastAsia="zh-CN"/>
                    </w:rPr>
                  </w:pPr>
                  <w:r>
                    <w:rPr>
                      <w:rFonts w:hint="eastAsia" w:ascii="宋体" w:hAnsi="宋体"/>
                      <w:sz w:val="20"/>
                      <w:szCs w:val="20"/>
                      <w:lang w:val="en-US" w:eastAsia="zh-CN"/>
                    </w:rPr>
                    <w:t>2021.12</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eastAsiaTheme="minorEastAsia"/>
                      <w:sz w:val="20"/>
                      <w:szCs w:val="20"/>
                      <w:lang w:eastAsia="zh-CN"/>
                    </w:rPr>
                  </w:pPr>
                  <w:r>
                    <w:rPr>
                      <w:rFonts w:hint="eastAsia" w:ascii="宋体" w:hAnsi="宋体"/>
                      <w:sz w:val="20"/>
                      <w:szCs w:val="20"/>
                      <w:lang w:val="en-US" w:eastAsia="zh-CN"/>
                    </w:rPr>
                    <w:t>何燕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eastAsiaTheme="minorEastAsia" w:cstheme="minorBidi"/>
                      <w:kern w:val="2"/>
                      <w:sz w:val="20"/>
                      <w:szCs w:val="20"/>
                      <w:lang w:val="en-US" w:eastAsia="zh-CN" w:bidi="ar-SA"/>
                    </w:rPr>
                  </w:pP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left"/>
                    <w:textAlignment w:val="auto"/>
                    <w:rPr>
                      <w:rFonts w:hint="default" w:ascii="宋体" w:hAnsi="宋体" w:eastAsiaTheme="minorEastAsia"/>
                      <w:sz w:val="20"/>
                      <w:szCs w:val="20"/>
                      <w:lang w:val="en-US" w:eastAsia="zh-CN"/>
                    </w:rPr>
                  </w:pPr>
                  <w:r>
                    <w:rPr>
                      <w:rFonts w:hint="eastAsia" w:ascii="宋体" w:hAnsi="宋体"/>
                      <w:sz w:val="20"/>
                      <w:szCs w:val="20"/>
                      <w:lang w:val="en-US" w:eastAsia="zh-CN"/>
                    </w:rPr>
                    <w:t>2.《道德与法治课程中的“微观叙事”教育策略——以&lt;安全记心上&gt;教学为例》发表于《小学教学研究》</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sz w:val="20"/>
                      <w:szCs w:val="20"/>
                      <w:lang w:val="en-US" w:eastAsia="zh-CN"/>
                    </w:rPr>
                  </w:pPr>
                  <w:r>
                    <w:rPr>
                      <w:rFonts w:hint="eastAsia" w:ascii="宋体" w:hAnsi="宋体"/>
                      <w:sz w:val="20"/>
                      <w:szCs w:val="20"/>
                      <w:lang w:val="en-US" w:eastAsia="zh-CN"/>
                    </w:rPr>
                    <w:t>2021.12</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sz w:val="20"/>
                      <w:szCs w:val="20"/>
                      <w:lang w:val="en-US" w:eastAsia="zh-CN"/>
                    </w:rPr>
                  </w:pPr>
                  <w:r>
                    <w:rPr>
                      <w:rFonts w:hint="eastAsia" w:ascii="宋体" w:hAnsi="宋体"/>
                      <w:sz w:val="20"/>
                      <w:szCs w:val="20"/>
                      <w:lang w:val="en-US" w:eastAsia="zh-CN"/>
                    </w:rPr>
                    <w:t>何燕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eastAsiaTheme="minorEastAsia" w:cstheme="minorBidi"/>
                      <w:kern w:val="2"/>
                      <w:sz w:val="20"/>
                      <w:szCs w:val="20"/>
                      <w:lang w:val="en-US" w:eastAsia="zh-CN" w:bidi="ar-SA"/>
                    </w:rPr>
                  </w:pP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left"/>
                    <w:textAlignment w:val="auto"/>
                    <w:rPr>
                      <w:rFonts w:hint="default" w:ascii="宋体" w:hAnsi="宋体"/>
                      <w:sz w:val="20"/>
                      <w:szCs w:val="20"/>
                      <w:lang w:val="en-US" w:eastAsia="zh-CN"/>
                    </w:rPr>
                  </w:pPr>
                  <w:r>
                    <w:rPr>
                      <w:rFonts w:hint="eastAsia" w:ascii="宋体" w:hAnsi="宋体"/>
                      <w:sz w:val="20"/>
                      <w:szCs w:val="20"/>
                      <w:lang w:val="en-US" w:eastAsia="zh-CN"/>
                    </w:rPr>
                    <w:t>3.《深度学习背景下情境化教学的实效性探究——以小学道德与法治课程为例》发表于《教育信息化论坛》</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sz w:val="20"/>
                      <w:szCs w:val="20"/>
                      <w:lang w:val="en-US" w:eastAsia="zh-CN"/>
                    </w:rPr>
                  </w:pPr>
                  <w:r>
                    <w:rPr>
                      <w:rFonts w:hint="eastAsia" w:ascii="宋体" w:hAnsi="宋体"/>
                      <w:sz w:val="20"/>
                      <w:szCs w:val="20"/>
                      <w:lang w:val="en-US" w:eastAsia="zh-CN"/>
                    </w:rPr>
                    <w:t>2022.09</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sz w:val="20"/>
                      <w:szCs w:val="20"/>
                      <w:lang w:val="en-US" w:eastAsia="zh-CN"/>
                    </w:rPr>
                  </w:pPr>
                  <w:r>
                    <w:rPr>
                      <w:rFonts w:hint="eastAsia" w:ascii="宋体" w:hAnsi="宋体"/>
                      <w:sz w:val="20"/>
                      <w:szCs w:val="20"/>
                      <w:lang w:val="en-US" w:eastAsia="zh-CN"/>
                    </w:rPr>
                    <w:t>张钰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eastAsiaTheme="minorEastAsia" w:cstheme="minorBidi"/>
                      <w:kern w:val="2"/>
                      <w:sz w:val="20"/>
                      <w:szCs w:val="20"/>
                      <w:lang w:val="en-US" w:eastAsia="zh-CN" w:bidi="ar-SA"/>
                    </w:rPr>
                  </w:pP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sz w:val="20"/>
                      <w:szCs w:val="20"/>
                      <w:lang w:val="en-US"/>
                    </w:rPr>
                  </w:pPr>
                  <w:r>
                    <w:rPr>
                      <w:rFonts w:hint="eastAsia" w:ascii="宋体" w:hAnsi="宋体"/>
                      <w:sz w:val="20"/>
                      <w:szCs w:val="20"/>
                      <w:lang w:val="en-US" w:eastAsia="zh-CN"/>
                    </w:rPr>
                    <w:t>4.《回归真实生活 提升网络安全意识》获2021年常州市中小学法治教育优秀案例评比一等奖</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eastAsiaTheme="minorEastAsia"/>
                      <w:sz w:val="20"/>
                      <w:szCs w:val="20"/>
                      <w:lang w:val="en-US" w:eastAsia="zh-CN"/>
                    </w:rPr>
                  </w:pPr>
                  <w:r>
                    <w:rPr>
                      <w:rFonts w:hint="eastAsia" w:ascii="宋体" w:hAnsi="宋体"/>
                      <w:sz w:val="20"/>
                      <w:szCs w:val="20"/>
                      <w:lang w:val="en-US" w:eastAsia="zh-CN"/>
                    </w:rPr>
                    <w:t>2021.10</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sz w:val="20"/>
                      <w:szCs w:val="20"/>
                      <w:lang w:val="en-US" w:eastAsia="zh-CN"/>
                    </w:rPr>
                  </w:pPr>
                  <w:r>
                    <w:rPr>
                      <w:rFonts w:hint="eastAsia" w:ascii="宋体" w:hAnsi="宋体"/>
                      <w:sz w:val="20"/>
                      <w:szCs w:val="20"/>
                      <w:lang w:val="en-US" w:eastAsia="zh-CN"/>
                    </w:rPr>
                    <w:t>张钰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eastAsiaTheme="minorEastAsia" w:cstheme="minorBidi"/>
                      <w:kern w:val="2"/>
                      <w:sz w:val="20"/>
                      <w:szCs w:val="20"/>
                      <w:lang w:val="en-US" w:eastAsia="zh-CN" w:bidi="ar-SA"/>
                    </w:rPr>
                  </w:pP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eastAsiaTheme="minorEastAsia"/>
                      <w:sz w:val="20"/>
                      <w:szCs w:val="20"/>
                      <w:lang w:val="en-US" w:eastAsia="zh-CN"/>
                    </w:rPr>
                  </w:pPr>
                  <w:r>
                    <w:rPr>
                      <w:rFonts w:hint="eastAsia" w:ascii="宋体" w:hAnsi="宋体"/>
                      <w:sz w:val="20"/>
                      <w:szCs w:val="20"/>
                      <w:lang w:val="en-US" w:eastAsia="zh-CN"/>
                    </w:rPr>
                    <w:t>5.</w:t>
                  </w:r>
                  <w:r>
                    <w:rPr>
                      <w:rFonts w:hint="eastAsia" w:ascii="宋体" w:hAnsi="宋体"/>
                      <w:sz w:val="20"/>
                      <w:szCs w:val="20"/>
                      <w:lang w:eastAsia="zh-CN"/>
                    </w:rPr>
                    <w:t>《</w:t>
                  </w:r>
                  <w:r>
                    <w:rPr>
                      <w:rFonts w:hint="eastAsia" w:ascii="宋体" w:hAnsi="宋体"/>
                      <w:sz w:val="20"/>
                      <w:szCs w:val="20"/>
                    </w:rPr>
                    <w:t>三“有”提质：小学道德与法治前置性学习的探究</w:t>
                  </w:r>
                  <w:r>
                    <w:rPr>
                      <w:rFonts w:hint="eastAsia" w:ascii="宋体" w:hAnsi="宋体"/>
                      <w:sz w:val="20"/>
                      <w:szCs w:val="20"/>
                      <w:lang w:eastAsia="zh-CN"/>
                    </w:rPr>
                    <w:t>》</w:t>
                  </w:r>
                  <w:r>
                    <w:rPr>
                      <w:rFonts w:hint="eastAsia" w:ascii="宋体" w:hAnsi="宋体"/>
                      <w:sz w:val="20"/>
                      <w:szCs w:val="20"/>
                      <w:lang w:val="en-US" w:eastAsia="zh-CN"/>
                    </w:rPr>
                    <w:t>获2022年天宁区教海探航论文一等奖</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eastAsiaTheme="minorEastAsia"/>
                      <w:sz w:val="20"/>
                      <w:szCs w:val="20"/>
                      <w:lang w:val="en-US" w:eastAsia="zh-CN"/>
                    </w:rPr>
                  </w:pPr>
                  <w:r>
                    <w:rPr>
                      <w:rFonts w:hint="eastAsia" w:ascii="宋体" w:hAnsi="宋体"/>
                      <w:sz w:val="20"/>
                      <w:szCs w:val="20"/>
                      <w:lang w:val="en-US" w:eastAsia="zh-CN"/>
                    </w:rPr>
                    <w:t>2022.07</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sz w:val="20"/>
                      <w:szCs w:val="20"/>
                    </w:rPr>
                  </w:pPr>
                  <w:r>
                    <w:rPr>
                      <w:rFonts w:hint="eastAsia" w:ascii="宋体" w:hAnsi="宋体"/>
                      <w:sz w:val="20"/>
                      <w:szCs w:val="20"/>
                    </w:rPr>
                    <w:t>刘恬怡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eastAsiaTheme="minorEastAsia" w:cstheme="minorBidi"/>
                      <w:kern w:val="2"/>
                      <w:sz w:val="20"/>
                      <w:szCs w:val="20"/>
                      <w:lang w:val="en-US" w:eastAsia="zh-CN" w:bidi="ar-SA"/>
                    </w:rPr>
                  </w:pP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eastAsiaTheme="minorEastAsia"/>
                      <w:sz w:val="20"/>
                      <w:szCs w:val="20"/>
                      <w:lang w:val="en-US" w:eastAsia="zh-CN"/>
                    </w:rPr>
                  </w:pPr>
                  <w:r>
                    <w:rPr>
                      <w:rFonts w:hint="eastAsia" w:ascii="宋体" w:hAnsi="宋体"/>
                      <w:sz w:val="20"/>
                      <w:szCs w:val="20"/>
                      <w:lang w:val="en-US" w:eastAsia="zh-CN"/>
                    </w:rPr>
                    <w:t>6.《浅析基于生活化小学道德与法治教学中的法治渗透》获2022年天宁区教海探航论文二等奖</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eastAsiaTheme="minorEastAsia"/>
                      <w:sz w:val="20"/>
                      <w:szCs w:val="20"/>
                      <w:lang w:val="en-US" w:eastAsia="zh-CN"/>
                    </w:rPr>
                  </w:pPr>
                  <w:r>
                    <w:rPr>
                      <w:rFonts w:hint="eastAsia" w:ascii="宋体" w:hAnsi="宋体"/>
                      <w:sz w:val="20"/>
                      <w:szCs w:val="20"/>
                      <w:lang w:val="en-US" w:eastAsia="zh-CN"/>
                    </w:rPr>
                    <w:t>2022.07</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eastAsiaTheme="minorEastAsia"/>
                      <w:sz w:val="20"/>
                      <w:szCs w:val="20"/>
                      <w:lang w:val="en-US" w:eastAsia="zh-CN"/>
                    </w:rPr>
                  </w:pPr>
                  <w:r>
                    <w:rPr>
                      <w:rFonts w:hint="eastAsia" w:ascii="宋体" w:hAnsi="宋体"/>
                      <w:sz w:val="20"/>
                      <w:szCs w:val="20"/>
                      <w:lang w:val="en-US" w:eastAsia="zh-CN"/>
                    </w:rPr>
                    <w:t>王文辉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eastAsiaTheme="minorEastAsia" w:cstheme="minorBidi"/>
                      <w:kern w:val="2"/>
                      <w:sz w:val="20"/>
                      <w:szCs w:val="20"/>
                      <w:lang w:val="en-US" w:eastAsia="zh-CN" w:bidi="ar-SA"/>
                    </w:rPr>
                  </w:pPr>
                  <w:r>
                    <w:rPr>
                      <w:rFonts w:hint="eastAsia" w:ascii="宋体" w:hAnsi="宋体"/>
                      <w:sz w:val="20"/>
                      <w:szCs w:val="20"/>
                    </w:rPr>
                    <w:t>案例集</w:t>
                  </w: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left"/>
                    <w:textAlignment w:val="auto"/>
                    <w:rPr>
                      <w:rFonts w:hint="eastAsia" w:ascii="宋体" w:hAnsi="宋体" w:eastAsiaTheme="minorEastAsia" w:cstheme="minorBidi"/>
                      <w:kern w:val="2"/>
                      <w:sz w:val="20"/>
                      <w:szCs w:val="20"/>
                      <w:lang w:val="en-US" w:eastAsia="zh-CN" w:bidi="ar-SA"/>
                    </w:rPr>
                  </w:pPr>
                  <w:r>
                    <w:rPr>
                      <w:rFonts w:hint="eastAsia" w:ascii="宋体" w:hAnsi="宋体"/>
                      <w:sz w:val="20"/>
                      <w:szCs w:val="20"/>
                    </w:rPr>
                    <w:t>精品</w:t>
                  </w:r>
                  <w:r>
                    <w:rPr>
                      <w:rFonts w:hint="eastAsia" w:ascii="宋体" w:hAnsi="宋体"/>
                      <w:sz w:val="20"/>
                      <w:szCs w:val="20"/>
                      <w:lang w:val="en-US" w:eastAsia="zh-CN"/>
                    </w:rPr>
                    <w:t>教研</w:t>
                  </w:r>
                  <w:r>
                    <w:rPr>
                      <w:rFonts w:hint="eastAsia" w:ascii="宋体" w:hAnsi="宋体"/>
                      <w:sz w:val="20"/>
                      <w:szCs w:val="20"/>
                    </w:rPr>
                    <w:t>课案例集（未成册）</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eastAsiaTheme="minorEastAsia" w:cstheme="minorBidi"/>
                      <w:kern w:val="2"/>
                      <w:sz w:val="20"/>
                      <w:szCs w:val="20"/>
                      <w:lang w:val="en-US" w:eastAsia="zh-CN" w:bidi="ar-SA"/>
                    </w:rPr>
                  </w:pPr>
                  <w:r>
                    <w:rPr>
                      <w:rFonts w:hint="eastAsia" w:ascii="宋体" w:hAnsi="宋体"/>
                      <w:sz w:val="20"/>
                      <w:szCs w:val="20"/>
                      <w:lang w:val="en-US" w:eastAsia="zh-CN"/>
                    </w:rPr>
                    <w:t>2022.10</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eastAsiaTheme="minorEastAsia" w:cstheme="minorBidi"/>
                      <w:kern w:val="2"/>
                      <w:sz w:val="20"/>
                      <w:szCs w:val="20"/>
                      <w:lang w:val="en-US" w:eastAsia="zh-CN" w:bidi="ar-SA"/>
                    </w:rPr>
                  </w:pPr>
                  <w:r>
                    <w:rPr>
                      <w:rFonts w:hint="eastAsia" w:ascii="宋体" w:hAnsi="宋体"/>
                      <w:sz w:val="16"/>
                      <w:szCs w:val="16"/>
                    </w:rPr>
                    <w:t>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cstheme="minorBidi"/>
                      <w:kern w:val="2"/>
                      <w:sz w:val="20"/>
                      <w:szCs w:val="20"/>
                      <w:lang w:val="en-US" w:eastAsia="zh-CN" w:bidi="ar-SA"/>
                    </w:rPr>
                  </w:pPr>
                  <w:r>
                    <w:rPr>
                      <w:rFonts w:hint="eastAsia" w:ascii="宋体" w:hAnsi="宋体" w:cstheme="minorBidi"/>
                      <w:kern w:val="2"/>
                      <w:sz w:val="20"/>
                      <w:szCs w:val="20"/>
                      <w:lang w:val="en-US" w:eastAsia="zh-CN" w:bidi="ar-SA"/>
                    </w:rPr>
                    <w:t>区级以上</w:t>
                  </w:r>
                </w:p>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eastAsiaTheme="minorEastAsia" w:cstheme="minorBidi"/>
                      <w:kern w:val="2"/>
                      <w:sz w:val="20"/>
                      <w:szCs w:val="20"/>
                      <w:lang w:val="en-US" w:eastAsia="zh-CN" w:bidi="ar-SA"/>
                    </w:rPr>
                  </w:pPr>
                  <w:r>
                    <w:rPr>
                      <w:rFonts w:hint="eastAsia" w:ascii="宋体" w:hAnsi="宋体" w:cstheme="minorBidi"/>
                      <w:kern w:val="2"/>
                      <w:sz w:val="20"/>
                      <w:szCs w:val="20"/>
                      <w:lang w:val="en-US" w:eastAsia="zh-CN" w:bidi="ar-SA"/>
                    </w:rPr>
                    <w:t>展示课</w:t>
                  </w: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sz w:val="20"/>
                      <w:szCs w:val="20"/>
                      <w:lang w:val="en-US" w:eastAsia="zh-CN"/>
                    </w:rPr>
                  </w:pPr>
                  <w:r>
                    <w:rPr>
                      <w:rFonts w:hint="eastAsia" w:ascii="宋体" w:hAnsi="宋体"/>
                      <w:sz w:val="20"/>
                      <w:szCs w:val="20"/>
                      <w:lang w:val="en-US" w:eastAsia="zh-CN"/>
                    </w:rPr>
                    <w:t>1.市级公开课：《一心跟着共产党》</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sz w:val="20"/>
                      <w:szCs w:val="20"/>
                      <w:lang w:val="en-US" w:eastAsia="zh-CN"/>
                    </w:rPr>
                  </w:pPr>
                  <w:r>
                    <w:rPr>
                      <w:rFonts w:hint="eastAsia" w:ascii="宋体" w:hAnsi="宋体"/>
                      <w:sz w:val="20"/>
                      <w:szCs w:val="20"/>
                      <w:lang w:val="en-US" w:eastAsia="zh-CN"/>
                    </w:rPr>
                    <w:t>2021.12</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sz w:val="20"/>
                      <w:szCs w:val="20"/>
                      <w:lang w:val="en-US" w:eastAsia="zh-CN"/>
                    </w:rPr>
                  </w:pPr>
                  <w:r>
                    <w:rPr>
                      <w:rFonts w:hint="eastAsia" w:ascii="宋体" w:hAnsi="宋体"/>
                      <w:sz w:val="20"/>
                      <w:szCs w:val="20"/>
                      <w:lang w:val="en-US" w:eastAsia="zh-CN"/>
                    </w:rPr>
                    <w:t>何燕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cstheme="minorBidi"/>
                      <w:kern w:val="2"/>
                      <w:sz w:val="20"/>
                      <w:szCs w:val="20"/>
                      <w:lang w:val="en-US" w:eastAsia="zh-CN" w:bidi="ar-SA"/>
                    </w:rPr>
                  </w:pP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sz w:val="20"/>
                      <w:szCs w:val="20"/>
                      <w:lang w:val="en-US" w:eastAsia="zh-CN"/>
                    </w:rPr>
                  </w:pPr>
                  <w:r>
                    <w:rPr>
                      <w:rFonts w:hint="eastAsia" w:ascii="宋体" w:hAnsi="宋体"/>
                      <w:sz w:val="20"/>
                      <w:szCs w:val="20"/>
                      <w:lang w:val="en-US" w:eastAsia="zh-CN"/>
                    </w:rPr>
                    <w:t>2.市级公开课：《访常州三杰，传建党精神》</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sz w:val="20"/>
                      <w:szCs w:val="20"/>
                      <w:lang w:val="en-US" w:eastAsia="zh-CN"/>
                    </w:rPr>
                  </w:pPr>
                  <w:r>
                    <w:rPr>
                      <w:rFonts w:hint="eastAsia" w:ascii="宋体" w:hAnsi="宋体"/>
                      <w:sz w:val="20"/>
                      <w:szCs w:val="20"/>
                      <w:lang w:val="en-US" w:eastAsia="zh-CN"/>
                    </w:rPr>
                    <w:t>2021.12</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sz w:val="20"/>
                      <w:szCs w:val="20"/>
                      <w:lang w:val="en-US" w:eastAsia="zh-CN"/>
                    </w:rPr>
                  </w:pPr>
                  <w:r>
                    <w:rPr>
                      <w:rFonts w:hint="eastAsia" w:ascii="宋体" w:hAnsi="宋体"/>
                      <w:sz w:val="20"/>
                      <w:szCs w:val="20"/>
                      <w:lang w:val="en-US" w:eastAsia="zh-CN"/>
                    </w:rPr>
                    <w:t>杨丹慧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cstheme="minorBidi"/>
                      <w:kern w:val="2"/>
                      <w:sz w:val="20"/>
                      <w:szCs w:val="20"/>
                      <w:lang w:val="en-US" w:eastAsia="zh-CN" w:bidi="ar-SA"/>
                    </w:rPr>
                  </w:pP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宋体" w:hAnsi="宋体"/>
                      <w:sz w:val="20"/>
                      <w:szCs w:val="20"/>
                      <w:lang w:val="en-US" w:eastAsia="zh-CN"/>
                    </w:rPr>
                  </w:pPr>
                  <w:r>
                    <w:rPr>
                      <w:rFonts w:hint="eastAsia" w:ascii="宋体" w:hAnsi="宋体"/>
                      <w:sz w:val="20"/>
                      <w:szCs w:val="20"/>
                      <w:lang w:val="en-US" w:eastAsia="zh-CN"/>
                    </w:rPr>
                    <w:t>3.区级公开课：《做新时代的好少年》</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sz w:val="20"/>
                      <w:szCs w:val="20"/>
                      <w:lang w:val="en-US" w:eastAsia="zh-CN"/>
                    </w:rPr>
                  </w:pPr>
                  <w:r>
                    <w:rPr>
                      <w:rFonts w:hint="eastAsia" w:ascii="宋体" w:hAnsi="宋体"/>
                      <w:sz w:val="20"/>
                      <w:szCs w:val="20"/>
                      <w:lang w:val="en-US" w:eastAsia="zh-CN"/>
                    </w:rPr>
                    <w:t>2021.10</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sz w:val="20"/>
                      <w:szCs w:val="20"/>
                      <w:lang w:val="en-US" w:eastAsia="zh-CN"/>
                    </w:rPr>
                  </w:pPr>
                  <w:r>
                    <w:rPr>
                      <w:rFonts w:hint="eastAsia" w:ascii="宋体" w:hAnsi="宋体"/>
                      <w:sz w:val="20"/>
                      <w:szCs w:val="20"/>
                      <w:lang w:val="en-US" w:eastAsia="zh-CN"/>
                    </w:rPr>
                    <w:t>刘恬怡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9"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default" w:ascii="宋体" w:hAnsi="宋体" w:cstheme="minorBidi"/>
                      <w:kern w:val="2"/>
                      <w:sz w:val="20"/>
                      <w:szCs w:val="20"/>
                      <w:lang w:val="en-US" w:eastAsia="zh-CN" w:bidi="ar-SA"/>
                    </w:rPr>
                  </w:pPr>
                  <w:r>
                    <w:rPr>
                      <w:rFonts w:hint="eastAsia" w:ascii="宋体" w:hAnsi="宋体" w:cstheme="minorBidi"/>
                      <w:kern w:val="2"/>
                      <w:sz w:val="20"/>
                      <w:szCs w:val="20"/>
                      <w:lang w:val="en-US" w:eastAsia="zh-CN" w:bidi="ar-SA"/>
                    </w:rPr>
                    <w:t>竞赛获奖</w:t>
                  </w: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sz w:val="20"/>
                      <w:szCs w:val="20"/>
                      <w:lang w:val="en-US" w:eastAsia="zh-CN"/>
                    </w:rPr>
                  </w:pPr>
                  <w:r>
                    <w:rPr>
                      <w:rFonts w:hint="eastAsia" w:ascii="宋体" w:hAnsi="宋体"/>
                      <w:sz w:val="20"/>
                      <w:szCs w:val="20"/>
                      <w:lang w:val="en-US" w:eastAsia="zh-CN"/>
                    </w:rPr>
                    <w:t>1.常州市小学道德与法治优质课评比一等奖</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sz w:val="20"/>
                      <w:szCs w:val="20"/>
                      <w:lang w:val="en-US" w:eastAsia="zh-CN"/>
                    </w:rPr>
                  </w:pPr>
                  <w:r>
                    <w:rPr>
                      <w:rFonts w:hint="eastAsia" w:ascii="宋体" w:hAnsi="宋体"/>
                      <w:sz w:val="20"/>
                      <w:szCs w:val="20"/>
                      <w:lang w:val="en-US" w:eastAsia="zh-CN"/>
                    </w:rPr>
                    <w:t>2022.05</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sz w:val="20"/>
                      <w:szCs w:val="20"/>
                      <w:lang w:val="en-US" w:eastAsia="zh-CN"/>
                    </w:rPr>
                  </w:pPr>
                  <w:r>
                    <w:rPr>
                      <w:rFonts w:hint="eastAsia" w:ascii="宋体" w:hAnsi="宋体"/>
                      <w:sz w:val="20"/>
                      <w:szCs w:val="20"/>
                      <w:lang w:val="en-US" w:eastAsia="zh-CN"/>
                    </w:rPr>
                    <w:t>杨丹慧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cstheme="minorBidi"/>
                      <w:kern w:val="2"/>
                      <w:sz w:val="20"/>
                      <w:szCs w:val="20"/>
                      <w:lang w:val="en-US" w:eastAsia="zh-CN" w:bidi="ar-SA"/>
                    </w:rPr>
                  </w:pP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sz w:val="20"/>
                      <w:szCs w:val="20"/>
                      <w:lang w:val="en-US" w:eastAsia="zh-CN"/>
                    </w:rPr>
                  </w:pPr>
                  <w:r>
                    <w:rPr>
                      <w:rFonts w:hint="eastAsia" w:ascii="宋体" w:hAnsi="宋体"/>
                      <w:sz w:val="20"/>
                      <w:szCs w:val="20"/>
                      <w:lang w:val="en-US" w:eastAsia="zh-CN"/>
                    </w:rPr>
                    <w:t>2.天宁区小学道德与法治优质课评比一等奖</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sz w:val="20"/>
                      <w:szCs w:val="20"/>
                      <w:lang w:val="en-US" w:eastAsia="zh-CN"/>
                    </w:rPr>
                  </w:pPr>
                  <w:r>
                    <w:rPr>
                      <w:rFonts w:hint="eastAsia" w:ascii="宋体" w:hAnsi="宋体"/>
                      <w:sz w:val="20"/>
                      <w:szCs w:val="20"/>
                      <w:lang w:val="en-US" w:eastAsia="zh-CN"/>
                    </w:rPr>
                    <w:t>2022.04</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sz w:val="20"/>
                      <w:szCs w:val="20"/>
                      <w:lang w:val="en-US" w:eastAsia="zh-CN"/>
                    </w:rPr>
                  </w:pPr>
                  <w:r>
                    <w:rPr>
                      <w:rFonts w:hint="eastAsia" w:ascii="宋体" w:hAnsi="宋体"/>
                      <w:sz w:val="20"/>
                      <w:szCs w:val="20"/>
                      <w:lang w:val="en-US" w:eastAsia="zh-CN"/>
                    </w:rPr>
                    <w:t>杨丹慧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cstheme="minorBidi"/>
                      <w:kern w:val="2"/>
                      <w:sz w:val="20"/>
                      <w:szCs w:val="20"/>
                      <w:lang w:val="en-US" w:eastAsia="zh-CN" w:bidi="ar-SA"/>
                    </w:rPr>
                  </w:pP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sz w:val="20"/>
                      <w:szCs w:val="20"/>
                      <w:lang w:val="en-US" w:eastAsia="zh-CN"/>
                    </w:rPr>
                  </w:pPr>
                  <w:r>
                    <w:rPr>
                      <w:rFonts w:hint="eastAsia" w:ascii="宋体" w:hAnsi="宋体"/>
                      <w:sz w:val="20"/>
                      <w:szCs w:val="20"/>
                      <w:lang w:val="en-US" w:eastAsia="zh-CN"/>
                    </w:rPr>
                    <w:t>3.</w:t>
                  </w:r>
                  <w:r>
                    <w:rPr>
                      <w:rFonts w:hint="default" w:ascii="宋体" w:hAnsi="宋体"/>
                      <w:sz w:val="20"/>
                      <w:szCs w:val="20"/>
                      <w:lang w:val="en-US" w:eastAsia="zh-CN"/>
                    </w:rPr>
                    <w:t>天宁区数字化学习课堂教学（信息化教学能手大赛）一等奖</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sz w:val="20"/>
                      <w:szCs w:val="20"/>
                      <w:lang w:val="en-US" w:eastAsia="zh-CN"/>
                    </w:rPr>
                  </w:pPr>
                  <w:r>
                    <w:rPr>
                      <w:rFonts w:hint="default" w:ascii="宋体" w:hAnsi="宋体"/>
                      <w:sz w:val="20"/>
                      <w:szCs w:val="20"/>
                      <w:lang w:val="en-US" w:eastAsia="zh-CN"/>
                    </w:rPr>
                    <w:t>2021.12</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sz w:val="20"/>
                      <w:szCs w:val="20"/>
                      <w:lang w:val="en-US" w:eastAsia="zh-CN"/>
                    </w:rPr>
                  </w:pPr>
                  <w:r>
                    <w:rPr>
                      <w:rFonts w:hint="default" w:ascii="宋体" w:hAnsi="宋体"/>
                      <w:sz w:val="20"/>
                      <w:szCs w:val="20"/>
                      <w:lang w:val="en-US" w:eastAsia="zh-CN"/>
                    </w:rPr>
                    <w:t>赵宸琛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cstheme="minorBidi"/>
                      <w:kern w:val="2"/>
                      <w:sz w:val="20"/>
                      <w:szCs w:val="20"/>
                      <w:lang w:val="en-US" w:eastAsia="zh-CN" w:bidi="ar-SA"/>
                    </w:rPr>
                  </w:pP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sz w:val="20"/>
                      <w:szCs w:val="20"/>
                      <w:lang w:val="en-US" w:eastAsia="zh-CN"/>
                    </w:rPr>
                  </w:pPr>
                  <w:r>
                    <w:rPr>
                      <w:rFonts w:hint="eastAsia" w:ascii="宋体" w:hAnsi="宋体"/>
                      <w:sz w:val="20"/>
                      <w:szCs w:val="20"/>
                      <w:lang w:val="en-US" w:eastAsia="zh-CN"/>
                    </w:rPr>
                    <w:t>4.天宁区小学道德与法治优质课评比</w:t>
                  </w:r>
                  <w:r>
                    <w:rPr>
                      <w:rFonts w:hint="default" w:ascii="宋体" w:hAnsi="宋体"/>
                      <w:sz w:val="20"/>
                      <w:szCs w:val="20"/>
                      <w:lang w:val="en-US" w:eastAsia="zh-CN"/>
                    </w:rPr>
                    <w:t>一</w:t>
                  </w:r>
                  <w:r>
                    <w:rPr>
                      <w:rFonts w:hint="eastAsia" w:ascii="宋体" w:hAnsi="宋体"/>
                      <w:sz w:val="20"/>
                      <w:szCs w:val="20"/>
                      <w:lang w:val="en-US" w:eastAsia="zh-CN"/>
                    </w:rPr>
                    <w:t>等奖</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sz w:val="20"/>
                      <w:szCs w:val="20"/>
                      <w:lang w:val="en-US" w:eastAsia="zh-CN"/>
                    </w:rPr>
                  </w:pPr>
                  <w:r>
                    <w:rPr>
                      <w:rFonts w:hint="default" w:ascii="宋体" w:hAnsi="宋体"/>
                      <w:sz w:val="20"/>
                      <w:szCs w:val="20"/>
                      <w:lang w:val="en-US" w:eastAsia="zh-CN"/>
                    </w:rPr>
                    <w:t>2022.04</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sz w:val="20"/>
                      <w:szCs w:val="20"/>
                      <w:lang w:val="en-US" w:eastAsia="zh-CN"/>
                    </w:rPr>
                  </w:pPr>
                  <w:r>
                    <w:rPr>
                      <w:rFonts w:hint="eastAsia" w:ascii="宋体" w:hAnsi="宋体"/>
                      <w:sz w:val="20"/>
                      <w:szCs w:val="20"/>
                      <w:lang w:val="en-US" w:eastAsia="zh-CN"/>
                    </w:rPr>
                    <w:t>王惟一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1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cstheme="minorBidi"/>
                      <w:kern w:val="2"/>
                      <w:sz w:val="20"/>
                      <w:szCs w:val="20"/>
                      <w:lang w:val="en-US" w:eastAsia="zh-CN" w:bidi="ar-SA"/>
                    </w:rPr>
                  </w:pP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sz w:val="20"/>
                      <w:szCs w:val="20"/>
                      <w:lang w:val="en-US" w:eastAsia="zh-CN"/>
                    </w:rPr>
                  </w:pPr>
                  <w:r>
                    <w:rPr>
                      <w:rFonts w:hint="eastAsia" w:ascii="宋体" w:hAnsi="宋体"/>
                      <w:sz w:val="20"/>
                      <w:szCs w:val="20"/>
                      <w:lang w:val="en-US" w:eastAsia="zh-CN"/>
                    </w:rPr>
                    <w:t>5.天宁区小学道德与法治优质课评比</w:t>
                  </w:r>
                  <w:r>
                    <w:rPr>
                      <w:rFonts w:hint="default" w:ascii="宋体" w:hAnsi="宋体"/>
                      <w:sz w:val="20"/>
                      <w:szCs w:val="20"/>
                      <w:lang w:val="en-US" w:eastAsia="zh-CN"/>
                    </w:rPr>
                    <w:t>一</w:t>
                  </w:r>
                  <w:r>
                    <w:rPr>
                      <w:rFonts w:hint="eastAsia" w:ascii="宋体" w:hAnsi="宋体"/>
                      <w:sz w:val="20"/>
                      <w:szCs w:val="20"/>
                      <w:lang w:val="en-US" w:eastAsia="zh-CN"/>
                    </w:rPr>
                    <w:t>等奖</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sz w:val="20"/>
                      <w:szCs w:val="20"/>
                      <w:lang w:val="en-US" w:eastAsia="zh-CN"/>
                    </w:rPr>
                  </w:pPr>
                  <w:r>
                    <w:rPr>
                      <w:rFonts w:hint="default" w:ascii="宋体" w:hAnsi="宋体"/>
                      <w:sz w:val="20"/>
                      <w:szCs w:val="20"/>
                      <w:lang w:val="en-US" w:eastAsia="zh-CN"/>
                    </w:rPr>
                    <w:t>2022.04</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宋体" w:hAnsi="宋体"/>
                      <w:sz w:val="20"/>
                      <w:szCs w:val="20"/>
                      <w:lang w:val="en-US" w:eastAsia="zh-CN"/>
                    </w:rPr>
                  </w:pPr>
                  <w:r>
                    <w:rPr>
                      <w:rFonts w:hint="default" w:ascii="宋体" w:hAnsi="宋体"/>
                      <w:sz w:val="20"/>
                      <w:szCs w:val="20"/>
                      <w:lang w:val="en-US" w:eastAsia="zh-CN"/>
                    </w:rPr>
                    <w:t>黄郁楠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139"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eastAsiaTheme="minorEastAsia" w:cstheme="minorBidi"/>
                      <w:kern w:val="2"/>
                      <w:sz w:val="20"/>
                      <w:szCs w:val="20"/>
                      <w:lang w:val="en-US" w:eastAsia="zh-CN" w:bidi="ar-SA"/>
                    </w:rPr>
                  </w:pPr>
                </w:p>
              </w:tc>
              <w:tc>
                <w:tcPr>
                  <w:tcW w:w="57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宋体" w:hAnsi="宋体"/>
                      <w:sz w:val="20"/>
                      <w:szCs w:val="20"/>
                      <w:lang w:val="en-US" w:eastAsia="zh-CN"/>
                    </w:rPr>
                  </w:pPr>
                  <w:r>
                    <w:rPr>
                      <w:rFonts w:hint="eastAsia" w:ascii="宋体" w:hAnsi="宋体"/>
                      <w:sz w:val="20"/>
                      <w:szCs w:val="20"/>
                      <w:lang w:val="en-US" w:eastAsia="zh-CN"/>
                    </w:rPr>
                    <w:t>6.天宁区小学道德与法治优质课评比</w:t>
                  </w:r>
                  <w:r>
                    <w:rPr>
                      <w:rFonts w:hint="default" w:ascii="宋体" w:hAnsi="宋体"/>
                      <w:sz w:val="20"/>
                      <w:szCs w:val="20"/>
                      <w:lang w:val="en-US" w:eastAsia="zh-CN"/>
                    </w:rPr>
                    <w:t>二</w:t>
                  </w:r>
                  <w:r>
                    <w:rPr>
                      <w:rFonts w:hint="eastAsia" w:ascii="宋体" w:hAnsi="宋体"/>
                      <w:sz w:val="20"/>
                      <w:szCs w:val="20"/>
                      <w:lang w:val="en-US" w:eastAsia="zh-CN"/>
                    </w:rPr>
                    <w:t>等奖</w:t>
                  </w:r>
                </w:p>
              </w:tc>
              <w:tc>
                <w:tcPr>
                  <w:tcW w:w="10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宋体" w:hAnsi="宋体"/>
                      <w:sz w:val="20"/>
                      <w:szCs w:val="20"/>
                      <w:lang w:val="en-US" w:eastAsia="zh-CN"/>
                    </w:rPr>
                  </w:pPr>
                  <w:r>
                    <w:rPr>
                      <w:rFonts w:hint="eastAsia" w:ascii="宋体" w:hAnsi="宋体"/>
                      <w:sz w:val="20"/>
                      <w:szCs w:val="20"/>
                      <w:lang w:val="en-US" w:eastAsia="zh-CN"/>
                    </w:rPr>
                    <w:t>2022.04</w:t>
                  </w:r>
                </w:p>
              </w:tc>
              <w:tc>
                <w:tcPr>
                  <w:tcW w:w="8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right="-107" w:rightChars="-51"/>
                    <w:jc w:val="center"/>
                    <w:textAlignment w:val="auto"/>
                    <w:rPr>
                      <w:rFonts w:hint="eastAsia" w:ascii="宋体" w:hAnsi="宋体"/>
                      <w:sz w:val="20"/>
                      <w:szCs w:val="20"/>
                    </w:rPr>
                  </w:pPr>
                  <w:r>
                    <w:rPr>
                      <w:rFonts w:hint="default" w:ascii="宋体" w:hAnsi="宋体"/>
                      <w:sz w:val="20"/>
                      <w:szCs w:val="20"/>
                      <w:lang w:val="en-US" w:eastAsia="zh-CN"/>
                    </w:rPr>
                    <w:t>刘恬怡</w:t>
                  </w:r>
                </w:p>
              </w:tc>
            </w:tr>
          </w:tbl>
          <w:p>
            <w:pPr>
              <w:numPr>
                <w:ilvl w:val="0"/>
                <w:numId w:val="2"/>
              </w:numPr>
              <w:spacing w:line="360" w:lineRule="auto"/>
              <w:ind w:firstLine="422" w:firstLineChars="200"/>
              <w:outlineLvl w:val="0"/>
              <w:rPr>
                <w:rFonts w:hint="default"/>
                <w:lang w:val="en-US" w:eastAsia="zh-CN"/>
              </w:rPr>
            </w:pPr>
            <w:r>
              <w:rPr>
                <w:rFonts w:hint="eastAsia"/>
                <w:b/>
                <w:bCs/>
                <w:lang w:val="en-US" w:eastAsia="zh-CN"/>
              </w:rPr>
              <w:t>实践成果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781" w:type="dxa"/>
            <w:gridSpan w:val="6"/>
            <w:noWrap w:val="0"/>
            <w:vAlign w:val="top"/>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宋体" w:eastAsia="仿宋_GB2312"/>
                <w:szCs w:val="21"/>
              </w:rPr>
            </w:pPr>
            <w:r>
              <w:rPr>
                <w:rFonts w:hint="eastAsia" w:ascii="宋体" w:hAnsi="宋体"/>
                <w:bCs/>
                <w:sz w:val="28"/>
                <w:szCs w:val="28"/>
              </w:rPr>
              <w:t>3.课题研究中存在的问题或不足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1"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outlineLvl w:val="0"/>
              <w:rPr>
                <w:rFonts w:hint="eastAsia" w:ascii="宋体" w:hAnsi="宋体"/>
                <w:bCs/>
                <w:sz w:val="21"/>
                <w:szCs w:val="21"/>
              </w:rPr>
            </w:pPr>
            <w:r>
              <w:rPr>
                <w:rFonts w:hint="eastAsia" w:ascii="宋体" w:hAnsi="宋体"/>
                <w:bCs/>
                <w:sz w:val="21"/>
                <w:szCs w:val="21"/>
              </w:rPr>
              <w:t>本课题组能扎扎实实地围绕该课题，尝试我们</w:t>
            </w:r>
            <w:r>
              <w:rPr>
                <w:rFonts w:hint="eastAsia" w:ascii="宋体" w:hAnsi="宋体"/>
                <w:bCs/>
                <w:sz w:val="21"/>
                <w:szCs w:val="21"/>
                <w:lang w:val="en-US" w:eastAsia="zh-CN"/>
              </w:rPr>
              <w:t>探索与实践</w:t>
            </w:r>
            <w:r>
              <w:rPr>
                <w:rFonts w:hint="eastAsia" w:ascii="宋体" w:hAnsi="宋体"/>
                <w:bCs/>
                <w:sz w:val="21"/>
                <w:szCs w:val="21"/>
              </w:rPr>
              <w:t>，已然形成课题组的一些</w:t>
            </w:r>
            <w:r>
              <w:rPr>
                <w:rFonts w:hint="eastAsia" w:ascii="宋体" w:hAnsi="宋体"/>
                <w:bCs/>
                <w:sz w:val="21"/>
                <w:szCs w:val="21"/>
                <w:lang w:val="en-US" w:eastAsia="zh-CN"/>
              </w:rPr>
              <w:t>经验策略</w:t>
            </w:r>
            <w:r>
              <w:rPr>
                <w:rFonts w:hint="eastAsia" w:ascii="宋体" w:hAnsi="宋体"/>
                <w:bCs/>
                <w:sz w:val="21"/>
                <w:szCs w:val="21"/>
              </w:rPr>
              <w:t>。但是我们课题组在研究中依然存在一些问题：</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outlineLvl w:val="0"/>
              <w:rPr>
                <w:rFonts w:hint="eastAsia" w:ascii="宋体" w:hAnsi="宋体"/>
                <w:b/>
                <w:bCs/>
                <w:sz w:val="21"/>
                <w:szCs w:val="21"/>
              </w:rPr>
            </w:pPr>
            <w:r>
              <w:rPr>
                <w:rFonts w:hint="eastAsia" w:ascii="宋体" w:hAnsi="宋体"/>
                <w:b/>
                <w:bCs/>
                <w:sz w:val="21"/>
                <w:szCs w:val="21"/>
              </w:rPr>
              <w:t>1.尚未使用大数据来进行更大范围层面的调查研究。</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outlineLvl w:val="0"/>
              <w:rPr>
                <w:rFonts w:hint="eastAsia" w:ascii="宋体" w:hAnsi="宋体"/>
                <w:bCs/>
                <w:sz w:val="21"/>
                <w:szCs w:val="21"/>
              </w:rPr>
            </w:pPr>
            <w:r>
              <w:rPr>
                <w:rFonts w:hint="eastAsia" w:ascii="宋体" w:hAnsi="宋体"/>
                <w:bCs/>
                <w:sz w:val="21"/>
                <w:szCs w:val="21"/>
              </w:rPr>
              <w:t>基于信息技术掌握能力的欠缺，我们课题组尚未使用大数据在全市层面进行调查研究，尚未得出</w:t>
            </w:r>
            <w:r>
              <w:rPr>
                <w:rFonts w:hint="eastAsia" w:ascii="宋体" w:hAnsi="宋体"/>
                <w:bCs/>
                <w:sz w:val="21"/>
                <w:szCs w:val="21"/>
                <w:lang w:val="en-US" w:eastAsia="zh-CN"/>
              </w:rPr>
              <w:t>道德与法治</w:t>
            </w:r>
            <w:r>
              <w:rPr>
                <w:rFonts w:hint="eastAsia" w:ascii="宋体" w:hAnsi="宋体"/>
                <w:bCs/>
                <w:sz w:val="21"/>
                <w:szCs w:val="21"/>
              </w:rPr>
              <w:t>教学现状的市级范围层面的数据。在今后的研究中将尝试一次大数据量化研究。</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outlineLvl w:val="0"/>
              <w:rPr>
                <w:rFonts w:hint="eastAsia" w:ascii="宋体" w:hAnsi="宋体"/>
                <w:b/>
                <w:bCs/>
                <w:sz w:val="21"/>
                <w:szCs w:val="21"/>
              </w:rPr>
            </w:pPr>
            <w:r>
              <w:rPr>
                <w:rFonts w:hint="eastAsia" w:ascii="宋体" w:hAnsi="宋体"/>
                <w:b/>
                <w:bCs/>
                <w:sz w:val="21"/>
                <w:szCs w:val="21"/>
              </w:rPr>
              <w:t>2.尚未尝试围绕一个主题开展课内教学课外延伸的综合性教学。</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outlineLvl w:val="0"/>
              <w:rPr>
                <w:rFonts w:hint="eastAsia" w:ascii="宋体" w:hAnsi="宋体"/>
                <w:bCs/>
                <w:sz w:val="21"/>
                <w:szCs w:val="21"/>
              </w:rPr>
            </w:pPr>
            <w:r>
              <w:rPr>
                <w:rFonts w:hint="eastAsia" w:ascii="宋体" w:hAnsi="宋体"/>
                <w:bCs/>
                <w:sz w:val="21"/>
                <w:szCs w:val="21"/>
              </w:rPr>
              <w:t>道德与法治学科是一项综合性强的学科。我们课题组的研究目前依然聚焦于</w:t>
            </w:r>
            <w:r>
              <w:rPr>
                <w:rFonts w:hint="eastAsia" w:ascii="宋体" w:hAnsi="宋体"/>
                <w:bCs/>
                <w:sz w:val="21"/>
                <w:szCs w:val="21"/>
                <w:lang w:val="en-US" w:eastAsia="zh-CN"/>
              </w:rPr>
              <w:t>道德与法治</w:t>
            </w:r>
            <w:r>
              <w:rPr>
                <w:rFonts w:hint="eastAsia" w:ascii="宋体" w:hAnsi="宋体"/>
                <w:bCs/>
                <w:sz w:val="21"/>
                <w:szCs w:val="21"/>
              </w:rPr>
              <w:t>课堂</w:t>
            </w:r>
            <w:r>
              <w:rPr>
                <w:rFonts w:hint="eastAsia" w:ascii="宋体" w:hAnsi="宋体"/>
                <w:bCs/>
                <w:sz w:val="21"/>
                <w:szCs w:val="21"/>
                <w:lang w:val="en-US" w:eastAsia="zh-CN"/>
              </w:rPr>
              <w:t>本身</w:t>
            </w:r>
            <w:r>
              <w:rPr>
                <w:rFonts w:hint="eastAsia" w:ascii="宋体" w:hAnsi="宋体"/>
                <w:bCs/>
                <w:sz w:val="21"/>
                <w:szCs w:val="21"/>
              </w:rPr>
              <w:t>，尚未将眼光放到课外</w:t>
            </w:r>
            <w:r>
              <w:rPr>
                <w:rFonts w:hint="eastAsia" w:ascii="宋体" w:hAnsi="宋体"/>
                <w:bCs/>
                <w:sz w:val="21"/>
                <w:szCs w:val="21"/>
                <w:lang w:val="en-US" w:eastAsia="zh-CN"/>
              </w:rPr>
              <w:t>或是跨学科融合</w:t>
            </w:r>
            <w:r>
              <w:rPr>
                <w:rFonts w:hint="eastAsia" w:ascii="宋体" w:hAnsi="宋体"/>
                <w:bCs/>
                <w:sz w:val="21"/>
                <w:szCs w:val="21"/>
              </w:rPr>
              <w:t>，因此该学科的综合性尚未充分体现。</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2" w:firstLineChars="200"/>
              <w:textAlignment w:val="auto"/>
              <w:outlineLvl w:val="0"/>
              <w:rPr>
                <w:rFonts w:hint="eastAsia" w:ascii="宋体" w:hAnsi="宋体"/>
                <w:b/>
                <w:bCs/>
                <w:sz w:val="21"/>
                <w:szCs w:val="21"/>
                <w:lang w:val="en-US" w:eastAsia="zh-CN"/>
              </w:rPr>
            </w:pPr>
            <w:r>
              <w:rPr>
                <w:rFonts w:hint="eastAsia" w:ascii="宋体" w:hAnsi="宋体"/>
                <w:b/>
                <w:bCs/>
                <w:sz w:val="21"/>
                <w:szCs w:val="21"/>
                <w:lang w:val="en-US" w:eastAsia="zh-CN"/>
              </w:rPr>
              <w:t>3.</w:t>
            </w:r>
            <w:r>
              <w:rPr>
                <w:rFonts w:hint="eastAsia" w:ascii="宋体" w:hAnsi="宋体"/>
                <w:b/>
                <w:bCs/>
                <w:sz w:val="21"/>
                <w:szCs w:val="21"/>
              </w:rPr>
              <w:t>尚未</w:t>
            </w:r>
            <w:r>
              <w:rPr>
                <w:rFonts w:hint="eastAsia" w:ascii="宋体" w:hAnsi="宋体"/>
                <w:b/>
                <w:bCs/>
                <w:sz w:val="21"/>
                <w:szCs w:val="21"/>
                <w:lang w:val="en-US" w:eastAsia="zh-CN"/>
              </w:rPr>
              <w:t>基于“新课标”开展更多素养导向下的教学实践。</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firstLine="420" w:firstLineChars="200"/>
              <w:textAlignment w:val="auto"/>
              <w:outlineLvl w:val="0"/>
              <w:rPr>
                <w:rFonts w:hint="eastAsia" w:ascii="黑体" w:hAnsi="宋体" w:eastAsia="黑体"/>
                <w:bCs/>
                <w:szCs w:val="21"/>
              </w:rPr>
            </w:pPr>
            <w:r>
              <w:rPr>
                <w:rFonts w:hint="eastAsia" w:ascii="宋体" w:hAnsi="宋体"/>
                <w:bCs/>
                <w:sz w:val="21"/>
                <w:szCs w:val="21"/>
                <w:lang w:val="en-US" w:eastAsia="zh-CN"/>
              </w:rPr>
              <w:t>我们的研究主题“基于真实情境的小学道德与法治深度学习”与“新课标”中所提出的核心素养追求以及所倡导的教学方式有相通之处，但是还未完全贴合新课标进行进一步探索。后续</w:t>
            </w:r>
            <w:r>
              <w:rPr>
                <w:rFonts w:hint="eastAsia" w:ascii="宋体" w:hAnsi="宋体"/>
                <w:bCs/>
                <w:sz w:val="21"/>
                <w:szCs w:val="21"/>
              </w:rPr>
              <w:t>我们</w:t>
            </w:r>
            <w:r>
              <w:rPr>
                <w:rFonts w:hint="eastAsia" w:ascii="宋体" w:hAnsi="宋体"/>
                <w:bCs/>
                <w:sz w:val="21"/>
                <w:szCs w:val="21"/>
                <w:lang w:val="en-US" w:eastAsia="zh-CN"/>
              </w:rPr>
              <w:t>将围绕“新课标”要求，在教学策略、学习方式、评价方式上进行更多的尝试、探索和提炼。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81"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0"/>
              <w:rPr>
                <w:rFonts w:hint="eastAsia" w:ascii="仿宋_GB2312" w:hAnsi="宋体" w:eastAsia="仿宋_GB2312"/>
                <w:sz w:val="32"/>
                <w:szCs w:val="32"/>
              </w:rPr>
            </w:pPr>
            <w:r>
              <w:rPr>
                <w:rFonts w:hint="eastAsia" w:ascii="宋体" w:hAnsi="宋体"/>
                <w:bCs/>
                <w:sz w:val="28"/>
                <w:szCs w:val="28"/>
              </w:rPr>
              <w:t>4.下阶段研究计划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1" w:type="dxa"/>
            <w:gridSpan w:val="6"/>
            <w:noWrap w:val="0"/>
            <w:vAlign w:val="top"/>
          </w:tcPr>
          <w:p>
            <w:pPr>
              <w:keepNext w:val="0"/>
              <w:keepLines w:val="0"/>
              <w:pageBreakBefore w:val="0"/>
              <w:widowControl w:val="0"/>
              <w:tabs>
                <w:tab w:val="left" w:pos="0"/>
              </w:tabs>
              <w:kinsoku/>
              <w:wordWrap/>
              <w:overflowPunct/>
              <w:topLinePunct w:val="0"/>
              <w:autoSpaceDE/>
              <w:autoSpaceDN/>
              <w:bidi w:val="0"/>
              <w:adjustRightInd/>
              <w:snapToGrid/>
              <w:spacing w:line="280" w:lineRule="exact"/>
              <w:ind w:firstLine="371" w:firstLineChars="177"/>
              <w:textAlignment w:val="auto"/>
              <w:rPr>
                <w:rFonts w:hint="eastAsia"/>
                <w:lang w:val="en-US" w:eastAsia="zh-CN"/>
              </w:rPr>
            </w:pPr>
            <w:r>
              <w:rPr>
                <w:rFonts w:hint="eastAsia"/>
                <w:lang w:val="en-US" w:eastAsia="zh-CN"/>
              </w:rPr>
              <w:t>《义务教育道德与法治课程标准（2022年版）》颁布后，课题组成员随即开始了认真学习。课标中的相关要求也为课题组的后续研究指明了方向。</w:t>
            </w:r>
          </w:p>
          <w:p>
            <w:pPr>
              <w:keepNext w:val="0"/>
              <w:keepLines w:val="0"/>
              <w:pageBreakBefore w:val="0"/>
              <w:widowControl w:val="0"/>
              <w:tabs>
                <w:tab w:val="left" w:pos="0"/>
              </w:tabs>
              <w:kinsoku/>
              <w:wordWrap/>
              <w:overflowPunct/>
              <w:topLinePunct w:val="0"/>
              <w:autoSpaceDE/>
              <w:autoSpaceDN/>
              <w:bidi w:val="0"/>
              <w:adjustRightInd/>
              <w:snapToGrid/>
              <w:spacing w:line="280" w:lineRule="exact"/>
              <w:ind w:firstLine="371" w:firstLineChars="177"/>
              <w:textAlignment w:val="auto"/>
              <w:rPr>
                <w:rFonts w:hint="eastAsia"/>
                <w:lang w:val="en-US" w:eastAsia="zh-CN"/>
              </w:rPr>
            </w:pPr>
            <w:r>
              <w:rPr>
                <w:rFonts w:hint="eastAsia"/>
                <w:lang w:val="en-US" w:eastAsia="zh-CN"/>
              </w:rPr>
              <w:t>1.“新课标”指出：“要‘强化学科实践’，注重‘做中学’，引导学生参与学科探究活动。”课堂可运用小组研学、情景展示、课堂辩论等方式教学，发挥学生的主体作用，促进学生的知行合一。在此基础上，课题组还可以继续研究议题教学的实施路径。研究如何立足学生现实生活和学科领域的把握设置议题，创设适宜的学习情境，引导学生开展自主、合作的课内外实践体验活动，从而实现学科内容的学习。</w:t>
            </w:r>
          </w:p>
          <w:p>
            <w:pPr>
              <w:keepNext w:val="0"/>
              <w:keepLines w:val="0"/>
              <w:pageBreakBefore w:val="0"/>
              <w:widowControl w:val="0"/>
              <w:tabs>
                <w:tab w:val="left" w:pos="0"/>
              </w:tabs>
              <w:kinsoku/>
              <w:wordWrap/>
              <w:overflowPunct/>
              <w:topLinePunct w:val="0"/>
              <w:autoSpaceDE/>
              <w:autoSpaceDN/>
              <w:bidi w:val="0"/>
              <w:adjustRightInd/>
              <w:snapToGrid/>
              <w:spacing w:line="280" w:lineRule="exact"/>
              <w:ind w:firstLine="371" w:firstLineChars="177"/>
              <w:textAlignment w:val="auto"/>
              <w:rPr>
                <w:rFonts w:hint="eastAsia"/>
                <w:lang w:val="en-US" w:eastAsia="zh-CN"/>
              </w:rPr>
            </w:pPr>
            <w:r>
              <w:rPr>
                <w:rFonts w:hint="eastAsia"/>
                <w:lang w:val="en-US" w:eastAsia="zh-CN"/>
              </w:rPr>
              <w:t>2.“新课标”明确提出：“要调动多元主体，丰富课程资源。教师要积极利用和开发各种课程资源，积极争取社会各方面力量的参与、支持，为促进学生学习方式的转变提供课程资源支持。”后续，课题组还可以展开相关的资源利用研究，除了常见的家庭资源，博物馆、社区都是日常生活中重要的教育资源，有利于落实新课标强调的社会实践，研究如何充分开发和合理利用博物馆、社区资源，有助于拓展教学边界。</w:t>
            </w:r>
          </w:p>
          <w:p>
            <w:pPr>
              <w:keepNext w:val="0"/>
              <w:keepLines w:val="0"/>
              <w:pageBreakBefore w:val="0"/>
              <w:widowControl w:val="0"/>
              <w:tabs>
                <w:tab w:val="left" w:pos="0"/>
              </w:tabs>
              <w:kinsoku/>
              <w:wordWrap/>
              <w:overflowPunct/>
              <w:topLinePunct w:val="0"/>
              <w:autoSpaceDE/>
              <w:autoSpaceDN/>
              <w:bidi w:val="0"/>
              <w:adjustRightInd/>
              <w:snapToGrid/>
              <w:spacing w:line="280" w:lineRule="exact"/>
              <w:ind w:firstLine="371" w:firstLineChars="177"/>
              <w:textAlignment w:val="auto"/>
              <w:rPr>
                <w:rFonts w:hint="eastAsia" w:ascii="宋体" w:hAnsi="宋体" w:eastAsia="宋体" w:cs="Times New Roman"/>
                <w:color w:val="000000"/>
                <w:kern w:val="2"/>
                <w:sz w:val="21"/>
                <w:szCs w:val="21"/>
                <w:lang w:val="en-US" w:eastAsia="zh-CN" w:bidi="ar-SA"/>
              </w:rPr>
            </w:pPr>
            <w:r>
              <w:rPr>
                <w:rFonts w:hint="eastAsia"/>
                <w:lang w:val="en-US" w:eastAsia="zh-CN"/>
              </w:rPr>
              <w:t>3.“新课标”要求“深化教学改革，全面落实新时代教育评价改革要求，改进结果评价，强化过程评价，探索增值评价，健全综合评价。”后续，课题组将继续在小学道德与法治深度学习评价方式上进行进一步探究，通过评价有效促进知行合一，体现教、学、评的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1" w:type="dxa"/>
            <w:gridSpan w:val="6"/>
            <w:tcBorders>
              <w:top w:val="nil"/>
            </w:tcBorders>
            <w:noWrap w:val="0"/>
            <w:vAlign w:val="center"/>
          </w:tcPr>
          <w:p>
            <w:pPr>
              <w:rPr>
                <w:rFonts w:hint="eastAsia" w:eastAsia="仿宋_GB2312"/>
                <w:b/>
                <w:sz w:val="32"/>
                <w:szCs w:val="32"/>
              </w:rPr>
            </w:pPr>
            <w:r>
              <w:rPr>
                <w:rFonts w:hint="eastAsia" w:ascii="黑体" w:hAnsi="宋体" w:eastAsia="黑体"/>
                <w:b/>
                <w:bCs/>
                <w:sz w:val="32"/>
                <w:szCs w:val="32"/>
              </w:rPr>
              <w:t>三、评估小组意见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1" w:type="dxa"/>
            <w:gridSpan w:val="6"/>
            <w:tcBorders>
              <w:top w:val="single" w:color="auto" w:sz="4" w:space="0"/>
            </w:tcBorders>
            <w:noWrap w:val="0"/>
            <w:vAlign w:val="top"/>
          </w:tcPr>
          <w:p>
            <w:pPr>
              <w:outlineLvl w:val="0"/>
              <w:rPr>
                <w:rFonts w:hint="eastAsia"/>
              </w:rPr>
            </w:pPr>
          </w:p>
          <w:p>
            <w:pPr>
              <w:pStyle w:val="2"/>
              <w:rPr>
                <w:rFonts w:hint="eastAsia" w:ascii="宋体" w:hAnsi="宋体"/>
                <w:bCs/>
                <w:szCs w:val="21"/>
              </w:rPr>
            </w:pPr>
          </w:p>
          <w:p>
            <w:pPr>
              <w:pStyle w:val="2"/>
              <w:rPr>
                <w:rFonts w:hint="eastAsia" w:ascii="宋体" w:hAnsi="宋体"/>
                <w:bCs/>
                <w:szCs w:val="21"/>
              </w:rPr>
            </w:pPr>
          </w:p>
          <w:p>
            <w:pPr>
              <w:pStyle w:val="2"/>
              <w:rPr>
                <w:rFonts w:hint="eastAsia" w:ascii="宋体" w:hAnsi="宋体"/>
                <w:bCs/>
                <w:szCs w:val="21"/>
              </w:rPr>
            </w:pPr>
          </w:p>
          <w:p>
            <w:pPr>
              <w:pStyle w:val="2"/>
              <w:rPr>
                <w:rFonts w:hint="eastAsia" w:ascii="宋体" w:hAnsi="宋体"/>
                <w:bCs/>
                <w:szCs w:val="21"/>
              </w:rPr>
            </w:pPr>
          </w:p>
          <w:p>
            <w:pPr>
              <w:pStyle w:val="2"/>
              <w:rPr>
                <w:rFonts w:hint="eastAsia" w:ascii="宋体" w:hAnsi="宋体"/>
                <w:bCs/>
                <w:szCs w:val="21"/>
              </w:rPr>
            </w:pPr>
          </w:p>
          <w:p>
            <w:pPr>
              <w:pStyle w:val="2"/>
              <w:rPr>
                <w:rFonts w:hint="eastAsia" w:ascii="宋体" w:hAnsi="宋体"/>
                <w:bCs/>
                <w:szCs w:val="21"/>
              </w:rPr>
            </w:pPr>
          </w:p>
          <w:p>
            <w:pPr>
              <w:pStyle w:val="2"/>
              <w:rPr>
                <w:rFonts w:hint="eastAsia" w:ascii="宋体" w:hAnsi="宋体"/>
                <w:bCs/>
                <w:szCs w:val="21"/>
              </w:rPr>
            </w:pPr>
          </w:p>
          <w:p>
            <w:pPr>
              <w:pStyle w:val="2"/>
              <w:ind w:left="0" w:leftChars="0" w:firstLine="0" w:firstLineChars="0"/>
              <w:rPr>
                <w:rFonts w:hint="eastAsia" w:ascii="宋体" w:hAnsi="宋体"/>
                <w:bCs/>
                <w:szCs w:val="21"/>
              </w:rPr>
            </w:pPr>
          </w:p>
          <w:p>
            <w:pPr>
              <w:pStyle w:val="2"/>
              <w:rPr>
                <w:rFonts w:hint="eastAsia" w:ascii="宋体" w:hAnsi="宋体"/>
                <w:bCs/>
                <w:szCs w:val="21"/>
              </w:rPr>
            </w:pPr>
          </w:p>
          <w:p>
            <w:pPr>
              <w:pStyle w:val="2"/>
              <w:rPr>
                <w:rFonts w:hint="eastAsia" w:ascii="宋体" w:hAnsi="宋体"/>
                <w:bCs/>
                <w:szCs w:val="21"/>
              </w:rPr>
            </w:pPr>
          </w:p>
          <w:p>
            <w:pPr>
              <w:pStyle w:val="2"/>
              <w:rPr>
                <w:rFonts w:hint="eastAsia" w:ascii="宋体" w:hAnsi="宋体"/>
                <w:bCs/>
                <w:szCs w:val="21"/>
              </w:rPr>
            </w:pPr>
          </w:p>
          <w:p>
            <w:pPr>
              <w:pStyle w:val="2"/>
              <w:ind w:left="0" w:leftChars="0" w:firstLine="0" w:firstLineChars="0"/>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781" w:type="dxa"/>
            <w:gridSpan w:val="6"/>
            <w:noWrap w:val="0"/>
            <w:vAlign w:val="top"/>
          </w:tcPr>
          <w:p>
            <w:pPr>
              <w:outlineLvl w:val="0"/>
              <w:rPr>
                <w:rFonts w:hint="eastAsia" w:eastAsia="仿宋_GB2312"/>
                <w:b/>
                <w:bCs/>
                <w:sz w:val="32"/>
                <w:szCs w:val="32"/>
              </w:rPr>
            </w:pPr>
            <w:r>
              <w:rPr>
                <w:rFonts w:hint="eastAsia" w:ascii="黑体" w:eastAsia="黑体"/>
                <w:b/>
                <w:bCs/>
                <w:sz w:val="32"/>
                <w:szCs w:val="32"/>
              </w:rPr>
              <w:t>四、评估小组成员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908" w:type="dxa"/>
            <w:gridSpan w:val="2"/>
            <w:noWrap w:val="0"/>
            <w:vAlign w:val="center"/>
          </w:tcPr>
          <w:p>
            <w:pPr>
              <w:jc w:val="center"/>
              <w:outlineLvl w:val="0"/>
              <w:rPr>
                <w:rFonts w:eastAsia="仿宋_GB2312"/>
                <w:sz w:val="28"/>
                <w:szCs w:val="28"/>
              </w:rPr>
            </w:pPr>
            <w:r>
              <w:rPr>
                <w:rFonts w:hint="eastAsia" w:eastAsia="仿宋_GB2312"/>
                <w:b/>
                <w:bCs/>
                <w:sz w:val="28"/>
                <w:szCs w:val="28"/>
              </w:rPr>
              <w:t>评估组职务</w:t>
            </w:r>
          </w:p>
        </w:tc>
        <w:tc>
          <w:tcPr>
            <w:tcW w:w="1800" w:type="dxa"/>
            <w:gridSpan w:val="2"/>
            <w:noWrap w:val="0"/>
            <w:vAlign w:val="center"/>
          </w:tcPr>
          <w:p>
            <w:pPr>
              <w:jc w:val="center"/>
              <w:outlineLvl w:val="0"/>
              <w:rPr>
                <w:rFonts w:eastAsia="仿宋_GB2312"/>
                <w:sz w:val="28"/>
                <w:szCs w:val="28"/>
              </w:rPr>
            </w:pPr>
            <w:r>
              <w:rPr>
                <w:rFonts w:hint="eastAsia" w:eastAsia="仿宋_GB2312"/>
                <w:b/>
                <w:bCs/>
                <w:sz w:val="28"/>
                <w:szCs w:val="28"/>
              </w:rPr>
              <w:t>姓   名</w:t>
            </w:r>
          </w:p>
        </w:tc>
        <w:tc>
          <w:tcPr>
            <w:tcW w:w="3143" w:type="dxa"/>
            <w:noWrap w:val="0"/>
            <w:vAlign w:val="center"/>
          </w:tcPr>
          <w:p>
            <w:pPr>
              <w:jc w:val="center"/>
              <w:outlineLvl w:val="0"/>
              <w:rPr>
                <w:rFonts w:eastAsia="仿宋_GB2312"/>
                <w:sz w:val="28"/>
                <w:szCs w:val="28"/>
              </w:rPr>
            </w:pPr>
            <w:r>
              <w:rPr>
                <w:rFonts w:hint="eastAsia" w:eastAsia="仿宋_GB2312"/>
                <w:b/>
                <w:bCs/>
                <w:sz w:val="28"/>
                <w:szCs w:val="28"/>
              </w:rPr>
              <w:t>所 在 单 位</w:t>
            </w:r>
          </w:p>
        </w:tc>
        <w:tc>
          <w:tcPr>
            <w:tcW w:w="1930" w:type="dxa"/>
            <w:noWrap w:val="0"/>
            <w:vAlign w:val="center"/>
          </w:tcPr>
          <w:p>
            <w:pPr>
              <w:jc w:val="center"/>
              <w:outlineLvl w:val="0"/>
              <w:rPr>
                <w:rFonts w:eastAsia="仿宋_GB2312"/>
                <w:sz w:val="28"/>
                <w:szCs w:val="28"/>
              </w:rPr>
            </w:pPr>
            <w:r>
              <w:rPr>
                <w:rFonts w:hint="eastAsia" w:eastAsia="仿宋_GB2312"/>
                <w:b/>
                <w:bCs/>
                <w:sz w:val="28"/>
                <w:szCs w:val="28"/>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908" w:type="dxa"/>
            <w:gridSpan w:val="2"/>
            <w:noWrap w:val="0"/>
            <w:vAlign w:val="top"/>
          </w:tcPr>
          <w:p>
            <w:pPr>
              <w:jc w:val="center"/>
              <w:outlineLvl w:val="0"/>
              <w:rPr>
                <w:rFonts w:eastAsia="仿宋_GB2312"/>
                <w:sz w:val="32"/>
                <w:szCs w:val="32"/>
              </w:rPr>
            </w:pPr>
            <w:r>
              <w:rPr>
                <w:rFonts w:hint="eastAsia" w:eastAsia="仿宋_GB2312"/>
                <w:sz w:val="32"/>
                <w:szCs w:val="32"/>
              </w:rPr>
              <w:t>组长</w:t>
            </w:r>
          </w:p>
        </w:tc>
        <w:tc>
          <w:tcPr>
            <w:tcW w:w="1800" w:type="dxa"/>
            <w:gridSpan w:val="2"/>
            <w:noWrap w:val="0"/>
            <w:vAlign w:val="top"/>
          </w:tcPr>
          <w:p>
            <w:pPr>
              <w:jc w:val="center"/>
              <w:outlineLvl w:val="0"/>
              <w:rPr>
                <w:rFonts w:hint="eastAsia" w:eastAsia="仿宋_GB2312"/>
                <w:sz w:val="32"/>
                <w:szCs w:val="32"/>
              </w:rPr>
            </w:pPr>
          </w:p>
        </w:tc>
        <w:tc>
          <w:tcPr>
            <w:tcW w:w="3143" w:type="dxa"/>
            <w:noWrap w:val="0"/>
            <w:vAlign w:val="top"/>
          </w:tcPr>
          <w:p>
            <w:pPr>
              <w:jc w:val="center"/>
              <w:outlineLvl w:val="0"/>
              <w:rPr>
                <w:rFonts w:hint="eastAsia" w:eastAsia="仿宋_GB2312"/>
                <w:sz w:val="28"/>
                <w:szCs w:val="28"/>
              </w:rPr>
            </w:pPr>
          </w:p>
        </w:tc>
        <w:tc>
          <w:tcPr>
            <w:tcW w:w="1930" w:type="dxa"/>
            <w:noWrap w:val="0"/>
            <w:vAlign w:val="top"/>
          </w:tcPr>
          <w:p>
            <w:pPr>
              <w:jc w:val="center"/>
              <w:outlineLvl w:val="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908" w:type="dxa"/>
            <w:gridSpan w:val="2"/>
            <w:noWrap w:val="0"/>
            <w:vAlign w:val="top"/>
          </w:tcPr>
          <w:p>
            <w:pPr>
              <w:jc w:val="center"/>
              <w:outlineLvl w:val="0"/>
              <w:rPr>
                <w:rFonts w:eastAsia="仿宋_GB2312"/>
                <w:sz w:val="32"/>
                <w:szCs w:val="32"/>
              </w:rPr>
            </w:pPr>
            <w:r>
              <w:rPr>
                <w:rFonts w:hint="eastAsia" w:eastAsia="仿宋_GB2312"/>
                <w:sz w:val="32"/>
                <w:szCs w:val="32"/>
              </w:rPr>
              <w:t>组员</w:t>
            </w:r>
          </w:p>
        </w:tc>
        <w:tc>
          <w:tcPr>
            <w:tcW w:w="1800" w:type="dxa"/>
            <w:gridSpan w:val="2"/>
            <w:noWrap w:val="0"/>
            <w:vAlign w:val="top"/>
          </w:tcPr>
          <w:p>
            <w:pPr>
              <w:jc w:val="center"/>
              <w:outlineLvl w:val="0"/>
              <w:rPr>
                <w:rFonts w:hint="eastAsia" w:eastAsia="仿宋_GB2312"/>
                <w:sz w:val="32"/>
                <w:szCs w:val="32"/>
              </w:rPr>
            </w:pPr>
          </w:p>
        </w:tc>
        <w:tc>
          <w:tcPr>
            <w:tcW w:w="3143" w:type="dxa"/>
            <w:noWrap w:val="0"/>
            <w:vAlign w:val="top"/>
          </w:tcPr>
          <w:p>
            <w:pPr>
              <w:jc w:val="center"/>
              <w:outlineLvl w:val="0"/>
              <w:rPr>
                <w:rFonts w:eastAsia="仿宋_GB2312"/>
                <w:sz w:val="32"/>
                <w:szCs w:val="32"/>
              </w:rPr>
            </w:pPr>
          </w:p>
        </w:tc>
        <w:tc>
          <w:tcPr>
            <w:tcW w:w="1930" w:type="dxa"/>
            <w:noWrap w:val="0"/>
            <w:vAlign w:val="top"/>
          </w:tcPr>
          <w:p>
            <w:pPr>
              <w:jc w:val="center"/>
              <w:outlineLvl w:val="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908" w:type="dxa"/>
            <w:gridSpan w:val="2"/>
            <w:noWrap w:val="0"/>
            <w:vAlign w:val="top"/>
          </w:tcPr>
          <w:p>
            <w:pPr>
              <w:jc w:val="center"/>
              <w:outlineLvl w:val="0"/>
              <w:rPr>
                <w:rFonts w:eastAsia="仿宋_GB2312"/>
                <w:sz w:val="32"/>
                <w:szCs w:val="32"/>
              </w:rPr>
            </w:pPr>
            <w:r>
              <w:rPr>
                <w:rFonts w:hint="eastAsia" w:eastAsia="仿宋_GB2312"/>
                <w:sz w:val="32"/>
                <w:szCs w:val="32"/>
              </w:rPr>
              <w:t>组员</w:t>
            </w:r>
          </w:p>
        </w:tc>
        <w:tc>
          <w:tcPr>
            <w:tcW w:w="1800" w:type="dxa"/>
            <w:gridSpan w:val="2"/>
            <w:noWrap w:val="0"/>
            <w:vAlign w:val="top"/>
          </w:tcPr>
          <w:p>
            <w:pPr>
              <w:jc w:val="center"/>
              <w:outlineLvl w:val="0"/>
              <w:rPr>
                <w:rFonts w:hint="eastAsia" w:eastAsia="仿宋_GB2312"/>
                <w:sz w:val="32"/>
                <w:szCs w:val="32"/>
              </w:rPr>
            </w:pPr>
          </w:p>
        </w:tc>
        <w:tc>
          <w:tcPr>
            <w:tcW w:w="3143" w:type="dxa"/>
            <w:noWrap w:val="0"/>
            <w:vAlign w:val="top"/>
          </w:tcPr>
          <w:p>
            <w:pPr>
              <w:jc w:val="center"/>
              <w:outlineLvl w:val="0"/>
              <w:rPr>
                <w:rFonts w:eastAsia="仿宋_GB2312"/>
                <w:sz w:val="32"/>
                <w:szCs w:val="32"/>
              </w:rPr>
            </w:pPr>
          </w:p>
        </w:tc>
        <w:tc>
          <w:tcPr>
            <w:tcW w:w="1930" w:type="dxa"/>
            <w:noWrap w:val="0"/>
            <w:vAlign w:val="top"/>
          </w:tcPr>
          <w:p>
            <w:pPr>
              <w:jc w:val="center"/>
              <w:outlineLvl w:val="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908" w:type="dxa"/>
            <w:gridSpan w:val="2"/>
            <w:noWrap w:val="0"/>
            <w:vAlign w:val="top"/>
          </w:tcPr>
          <w:p>
            <w:pPr>
              <w:jc w:val="center"/>
              <w:outlineLvl w:val="0"/>
              <w:rPr>
                <w:rFonts w:eastAsia="仿宋_GB2312"/>
                <w:sz w:val="32"/>
                <w:szCs w:val="32"/>
              </w:rPr>
            </w:pPr>
            <w:r>
              <w:rPr>
                <w:rFonts w:hint="eastAsia" w:eastAsia="仿宋_GB2312"/>
                <w:sz w:val="32"/>
                <w:szCs w:val="32"/>
              </w:rPr>
              <w:t>组员</w:t>
            </w:r>
          </w:p>
        </w:tc>
        <w:tc>
          <w:tcPr>
            <w:tcW w:w="1800" w:type="dxa"/>
            <w:gridSpan w:val="2"/>
            <w:noWrap w:val="0"/>
            <w:vAlign w:val="top"/>
          </w:tcPr>
          <w:p>
            <w:pPr>
              <w:jc w:val="center"/>
              <w:outlineLvl w:val="0"/>
              <w:rPr>
                <w:rFonts w:eastAsia="仿宋_GB2312"/>
                <w:sz w:val="32"/>
                <w:szCs w:val="32"/>
              </w:rPr>
            </w:pPr>
          </w:p>
        </w:tc>
        <w:tc>
          <w:tcPr>
            <w:tcW w:w="3143" w:type="dxa"/>
            <w:noWrap w:val="0"/>
            <w:vAlign w:val="top"/>
          </w:tcPr>
          <w:p>
            <w:pPr>
              <w:jc w:val="center"/>
              <w:outlineLvl w:val="0"/>
              <w:rPr>
                <w:rFonts w:eastAsia="仿宋_GB2312"/>
                <w:sz w:val="32"/>
                <w:szCs w:val="32"/>
              </w:rPr>
            </w:pPr>
          </w:p>
        </w:tc>
        <w:tc>
          <w:tcPr>
            <w:tcW w:w="1930" w:type="dxa"/>
            <w:noWrap w:val="0"/>
            <w:vAlign w:val="top"/>
          </w:tcPr>
          <w:p>
            <w:pPr>
              <w:jc w:val="center"/>
              <w:outlineLvl w:val="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908" w:type="dxa"/>
            <w:gridSpan w:val="2"/>
            <w:noWrap w:val="0"/>
            <w:vAlign w:val="top"/>
          </w:tcPr>
          <w:p>
            <w:pPr>
              <w:jc w:val="center"/>
              <w:outlineLvl w:val="0"/>
              <w:rPr>
                <w:rFonts w:eastAsia="仿宋_GB2312"/>
                <w:sz w:val="32"/>
                <w:szCs w:val="32"/>
              </w:rPr>
            </w:pPr>
            <w:r>
              <w:rPr>
                <w:rFonts w:hint="eastAsia" w:eastAsia="仿宋_GB2312"/>
                <w:sz w:val="32"/>
                <w:szCs w:val="32"/>
              </w:rPr>
              <w:t>组员</w:t>
            </w:r>
          </w:p>
        </w:tc>
        <w:tc>
          <w:tcPr>
            <w:tcW w:w="1800" w:type="dxa"/>
            <w:gridSpan w:val="2"/>
            <w:noWrap w:val="0"/>
            <w:vAlign w:val="top"/>
          </w:tcPr>
          <w:p>
            <w:pPr>
              <w:jc w:val="center"/>
              <w:outlineLvl w:val="0"/>
              <w:rPr>
                <w:rFonts w:eastAsia="仿宋_GB2312"/>
                <w:sz w:val="32"/>
                <w:szCs w:val="32"/>
              </w:rPr>
            </w:pPr>
          </w:p>
        </w:tc>
        <w:tc>
          <w:tcPr>
            <w:tcW w:w="3143" w:type="dxa"/>
            <w:noWrap w:val="0"/>
            <w:vAlign w:val="top"/>
          </w:tcPr>
          <w:p>
            <w:pPr>
              <w:jc w:val="center"/>
              <w:outlineLvl w:val="0"/>
              <w:rPr>
                <w:rFonts w:eastAsia="仿宋_GB2312"/>
                <w:sz w:val="32"/>
                <w:szCs w:val="32"/>
              </w:rPr>
            </w:pPr>
          </w:p>
        </w:tc>
        <w:tc>
          <w:tcPr>
            <w:tcW w:w="1930" w:type="dxa"/>
            <w:noWrap w:val="0"/>
            <w:vAlign w:val="top"/>
          </w:tcPr>
          <w:p>
            <w:pPr>
              <w:jc w:val="center"/>
              <w:outlineLvl w:val="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1" w:type="dxa"/>
            <w:gridSpan w:val="6"/>
            <w:noWrap w:val="0"/>
            <w:vAlign w:val="top"/>
          </w:tcPr>
          <w:p>
            <w:pPr>
              <w:outlineLvl w:val="0"/>
              <w:rPr>
                <w:rFonts w:hint="eastAsia" w:eastAsia="仿宋_GB2312"/>
                <w:sz w:val="32"/>
                <w:szCs w:val="32"/>
              </w:rPr>
            </w:pPr>
            <w:r>
              <w:rPr>
                <w:rFonts w:hint="eastAsia" w:ascii="黑体" w:eastAsia="黑体"/>
                <w:b/>
                <w:bCs/>
                <w:sz w:val="32"/>
                <w:szCs w:val="32"/>
              </w:rPr>
              <w:t>五、主持人所在单位科研管理部门意见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1" w:type="dxa"/>
            <w:gridSpan w:val="6"/>
            <w:noWrap w:val="0"/>
            <w:vAlign w:val="top"/>
          </w:tcPr>
          <w:p>
            <w:pPr>
              <w:spacing w:line="400" w:lineRule="exact"/>
              <w:rPr>
                <w:rFonts w:hint="eastAsia" w:eastAsia="仿宋_GB2312"/>
                <w:sz w:val="32"/>
              </w:rPr>
            </w:pPr>
          </w:p>
          <w:p>
            <w:pPr>
              <w:pStyle w:val="2"/>
              <w:rPr>
                <w:rFonts w:hint="eastAsia"/>
              </w:rPr>
            </w:pPr>
          </w:p>
          <w:p>
            <w:pPr>
              <w:spacing w:line="400" w:lineRule="exact"/>
              <w:ind w:firstLine="1600" w:firstLineChars="500"/>
              <w:rPr>
                <w:rFonts w:hint="eastAsia" w:eastAsia="仿宋_GB2312"/>
                <w:sz w:val="32"/>
              </w:rPr>
            </w:pPr>
          </w:p>
          <w:p>
            <w:pPr>
              <w:spacing w:line="400" w:lineRule="exact"/>
              <w:jc w:val="center"/>
              <w:rPr>
                <w:rFonts w:eastAsia="仿宋_GB2312"/>
                <w:sz w:val="32"/>
              </w:rPr>
            </w:pPr>
            <w:r>
              <w:rPr>
                <w:rFonts w:hint="eastAsia" w:eastAsia="仿宋_GB2312"/>
                <w:sz w:val="32"/>
              </w:rPr>
              <w:t>同意该备案课题参加中期评估</w:t>
            </w:r>
          </w:p>
          <w:p>
            <w:pPr>
              <w:spacing w:line="400" w:lineRule="exact"/>
              <w:jc w:val="center"/>
              <w:rPr>
                <w:rFonts w:hint="eastAsia" w:eastAsia="仿宋_GB2312"/>
                <w:sz w:val="32"/>
              </w:rPr>
            </w:pPr>
          </w:p>
          <w:p>
            <w:pPr>
              <w:spacing w:line="400" w:lineRule="exact"/>
              <w:jc w:val="center"/>
              <w:rPr>
                <w:rFonts w:hint="eastAsia" w:eastAsia="仿宋_GB2312"/>
                <w:sz w:val="32"/>
              </w:rPr>
            </w:pPr>
            <w:r>
              <w:rPr>
                <w:rFonts w:hint="eastAsia" w:eastAsia="仿宋_GB2312"/>
                <w:sz w:val="32"/>
              </w:rPr>
              <w:t xml:space="preserve"> </w:t>
            </w:r>
          </w:p>
          <w:p>
            <w:pPr>
              <w:spacing w:line="540" w:lineRule="exact"/>
              <w:ind w:firstLine="1920" w:firstLineChars="600"/>
              <w:rPr>
                <w:rFonts w:hint="eastAsia" w:ascii="黑体" w:eastAsia="黑体"/>
                <w:sz w:val="32"/>
              </w:rPr>
            </w:pPr>
            <w:r>
              <w:rPr>
                <w:rFonts w:hint="eastAsia" w:eastAsia="仿宋_GB2312"/>
                <w:sz w:val="32"/>
              </w:rPr>
              <w:t xml:space="preserve">                   </w:t>
            </w:r>
            <w:r>
              <w:rPr>
                <w:rFonts w:hint="eastAsia" w:ascii="黑体" w:hAnsi="黑体" w:eastAsia="黑体" w:cs="黑体"/>
                <w:sz w:val="32"/>
              </w:rPr>
              <w:t>公 章</w:t>
            </w:r>
          </w:p>
          <w:p>
            <w:pPr>
              <w:spacing w:line="540" w:lineRule="exact"/>
              <w:outlineLvl w:val="0"/>
              <w:rPr>
                <w:rFonts w:hint="eastAsia" w:ascii="黑体" w:eastAsia="黑体"/>
                <w:b/>
                <w:bCs/>
                <w:sz w:val="30"/>
                <w:szCs w:val="30"/>
              </w:rPr>
            </w:pPr>
            <w:r>
              <w:rPr>
                <w:rFonts w:hint="eastAsia"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1" w:type="dxa"/>
            <w:gridSpan w:val="6"/>
            <w:noWrap w:val="0"/>
            <w:vAlign w:val="center"/>
          </w:tcPr>
          <w:p>
            <w:pPr>
              <w:spacing w:line="400" w:lineRule="exact"/>
              <w:rPr>
                <w:rFonts w:hint="eastAsia" w:ascii="黑体" w:eastAsia="黑体"/>
                <w:b/>
                <w:bCs/>
                <w:sz w:val="32"/>
                <w:szCs w:val="32"/>
              </w:rPr>
            </w:pPr>
            <w:r>
              <w:rPr>
                <w:rFonts w:hint="eastAsia" w:ascii="黑体" w:eastAsia="黑体"/>
                <w:b/>
                <w:bCs/>
                <w:sz w:val="32"/>
                <w:szCs w:val="32"/>
              </w:rPr>
              <w:t>六、市教育科学规划领导小组办公室评估意见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81" w:type="dxa"/>
            <w:gridSpan w:val="6"/>
            <w:noWrap w:val="0"/>
            <w:vAlign w:val="top"/>
          </w:tcPr>
          <w:p>
            <w:pPr>
              <w:spacing w:line="400" w:lineRule="exact"/>
              <w:rPr>
                <w:rFonts w:hint="eastAsia" w:ascii="黑体" w:eastAsia="黑体"/>
                <w:b/>
                <w:bCs/>
                <w:sz w:val="32"/>
                <w:szCs w:val="32"/>
              </w:rPr>
            </w:pPr>
          </w:p>
          <w:p>
            <w:pPr>
              <w:spacing w:line="400" w:lineRule="exact"/>
              <w:rPr>
                <w:rFonts w:hint="eastAsia" w:ascii="黑体" w:eastAsia="黑体"/>
                <w:b/>
                <w:bCs/>
                <w:sz w:val="32"/>
                <w:szCs w:val="32"/>
              </w:rPr>
            </w:pPr>
          </w:p>
          <w:p>
            <w:pPr>
              <w:spacing w:line="400" w:lineRule="exact"/>
              <w:rPr>
                <w:rFonts w:hint="eastAsia" w:ascii="黑体" w:eastAsia="黑体"/>
                <w:b/>
                <w:bCs/>
                <w:sz w:val="32"/>
                <w:szCs w:val="32"/>
              </w:rPr>
            </w:pPr>
          </w:p>
          <w:p>
            <w:pPr>
              <w:spacing w:line="400" w:lineRule="exact"/>
              <w:rPr>
                <w:rFonts w:hint="eastAsia" w:ascii="黑体" w:eastAsia="黑体"/>
                <w:b/>
                <w:bCs/>
                <w:sz w:val="32"/>
                <w:szCs w:val="32"/>
              </w:rPr>
            </w:pPr>
          </w:p>
          <w:p>
            <w:pPr>
              <w:spacing w:line="400" w:lineRule="exact"/>
              <w:rPr>
                <w:rFonts w:hint="eastAsia" w:ascii="黑体" w:eastAsia="黑体"/>
                <w:b/>
                <w:bCs/>
                <w:sz w:val="32"/>
                <w:szCs w:val="32"/>
              </w:rPr>
            </w:pPr>
          </w:p>
          <w:p>
            <w:pPr>
              <w:spacing w:line="400" w:lineRule="exact"/>
              <w:rPr>
                <w:rFonts w:hint="eastAsia" w:ascii="黑体" w:eastAsia="黑体"/>
                <w:b/>
                <w:bCs/>
                <w:sz w:val="32"/>
                <w:szCs w:val="32"/>
              </w:rPr>
            </w:pPr>
          </w:p>
          <w:p>
            <w:pPr>
              <w:spacing w:line="540" w:lineRule="exact"/>
              <w:rPr>
                <w:rFonts w:hint="eastAsia" w:ascii="黑体" w:eastAsia="黑体"/>
                <w:b/>
                <w:bCs/>
                <w:sz w:val="32"/>
                <w:szCs w:val="32"/>
              </w:rPr>
            </w:pPr>
            <w:r>
              <w:rPr>
                <w:rFonts w:hint="eastAsia" w:ascii="黑体" w:eastAsia="黑体"/>
                <w:b/>
                <w:bCs/>
                <w:sz w:val="32"/>
                <w:szCs w:val="32"/>
              </w:rPr>
              <w:t xml:space="preserve">                               公  章</w:t>
            </w:r>
          </w:p>
          <w:p>
            <w:pPr>
              <w:spacing w:line="540" w:lineRule="exact"/>
              <w:outlineLvl w:val="0"/>
              <w:rPr>
                <w:rFonts w:hint="eastAsia" w:ascii="黑体" w:eastAsia="黑体"/>
                <w:b/>
                <w:bCs/>
                <w:sz w:val="32"/>
                <w:szCs w:val="32"/>
              </w:rPr>
            </w:pPr>
            <w:r>
              <w:rPr>
                <w:rFonts w:hint="eastAsia" w:ascii="黑体" w:eastAsia="黑体"/>
                <w:b/>
                <w:bCs/>
                <w:sz w:val="32"/>
                <w:szCs w:val="32"/>
              </w:rPr>
              <w:t xml:space="preserve">                             </w:t>
            </w:r>
            <w:r>
              <w:rPr>
                <w:rFonts w:hint="eastAsia" w:eastAsia="仿宋_GB2312"/>
                <w:sz w:val="32"/>
                <w:szCs w:val="32"/>
              </w:rPr>
              <w:t>年   月   日</w:t>
            </w:r>
          </w:p>
        </w:tc>
      </w:tr>
    </w:tbl>
    <w:p>
      <w:pPr>
        <w:spacing w:line="20" w:lineRule="exact"/>
      </w:pPr>
    </w:p>
    <w:sectPr>
      <w:footerReference r:id="rId3" w:type="default"/>
      <w:footerReference r:id="rId4" w:type="even"/>
      <w:pgSz w:w="11906" w:h="16838"/>
      <w:pgMar w:top="1701" w:right="1531" w:bottom="1701" w:left="1531" w:header="709" w:footer="1361" w:gutter="0"/>
      <w:pgNumType w:fmt="numberInDash" w:start="5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721FFD-9D6F-49EF-9846-ADFE9AD093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embedRegular r:id="rId2" w:fontKey="{252792B8-C12A-4FDD-BEC9-9367DCB48CF9}"/>
  </w:font>
  <w:font w:name="楷体">
    <w:panose1 w:val="02010609060101010101"/>
    <w:charset w:val="86"/>
    <w:family w:val="auto"/>
    <w:pitch w:val="default"/>
    <w:sig w:usb0="800002BF" w:usb1="38CF7CFA" w:usb2="00000016" w:usb3="00000000" w:csb0="00040001" w:csb1="00000000"/>
    <w:embedRegular r:id="rId3" w:fontKey="{38784522-BBE4-4968-BA62-7B67933A9FE6}"/>
  </w:font>
  <w:font w:name="方正大标宋简体">
    <w:panose1 w:val="02000000000000000000"/>
    <w:charset w:val="86"/>
    <w:family w:val="auto"/>
    <w:pitch w:val="default"/>
    <w:sig w:usb0="A00002BF" w:usb1="184F6CFA" w:usb2="00000012" w:usb3="00000000" w:csb0="00040001" w:csb1="00000000"/>
    <w:embedRegular r:id="rId4" w:fontKey="{CA136061-EF4E-426D-B023-5AE79BF6E11E}"/>
  </w:font>
  <w:font w:name="方正小标宋简体">
    <w:panose1 w:val="02000000000000000000"/>
    <w:charset w:val="86"/>
    <w:family w:val="auto"/>
    <w:pitch w:val="default"/>
    <w:sig w:usb0="00000001" w:usb1="08000000" w:usb2="00000000" w:usb3="00000000" w:csb0="00040000" w:csb1="00000000"/>
    <w:embedRegular r:id="rId5" w:fontKey="{BAE12D9F-A25D-425D-96B6-4A058D275309}"/>
  </w:font>
  <w:font w:name="仿宋_GB2312">
    <w:altName w:val="仿宋"/>
    <w:panose1 w:val="02010609030101010101"/>
    <w:charset w:val="86"/>
    <w:family w:val="modern"/>
    <w:pitch w:val="default"/>
    <w:sig w:usb0="00000000" w:usb1="00000000" w:usb2="00000010" w:usb3="00000000" w:csb0="00040000" w:csb1="00000000"/>
    <w:embedRegular r:id="rId6" w:fontKey="{BF8A5A6F-BBE1-4BC5-B00F-82AE7C8B2F62}"/>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ADA83"/>
    <w:multiLevelType w:val="singleLevel"/>
    <w:tmpl w:val="D97ADA83"/>
    <w:lvl w:ilvl="0" w:tentative="0">
      <w:start w:val="2"/>
      <w:numFmt w:val="chineseCounting"/>
      <w:suff w:val="nothing"/>
      <w:lvlText w:val="%1、"/>
      <w:lvlJc w:val="left"/>
      <w:rPr>
        <w:rFonts w:hint="eastAsia"/>
      </w:rPr>
    </w:lvl>
  </w:abstractNum>
  <w:abstractNum w:abstractNumId="1">
    <w:nsid w:val="2C37EA28"/>
    <w:multiLevelType w:val="singleLevel"/>
    <w:tmpl w:val="2C37EA2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Y2VkMjRlYmIwMGVhY2Y0YmNiYTFiMmZiYjgwMjIifQ=="/>
  </w:docVars>
  <w:rsids>
    <w:rsidRoot w:val="004E698E"/>
    <w:rsid w:val="000433C9"/>
    <w:rsid w:val="00057939"/>
    <w:rsid w:val="000637AF"/>
    <w:rsid w:val="00081F2F"/>
    <w:rsid w:val="00136D4E"/>
    <w:rsid w:val="001429BC"/>
    <w:rsid w:val="001C67AA"/>
    <w:rsid w:val="001F3547"/>
    <w:rsid w:val="00292DCF"/>
    <w:rsid w:val="002A6E44"/>
    <w:rsid w:val="002C27E5"/>
    <w:rsid w:val="00317323"/>
    <w:rsid w:val="00325215"/>
    <w:rsid w:val="0035314B"/>
    <w:rsid w:val="00364FAB"/>
    <w:rsid w:val="00391B3C"/>
    <w:rsid w:val="003E6F40"/>
    <w:rsid w:val="00426A48"/>
    <w:rsid w:val="004270AC"/>
    <w:rsid w:val="00431E45"/>
    <w:rsid w:val="00441A73"/>
    <w:rsid w:val="004640E2"/>
    <w:rsid w:val="00472737"/>
    <w:rsid w:val="00482D97"/>
    <w:rsid w:val="004D5D49"/>
    <w:rsid w:val="004E27D3"/>
    <w:rsid w:val="004E2830"/>
    <w:rsid w:val="004E698E"/>
    <w:rsid w:val="00522B77"/>
    <w:rsid w:val="00585833"/>
    <w:rsid w:val="005A62C7"/>
    <w:rsid w:val="006F46CE"/>
    <w:rsid w:val="007023A8"/>
    <w:rsid w:val="00721E33"/>
    <w:rsid w:val="00733795"/>
    <w:rsid w:val="0073642E"/>
    <w:rsid w:val="00754A6D"/>
    <w:rsid w:val="007714E4"/>
    <w:rsid w:val="00785609"/>
    <w:rsid w:val="007941AB"/>
    <w:rsid w:val="007E1658"/>
    <w:rsid w:val="007F3B38"/>
    <w:rsid w:val="00844F19"/>
    <w:rsid w:val="00881880"/>
    <w:rsid w:val="008E4CEB"/>
    <w:rsid w:val="00957612"/>
    <w:rsid w:val="00971CB0"/>
    <w:rsid w:val="00973845"/>
    <w:rsid w:val="009E5A5F"/>
    <w:rsid w:val="009E6D45"/>
    <w:rsid w:val="00AB2B75"/>
    <w:rsid w:val="00AB5435"/>
    <w:rsid w:val="00AC4346"/>
    <w:rsid w:val="00AF2CAD"/>
    <w:rsid w:val="00B73F0E"/>
    <w:rsid w:val="00BB42D4"/>
    <w:rsid w:val="00BC4A5C"/>
    <w:rsid w:val="00BD350A"/>
    <w:rsid w:val="00BF4BDD"/>
    <w:rsid w:val="00C13C04"/>
    <w:rsid w:val="00C41F13"/>
    <w:rsid w:val="00C53B82"/>
    <w:rsid w:val="00C708AA"/>
    <w:rsid w:val="00C772F2"/>
    <w:rsid w:val="00CD4291"/>
    <w:rsid w:val="00CE299A"/>
    <w:rsid w:val="00CE5507"/>
    <w:rsid w:val="00CF1ABF"/>
    <w:rsid w:val="00D03B3E"/>
    <w:rsid w:val="00D35AA9"/>
    <w:rsid w:val="00D800C1"/>
    <w:rsid w:val="00DB0652"/>
    <w:rsid w:val="00DB1BD3"/>
    <w:rsid w:val="00DC7EBB"/>
    <w:rsid w:val="00E431A3"/>
    <w:rsid w:val="00E86247"/>
    <w:rsid w:val="00EA4FD2"/>
    <w:rsid w:val="00EE1E46"/>
    <w:rsid w:val="00EF23D1"/>
    <w:rsid w:val="00F40A72"/>
    <w:rsid w:val="00F432C9"/>
    <w:rsid w:val="00F57A9A"/>
    <w:rsid w:val="00FA344B"/>
    <w:rsid w:val="01732525"/>
    <w:rsid w:val="02637AF6"/>
    <w:rsid w:val="026659F0"/>
    <w:rsid w:val="07C16DCF"/>
    <w:rsid w:val="07CA29A5"/>
    <w:rsid w:val="087E0203"/>
    <w:rsid w:val="0946657C"/>
    <w:rsid w:val="09D03E73"/>
    <w:rsid w:val="10BF35E5"/>
    <w:rsid w:val="14AA185F"/>
    <w:rsid w:val="153F350C"/>
    <w:rsid w:val="16B570F8"/>
    <w:rsid w:val="18CB67D1"/>
    <w:rsid w:val="1D1E1B46"/>
    <w:rsid w:val="207F35A1"/>
    <w:rsid w:val="20A938DB"/>
    <w:rsid w:val="281534ED"/>
    <w:rsid w:val="2BBE1226"/>
    <w:rsid w:val="319E4239"/>
    <w:rsid w:val="33E61F30"/>
    <w:rsid w:val="347A154B"/>
    <w:rsid w:val="34F671ED"/>
    <w:rsid w:val="35E66167"/>
    <w:rsid w:val="3756035F"/>
    <w:rsid w:val="3DBE0144"/>
    <w:rsid w:val="3F374877"/>
    <w:rsid w:val="428426C3"/>
    <w:rsid w:val="432240B3"/>
    <w:rsid w:val="4FCA01C9"/>
    <w:rsid w:val="52405623"/>
    <w:rsid w:val="54B73456"/>
    <w:rsid w:val="59B241EC"/>
    <w:rsid w:val="619A1DAD"/>
    <w:rsid w:val="644E5BF0"/>
    <w:rsid w:val="6C8E13A9"/>
    <w:rsid w:val="6F346B93"/>
    <w:rsid w:val="6FCB6EFD"/>
    <w:rsid w:val="705166B7"/>
    <w:rsid w:val="72E474AF"/>
    <w:rsid w:val="767174B1"/>
    <w:rsid w:val="791B1B01"/>
    <w:rsid w:val="7D9164BD"/>
    <w:rsid w:val="7E1766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ind w:left="420" w:leftChars="200"/>
    </w:pPr>
  </w:style>
  <w:style w:type="paragraph" w:styleId="3">
    <w:name w:val="Body Text Indent"/>
    <w:basedOn w:val="1"/>
    <w:qFormat/>
    <w:uiPriority w:val="0"/>
    <w:pPr>
      <w:spacing w:after="120"/>
      <w:ind w:left="420" w:leftChars="200"/>
    </w:pPr>
  </w:style>
  <w:style w:type="paragraph" w:styleId="4">
    <w:name w:val="Date"/>
    <w:basedOn w:val="1"/>
    <w:next w:val="1"/>
    <w:qFormat/>
    <w:uiPriority w:val="0"/>
    <w:pPr>
      <w:ind w:left="100" w:leftChars="2500"/>
    </w:pPr>
    <w:rPr>
      <w:rFonts w:ascii="宋体" w:hAnsi="宋体"/>
      <w:sz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kern w:val="2"/>
      <w:sz w:val="18"/>
      <w:szCs w:val="18"/>
    </w:rPr>
  </w:style>
  <w:style w:type="character" w:customStyle="1" w:styleId="11">
    <w:name w:val="页脚 Char"/>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Tk3NDc5MDgwMzM2IiwKCSJHcm91cElkIiA6ICI1NDc5NDYzNDUiLAoJIkltYWdlIiA6ICJpVkJPUncwS0dnb0FBQUFOU1VoRVVnQUFCRkVBQUFDdUNBWUFBQUQra3BKNEFBQUFDWEJJV1hNQUFBc1RBQUFMRXdFQW1wd1lBQUFnQUVsRVFWUjRuT3pkZDFoVTE5WUc4UGNNUSs4Z1RVQ3hvcUxTTExGcjFLaFJFNk9KYVVhTmlhYVpmcE12TWIyYWFucWlhWnBtTk1abzdGMnN4RUpSQkVVUnBVcnZkY281M3g4akl3TUR6RkJtUU4vZjg5em42c3dwVzhLczJYdWR2ZGNH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xSTBKNW01QUs1Q0hoWVU5QU9CQlNaSkNCVUZ3TUhlRDZNWWtTVkk1Z0ZPU0pLMktqWTFkQ1VCbDdqWlJreXhDUTBQdkV3UmhJWUFRQUk3bWJoQ1JzU1JKcWdhUUpBakNuMFZGUlY4bkp5Y1htN3ROMUNMeWtKQ1FCd1ZCV0NnSVFoQUFPM00zaUc1SWxRRE9TcEswS2lZbVpqa0FwYmtiUkcyR1l5bnFLQlNTSktVSWdyQk9rcVRQWTJKaWNzM1ZrSTZlUkpHSGhZWDlCZUFPY3plRXFEWkprcmJIeE1UY0JpWlMyak9MME5EUTN3VkJ1TWZjRFNGcVJlY0VRUmdWRlJXVlorNkdVTFBJUTBORC94VUU0Vlp6TjRTb2xuM1IwZEdUd1VUSzlZaGpLZXFRSkVsS1Z5Z1VJK0xqNDFQTmNmOE9uVVFKQ3d0N0VNRFBMajdkTU9xK2wrSHUzd3ZXZGs3bWJoYmRvS29yU2xHUWtZUWphejVHZmxvaVJGRjhKalkyOWd0enQ0djBDd2tKdVVzbWsvM2w1T0dQTVhOZmc1dGZUOWpZTzV1N1dVUkdVMVpYb2pRdkE4YzNmb09VVXdjaFNkSlBNVEV4RDV1N1hXUzgwTkRRSndWQitOTGRyemRHelZrQ1Y1OXVzTExsUTJFeVBVVlZPWXF5THVQb1g4dVFuUlFMQUs5RVIwZS9iKzUyVWV2aVdJbzZFcFd5R3FWNW1ZamRzUXJuSTdmVVBMUTJ5ME1IbVRsdTJsb2tTWG9ZQUViUGVRV2RBOFA1b1NlenNyWnpoRSt2VUl5ZTh3b0FRQkNFQjh6Y0pHcUVUQ1o3REFCR3pYa1puUVBEbVVDaERzdlMyaFp1dmoweFllRlNXRmhhQThBY1B6OC9XM08zaTVwbExnQ01mdUFWZUhVZndBUUttWTJWalQwOEE0SXc1b0hYYWw3aXJNM3JFTWRTMUpISUxhM2g2dE1OWSthOURoc0hWd2lDTURrME5OVERIRzNwMEVrVUFNRUE0T2JiMDl6dElOSnk4UWtBQUFpQzBOZThMYUVtREFJQWp5Nzh6MFRYQjdtVkRleGRQU0VJZ3JXcnEydFhjN2VIakNjSVFqOEFjUEVPTUhOTGlEUWMzYjFxL3NqTzl2V0pZeW5xY0dReUN6aDcrUU9hVlRWbTZjaDM2Q1NLSUFqMmdHWUdBRkY3WVdWamo2c3I1ZXpRd1Q5ajF6bEhBTEMyNTFNWHVuNW80ZzlnWldYRllxUWRreDBBemtDaGRrTnVaWXVyZlJwYnNFOXozZUZZaWpvcUsxdk43NndrU1diNXdtUXdKQ0lpSWlJaUlpSXlBSk1vUkVSRVJFUkVSRVFHWUJLRmlJaUlpSWlJaU1nQVRLSVFFUkVSRVJFUkVSbUFTUlFpSWlJaUlpSWlJZ013aVVKRVJFUkVSRVJFWkFBbVVZaUlpSWlJaUlpSURNQWtDaEVSRVJFUkVSR1JBWmhFSVNJaUlpSWlJaUl5QUpNb1JFUkVSRVJFUkVRR1lCS0ZpSWlJaUlpSWlNZ0FUS0lRRVJFUkVSRVJFUm1BU1JRaUlpSWlJaUlpSWdNd2lVSkVSRVJFUkVSRVpBQW1VWWlJaUlpSWlJaUlETUFrQ2hFUkVSRVJFUkdSQWVUbWJnQVIzUmpDdzhNN2lhSjRBY0JYTVRFeGJ3Q1F6TjBtSXJweE1BWVJrWWxZaElhR0hnQmdXVnBhT2pvcEthbmEzQTBpb3RiRm1TaEVaQktpS0E0WEJNRkZFSVRYd3NMQ25nRWdtTHROUkhUallBd2lJbE1JQ2dxeUZRUmhoQ0FJUTV5Y25FNzI3Tm5UMnR4dElxTFd4U1FLRVpuRHNxdURHTVlnSWpJSHhpQWlNb1grVGs1T0o0T0NncXpNM1JBaWFqM3NQQkNSU1NtdDNDQUpGZ0N3TENRazVDVXdEaEdSQ1RFR0VaRXBTSUlNU2lzWEFPaHZaV1YxbUlrVW91c0hPdzVFWkZMbExrRkk3L2NNSkVFR21VejJYbGhZMkZQZ3RIb2lNaEhHSUNJeUJWRm1qWVN4NjZDeWRJUWdDSU90cmEwandzUERMYzNkTGlKcU9TWlJpTWprY3J2ZmgvUit6OVk4RGY0c0xDenNhWEFRUTBRbXdoaEVSS2FndG5aRC9MaC9vSkk3QU1Bd1NaSU9NSkZDMVBFeGlVSkVacEhiL1Q2azlmOC9EbUtJeUN3WWc0aklGTlRXYmpnN2RnMFRLVVRYRVNaUmlNaHM4Z0ptY1JCRFJHYkRHRVJFcHFDMDlXRWloZWc2d2lRS0VabFZBNE1ZeGlZaU1nbkdJQ0l5QlUwaVpTMFRLVVRYQVhZU2lNanM4Z0ptWGExUElBUDROSmlJVEl3eGlJaE1RV25yalhOai9vVGF3aGJRSkZMMkFyQXdjN09JeUVoTW9oQlJ1NURiL1Y2azkzdXVaaEN6TEN3czdCbHdFRU5FSnNJWVJFU21vTERyakxOai82cEpwSXdLQ3d2YkNpWlNpRG9VSmxHSXFOMjROb2l4QURpSUlTSVRZd3dpSWxPb2swaVp4RVFLVWNmQ0pBb1J0U3U1M2U5RjZvQ1hPSWdoSXJOZ0RDSWlVN2lXU0xFQm1FZ2g2bENZUkNHaWRpZS82MHpOMDJCTmlGb1dHaHI2Q0RpSUlTSVRZUXdpSWxOUTJIVkc0c2hmSWNvc0FVMGlaU000UGlOcTkvZ2hiVUplNmpsa0pjV2F1eGszRkdWVmhibWJRTzFBYnZkN2tONy9lVWlRUVJDRTd6cmlJS1lvSzZWWjU0a3FKU1JSYk9YV0VKRXhyb2NZMUpvWWw5b3ZVVlNidXduVUFsVk9QWEJ1OUI4MWlaUnBZV0ZoLzRKak5MTlJxeFJJTzNQRUpQZXFMQ2xBVlZsUm05Nmp1WDFSYXR3Tjl3RTlkK1JmcE1icC8yQ29sTldhWHpSSjByNjI5OGNsK1BlamgxcnQvcUpLaVRQNzEyTG50ODlEclZLMDJuV3ZGMmYycjhYdkwwN0c1ZGdJY3plRjJvSGNidTEvRUNPS2Ftei82bW1jTy9JdkpPbmFBT1BBcis5Zzdlc3prWlYweXVockpoeGNqOTllbUlSemh6ZTJabFAxK3VYWm03SHhnL2xHbmJQdXJidXg4dWt4UnQrcnBmRXZOeVVCVjg1SEdYWE9qNDhQdzQrUER6TnE4TGZ6MitleGU4WC9YWHVoMW5lQ0lmYXZmQU5ibGoxbTFEblVQbldFR0dTSXVEMnJFYmRuTlZTS3FtWmZ3NVJ4cVRhVm9ncjdWNzZCM2N0ZnhJWC90clhvV3RuSmNUajArL3RJaXorcTgzcDVVUzQyZmZ3d2pxejV1Tm5YM3ZiRlloejQ5WjBXdGM5WTVZWFoyUG50ODlqeDFkTW12UysxdmlySDZ6T1JvcXlxd0ordjNJNU5ueXdDb1Btc2JmdnlLZVNtSkppNVpmcEprb2oxNzg3QnRpK2ZhbkM4MkpUa3FEMVFLNXZ1NHhSa1hNVGFOMlpoeDlmUEduUjhZOXFpTDZwUGNVNGFkaTkvc1VXeDhub2hOM2NEVEtrZzR5SU8vdll1YkJ4Y01QdXR2MkZqNzZ6emZ0cVpvOWoxM2YvUU5YZzBKai94V1p1MG9icWlGTEhiVjZLOEtCY1JxOTdDK0lmZmE3VnJWNVlVSUhMZHNtYWRlL05ENytyOGZlM3JNMXZjbnJ2Zi9zZm9jNnh0SGFHb0tzZWgzOStIVCs4d1dOczVHWHh1NUxyUGNIcjM3NDBlODhqM1VUaXg4VnVEcituZzdvTytvKzR3K1BnV3NCZzRjS0NOS1c1a1J2Yk5PU20zMnowQUFMOHpuMElReE85Q1EwUHRZMkppbGdFd2JtVGJSazd2K2cycGNZZFJXVktBd09IVHRhLzdCdzNEdWNNYmNYekRWN2p0aFIrTnVtYkN3WDlRV1ZvQU45K2VPcTl2Ky9JcGxPYWxHM3lkdXA5QlNSS3gvcDM3NE50M0tJYmQ5U3dBb0txOEdEWVZKVWExVDFsVkRrVmxtVkhuQUMyTGY2WDVtZHBPMk5TbnY0RjN6MkNEenF0SjFraVFEQjc1WHJrUURVbXRlYktiSExVSHNUdC94Y1JIUG9DamUyZUR6czlLaWtWSnJ1SC9uZG9KeHFBR3RQY1laSWlqZjMwS0FPZ3haQkxrVnMzN3o5eFdjYWtwaDM1L0grZi8yNnI1aXlDZzEwMjNHblYrYmVjanR5RGg0SG9BZ0gvUWNPM3JTY2UyNDhxRkdGalpPalQ3Mm1ueGtYRHg3dHJzODV2RDJ0NForV21KS00yL2d2T1JXOUI3MkRTVDNyOEZMQWNPSEdobDdrYTBGVkVVbXhWcmFoSXBmUTdlRDVtb25CWVdGclk2T2pyNlBnQWRkZ3FZVEM1SFNXNDZwS3V6cGZKU3p5SHJRZ3cydkQ4UEE4YmZpeUYzTElhRlpmMWZoYld2ejJ6eERBb1g3NjVHeHh0QmtLSC91Tms0OU1kU0hGbnpJZno2cm9kTWJtbncrUmRQN3NhZTcxK0NWL2NCbVBUNE10ZzZ1VFY0ckd2bmJuRHIzQU5YTHNRZ1l0V2JHTC93ZmFQYVdsdGI5RVgxcVNqT3hhWFkvWkJFRWI1OUJpTWdaR3lMcjlsUjNWQkpGRGZmSGdpZC9DQ2l0LzJFbzJzL3djMExkSjhZcE1ZZEJnQjBEaHpVWm0yd2RYTEQrSWZmdytaUEg4V1Y4MUVveWtveDZFdFhWQ214N3UyN0d6MW04dUl2Y09IWTltYTFxMjRTeFZ4VHYzb05uWUs0Zld1UWV6a2V4Lzc1Q3FQbnZHTDBOVWJkLzNLOTE1S2o5eUhqN0RFQVFQUzJud3krbG5mUFlKTWtVY0xDd280QUdOcm1OK3FnNmd4aVBna05EVVY3R01RVTU2VGk1T1lWRUdReWpIN2dWUWpDdFlkRzNjUEd3OTAvRUZjdXhPQnliSVRCWHpTWmlTZFJtSGtSQWNGajRObXR2ODU3cFhucExmcHM1cVdjUlg3NkJUaDI4alhxdkxnOXEyRnQ3OVRpRG5wejR4OEFPTHAzeG9EeDl5Sm0yOC9ZL3VXVG1QYmNkL0FJQ0dwUmV4b2l0N1JCdGFJWUFGQ1VuWUxjeS9GWS8rNzltUFRZSi9EcEhhNXpiTWE1NDFCV1ZYVDRqZ1JqVU9QYWF3d3lsYmFNUzQySjJ2SUR6diszRlk2ZGZHSHI2SUxrcUQwNDhlOTNHSHk3OFRPOUpGSEVwWmg5QUlEZXc2YnF2RmVUcE9rMXRQa0pHbjFXTEFwditpQTlIdm5lc0JsM2Npc2JESm41SlBiK3NBU3BjWWM3VEJJbExDd3NEa0NndWR2Ukh0VkpwTndkRmhhR2pweElzWkJiUVpESklGNmREZHAxNENqYytmb2E3UDF4Q1U3ditRUGxSVG1Zc09pREJzL3ZOM3FXM3RjVERxNkhsWjBqZWc2NnBjSDNtNnZ2cUptSTI3c2ExUldsS015NkJIZS8zZ2FmMnkxa0xMcUhUMEJ5MUI1cytHQStwajc5Rlp5OTlQZHpCRUdHTWZOZXg5OXYzd3VaM0JMS3FncFkydGdaM2Q2MjZJczJ4S2RYR01LbkxzVEp6U3VRZUhSemgrLzd0TVFObFVRQmdQRHBpNUJ5K2lBdS9MY052WVpPMFQ2SlVLc1V1QlN0K1hMdEZqcXUyZGMzNWd1enZDaTN5UmtmVGg1K3VQZTlmeUZKVXBPZEZHZFAvM3Bmdk5uSnA3SHhnd2ZoMVgwZ1pyeTAwdUMyQVlBZ2sySFI4aE5HblFNMHY5T2d1YW1BbTJZOWpjT3JsOEsvMzdCbVhhTGZtRHZydlZhY2s2Wk5vdFQ5R1YySzNvZGR5MS9BNkFkZU5kV3NFMzJHQW9Bb1hQOGZ5UXJYL2swZnBFZHV0M3NnaUFyNEpud0pRY0FuSVNFaGxiR3hzWVpQSzJwbEtrVVZkcTk0Q1dxbEFnTW56a0duTG5YNmc0S0FvVE1YWTlzWFR5SmkxVnVZK1VwUE9IbjROWG5kMDd0L2h5Q1RZY2pNeFFBQVJWVTVxc3RMNE9qdW96Mm1xUTUyUTA5d0xoemZBVUR6Wk1JWVIvLzZGQzdlWFp2c29MZFYvS3N4Wk1ZVEtDL013Zm5JTGRqNnhXTGM5cjhmNGViYncrQjdHa3B1WllPSzRqd0FRTml0RDhIUnZUTWlWcjJKTFo4L2didGVYd01YN3dEdHNZZFhmNENpckJTREJ6M3RHR05RRTlwYkRES2x0b3hMRFRtMTgxZWMzTFFjbGpaMm1QekVaN0IxZE1XR3BYTVJ2ZlZIV05yWUlXVFNQS1ArRFJubmpxT3lwQURPWGwzaDFlUGFUTGIwaFA5UWtKRUVHd2VYRnZYL0dtSnQ3NFRBNGJjWmRHemkwVTJvTHI4Mk0zRDF5OU5RbW4vRm9ITXZudHlOaXlkM04zbGNPNGxWZ2NEMUgyL1VsbzdOT3EvS3NRZk9qZm9OZlEvZUIwRVM3dzRMQzFOR1IwZlBSUWROMnNvdGJTQ3FsZHEvTzNuNDR2WVhmc1N4RFYvcjdiUFhObXJPRXIydkp4eGNEenNudDBiZnIrdk0vcldJMzcvV29EWlhsaFRDMHNZV2U3NS95YURqYTJhOHlPU1dtTEJvS1NKVzJlQjg1QlpzL0hBQlpyeTBFbXRlYlh4OGNUNXlDODVIYm1udy9ZWSt0NjNaRjkyLzhvMUcyMURYNWRnSWcvdDk3U1R1dEtyck8zcnBJYk9RWTh5OE43Qmg2VndjWHYwaDdubDNBd1JCaHN1eEIxQjlkVXI3NnBlbjF6dFAzeStKM05vV0QzMTFXTzg5bkR5TWU5S3JUKzNPaG9XbGxjNHZZRTFucEtsZnl0eVVzd0FBMzc1RFd0eWUxbURvTWlGSkFvNXYvQnJITjM3ZDZIRTJEcTY0L1VYZG1TV0pSemZYTzY0d003bkJheFJsYTM3T3htU2EyMHJzdEdQbWJrSzdsdE5qTGtRTEcvakhmUVNaVFBaTlNFZ0l6RFdJT2ZqYnU4aFBTNFM3ZnlDR3pIaEM3ekgrUWNQUi8rWjdjR2JmR3V6ODlqbk1lR2tWTEswYmZzcFFrSkdFbExqRDZEUGlkcmo2ZEFjQW5ObjdKNkszL29ScHozM1hvdmFxcWl0eElWTHp0UFhRSDB0eDZJK2wydmVLc2xMMHhyam1mT20xUmZ5cmJjd0RyNklrTncxWlNhZVFGbiswalpJbzFwQWtFYUtvaGt4bWdWNURwOERLMWdINWFZazZDWlRyRVdOUTQ5cFREREtWdG94TGVra1NqbTM0R3JFN1ZrRnVaWU1wVDM2aC9aeFBmZVliYlBwa0VZNnQveExWNVNVWWNzY1RPazlkR3hNZnNRNEEwRytNN3BQdDJCMnJBQUJWWlVYNDRmR2JERzdtMlBsdjZreWJiNGl0bzZ0MitXUlRVdU1PNlNSUmFyVEdNcUdTblBSMlY0Q1c4YVpoVlU2OWtEamlad1FlV1FCQkV1ZGNuWkhTYmhJcHhpejdWeW1xb0ZKVzZUMG5OZTRRQU0wc3NMQ3BEN2RhKy9TcEtpc3lLcEZiYmVSUzV4cUNJTVBZK1c5QWtrU29sUW80ZGZMVCt4bXVLTTZIbmJON3MrNVJvelg3b3I1OUJrTnVhZDJpOXR4SWJyZ2tDZ0I0ZE8yTHNLa1B3Nk5yUCsyWDcrbmR2d0VBL1B1UGdLMmpxL2JZeXpIN29hZ3ExL3NFdHFGZk5BYzM3MmJWQTZtclJUTTZyc3FyU2FMMEdkemlhN1dHMXA3eWErdFVXdSsxaUZWdk5ubmVzWCsrMHY0NTdZeW13RnpTaVIzYXFiNkFac3BhbHdFald0NUlhbFY1QWJNQndLeURtT2h0UCtIQ3NlMndzblhBTFk5K3BIYzliNDFoZHo2RDdJdW5rWnVTZ0IxZlA0TmJIdnVrd1ZvL0ovNzlEbklyRysxVWRVVlZPVTd2L2dPT25YemcyWDFBaTlvY2YrQnZWSlVYdzkydnQwN2k0Y0t4N2JDeXNVZlg0TkV0dW42TnRvNS9NcmtsSmo3eUViS1NZdEU5ZkVLTDc2T1AzTW9XQUNBcUZaQlphLzdjZGVBbytQWVpqSnhMOFNqSXVBQmJSN2RXKzVsUng5SWVZbEJEU25MVDRlamVHWUxNc01SQ1pVbEJvMnYyZ2JhTlMzVXBxc29Sc2VwTlhJcmVCeXNiZTB4NjRqUDQ5QXJUdnUvczFSWFRuMStCTFo4OWp0Z2RxMUNRa1lSeEM5NnVWK091cnJLQ0xLU2NQZ2k1cGJWTzRpTTk0VDlrbkRzQnViVXR1bDJkbG01b1RIVHk4S3NYcDJvUzBqVXplVzNzbmJYeFBpMCtFdWNPYmNDWWVhOXJhNitjMmI4V1Z4S2pNRzdCMjVCYjJjRGF6a252djZWdVRLMHNMWURjeWtidlFLaThNQnYycmw3MVhqZG1WZ3UxRHhXdUE5cHRJc1hvL3J6VStEa1ZKZmw2WDYvZFg2K3JzclN3MGZmckdqVDlFUXlhL29qQng3ZUVJTWd3YnY1YmtDUVJna3hXN3pOOGV2ZnZpRnozR1FKSDNJYmhzNTl2MWoxYXV5L2FlOWkwRHJNa3NEMjRJWk1vQUhRK1JHbnhrY2k1RkE4SE4yOU1mbUlaWkJiWGZpeHJMOFZCa1ZXT2NRKytaWTVtR3EyaDZiS2JQOVVmTkpwVGRLa2xESG15WGRNcFdiajhPR1F5aTFhNVI5MmlzelZQbm1xTDI3TmE1KytpV3NVa1NqdWxHY1FJOEkvNzBPU0RtRk03ZjhXSmpkOXF2aUFYdk4za0VoMlozQklUSC8wUW16NStHSm1KVWRpd2RENm1QUGtGbkQzOWRZN0xPSGNjbDJNak1Iakc0N0J6N2dSQVV5aXN1cUlFNHg1OHExbWZoUnFWSlFXSTN2b2o1RlkybVBURU1wMHArQmVPYlllZFM2ZDZkWkhhTXp2blRtMldRQUUwc3d3QklEbG1IOHJ5cnlBLy9RTHkweStnSkNkTlcvVytlOWg0SmxGdVlPYU1RUTJTSkd4WjloaFVpaXBNLzkvM2NQWHAxdUNob3FqR2pxK2Z4WlVMMGJqM3ZYOWg1NlQvYVdoYnhxVzZzcFBqc1AvbjExQ2Nrd1o3Vnk5TWVmSUx1UHYxcW5lY2kzY0E3bmg1RmJaLytSUlM0dzVqM1p1ek1lcitseHRkbXgrMzkwOUlvZ2dIVDIvdHdFRlVxM0JrelVjQWdOQXBEeUxzVnMxT2pNYkV4TnBQbDR1eVVpQ1RXOEtwVTJjSU1rMC9jdDVubWdjenBmbFhzTy9IVjZCVVZLS3NJQnR1dnBva3lwWEVLQ1JINzBWcGZpWW1QZkVaWnJ5MHFzbDdaaVhGWXMvM0w4R3hVMmRNZmZvYmJid0NnUFNFWTlqKzFWTUlDQm1MNGJPZjA1dE1vWTZsUFNkU0hOMTljTi9TeHBkL2xCZmw0dmNYSjZOellEaW1QLys5MGZmUTExK3ZVVjFlMHVqN2hpb3Z5c0hoUHo3QThMdWYxMXN6VHExU1lNLzNMOFBGTzZESjJXK1ppU2ZoMGJVZkxHM3NJTWhrRVBSc3NKUjBZaWNpLy80Y2p1NmRFWHpMM0hyM2l0M3hDMHJ6TXpGMjNoc04zcWV0K3FJMVdsclkxOVRqUzNPNFlaTW9XcEtFWSt1L0FBQ0VUMXVvazBCcGpyQmJINEsxUStOUFJBd1ZNbmsrYkJ4Y21uVnVyNkZUbWp5bXFTSzBraVJoMzArdk51dis1bVRvZE5XQkUrZG9wOWlLb2hxQ0lHZ0RZMnZNQXFLMmxSZHdGMlNpRW43eG4wSW1rMzBUR2hvcWo0bUorYkl0N3htemZTV09iL2dhRUFTTWZ1QVZCQVFidHMydm8zdG4zUGJDVDlqNjJXTW96azdCaHFWek1YejI4K2g5MDFSQUVLQ3Fyc1NCWDkrRklNaWdVbFRoNU9ZVkVOVXFuTm0zQnI1OUJyZDRzRzRodDBUUXVObHc4dkRUU2FDMHR2WVMvNHhWa3B1T3k3RVJLTWhJUWtIR1JlUm5YQUFBN1AvNWRRQ2E1WlN1UHQzUTY2WmI0ZGE1Qjl6OGVzTGRuelVSYjNUbWlFR051WklVZzlMOFROZzZ1Y0hacTB1ang4cGtGckN5c1lPcXVoSlJtNy9YVzVDOXJlTlNEV1YxQlU1dVdvRzR2YXV2N3Znd0JCTVd2ZytiV3JPQzY3SjM4Y1NNbDFiaDBCOUxjVDV5QzNaKyt6ejhnNFpoeUIxUDFxc0pVRkdjaDRTclMzbHFpOW4yTTRxeVV1RFl5UmZCRXg5b1Z0dHJEeEpXTEFxSFU2Zk85UVlPeXVvSzdQcnVmNmdxTDhhbysxL1dtUWs0ZnRGU0NEKzlpb3NuZG1IRCszTXg5Wm12NGRyNTJ2dWUzUWZBNGVxdVlHcVZBaWMzcmNDcFhiOUNnSUNnc2JQcjdiUms3K29CajRBZ0pFZnRRZXFaSXdpZnRoQURKOXdQbVlWYzUxclVzVlM0RHNENTRUOGc4TWhEQURBbk5EUzBNQ1ltNWlsenQ4c1FOWVZTRlpYbHpUcS9vWWV2S3hhRk56cFFON1FmWDFHU2p5M0xIa1ZSVmdvc2JlM3JiVG9DQU9XRk9jaFBPNC9Mc1JISVN6MkhDWXVXNnAxUm5KVjBDbHMvZXh6MnJsNjQrYUYzNE4wenBONHg1eU8zNE1BdmI4UGV1Uk9tUHZzdDdGMDhkTjRYSUNBejhTUXlFMCtpazM4Zyt0OThUNzFydEZWZlZKL3c2WXNNdW5adFVadU5UNVoxUkRkTUV1WFlQMS9oY3V4K25kZnVmdnNmUUJCd3kyT2Y0UHgvV3hFNHdyRENYL3FVNW1WZzI1ZFBhdjkrdGdWVm9ldnFmZFBVSnFmYjFtWElFNVFtZC9LUnBHYnY5bU5PUHp4cWZQMlhIeDRkb3BOVW9ZNGhwL3Q5QUFDLytFOGhDTUlYVjNmTWFQVkJqRXBSaFFPL3ZvT2txNFZaaDkvMUhQcU1uR0hVTlJ6ZGZYRGJpejloMitkUElELzlBdmF2ZkFQeEVYOWgrTjB2d0tOTEgxU1ZGVUtTUk1Scyt4a1djaXVJYWhVQTZQMmRORGJKZC82L3JTakx2NEt5L0N2SVBGZS9XSFJGVVY2RENWTkRZa2xieDcrc3BGanMvdjcvZEY1M2RPK3NMVHA3NkkrbHlFeHN2QWoydWpmdmF2QzlJVE1XSTNMZFo0QWd3Tm5ESDZKS0NTdGJCNHlaK3hyY2ZIdkIyZFBmNE9VUmRHTXhWUXd5eExuRG1zOURyeUZUREpvaEVqNzlFU1JIN2NXNVF4c3djT0tjZWs4a1pSYnlObzFMa2lUaXduL2JjSHpqdHlndnpBWUVBVmEyRGlncnlNSy9IejlrOEhVRW1Rek9ubDJRRmgrSnRJVC80QjgwSERmTmVscWJySWplOWhOVXltcWRjN0tTWWhHMTlRZEFFRERxL3BjYW5RYmZFbXFsQWp1K2ZoWjVxZWZRNjZaYnRVVTBzNUppSWJleVFhY3VmVEQrb2ZjZ1FFRFNpWjM0OTZPSE1YbnhaOXJCMTRTRm10cFY2UW5IY0dUTlJ5akt1Z3huVDMrTVcvQTJIRnk5VUp5YkRtY1BQKzBBeU5Xbk8yYTgrQk1TRHE3SHNYKyt3ckgxWCtMQ2Yxc3grb0hYdE5laWpxbmNMUVNKSTM1QzRKR0hJQWpDazFkalRidFBwRmhaYTJaa0tLdnFKMUZxbGdyMkd6T3J3V1hPYmFrMC80b21vWkNUQnYrZ1lSZ3o5elc5eHpsNStHSG1rbCt4NDl2bmtaN3dIemE4UHcrVEYzOVdyMGFhWi9mKzZEZm1UcHpadnhhYlBsbUlRYmM5aXJBcEN3QkIwTVRSN1N0eDR0L3Y0T2ptalduUHJkQ3RIeWRKVUtrVVVDdXFNZkxlRjdIbHM4Y1J1ZTR6ZUhVZm9OMkpzSzM3b2w1NmxtYzJaL2tUa3lqWG1ZcmlQTDNUa2s1cy9CWmxoZGtBZ0loVjlaZnNWQlJwZG1qWXY3TGhLVlhqSG53TGFwV3l6YmI0cTEzUnVqbTJmZmtVU3ZQU2pkOHIzUnk3ODdRQ2ZVSHc0c25kU0UvNHp3eXRvYlptaWtGTTlMYWZrSFI4QjJReUM0eTgvK1ZtNytKazUrU09HUy8vZ3VNYnZzYVp2V3VRY3lrZUNSSHJNRzdCMjdqMXFhOWhiZWNBZTFjdkZGNjVoSTBmUG9oK28yZnBuZkhRMUpkbWN0UWVLQ3JMdEgrL2NqNGF5ZEY3R3p4ZVVWWGVZTUxVa0NSS1c4Yy91YlVOSEdzOVFTM0pUWWRVYThaWldVRldrL2R2N0gyZndIQk1lMjQ1UExyMmhaV3RBMzVhUEFLaXFOYTdaQ2pod04vb0hqYSswYWZrZEdOcEQ0a1VSVVVwa3FQMkFBQjZHMURzRkFCY2ZicWh4K0Jia0hSOEIwNXVXbzd4RDcrbjg3NU1idG1tY1NrOTRUOXQzOHJKd3c5ajU3K0IyQjIvSURXdWZzSCtwc3g2OVE4Y1dmTXh6aDNlaUp4TGNiQjEwbncrQ3pLU2NQYkFldGc1dWV2VVhNaEtpb1VraWhndzRUN3RMbzIxTlpaWUJvQmVOMDAxYUplemlGVnZJalB4Sk56OUF6SDZnV3ZYKy9lamg3UlAwUVdaRE9NZWVnZks2Z3FrbkQ2RWl5ZDJhWk1vK2VubmNXTGp0MGc1ZlFpQ0lFUC9tKy9CMEpsUFFtNWxnNy9lbkkzQ3pJdFl0UHdFaE5wUGtRVUIvY2JjaVlDUXNUanc2enRJalR1TWZ6OWNnS0N4ZDJISUhZdWJ0WVVxdFEvdExaRlNYcGpUWUlGWmF6c256ZkkwUVlDTnZRc3FTd3QxM3E4b3lVZnN6bDhnRTJTTjlxa08vZjUrZys5VmxCUTArbjVqOGxJVHNlUHJaMUJlbElPQWtMR1lzR2dwTE9RTkoxTmxsbGFZL3R4eTdQdjVOZTMyeGJjOCtyRk96VW1aekFJajduMFJMdDRCT0xMbVk1elkrQzNzbkR1aHo0amJzZW5qaGNoS2lnVUFLQlZWMkxMc0VhaVUxVkFyRlpyL3FSUjY3N3YzeDFkeDUydXJJYmUyYmZPK3FMNGtpcm5IZE8zWkRaTkVHZmZnVzlxNkpyWFhlVjJLalVCaDVzVW16MjlzeTZkeEQ3NEZGKzhBbzNheVdMRW9IRmEyRG5qd2l3TUduOU5jcFhucGJUYkFhVStHem5vS1EyWThvZmVKVXUvaDB5R3AyMWRWZW1vOU9kM3ZnMmhoZ3k2bjMydVRRVXo0dElYSXZSeVBrTW56Y2VWQ2pGRlY2ZXU2OWFtdk1IejI4K2dXZWpQaUkvN1NKdjI4ZTJxMjNCVFZLaHo4N1YzWU8zZkMwSmxQNnIxR1EwOUxhbVFseGVnTVZpWSsrbEdEeHpZMUpkWVFiUjMvN0YyOWRMWTZydnVsUHVYSkx4cTlGOUIwamFYYUhTRmJKM2VVNW1WQXBheldLU0NlY3ZvUUR2MnhGTTRrM2dJQUFDQUFTVVJCVkFrSDF1UE8xMVkzT1AyVmJqeHRIWU9ha2hpNUJTcEZGYnk2RDlSYlI2UWhvVk1XSU9uRVRsdzhzUXVoVXhiVTIrMnFMZU9TZjlCdzlCZzBFVTZlL2dpYitqRGtsdFk2UldTTk5XYnVhK2c1WkRLcXk0dGg2K2dHU1JKeDhMZDNJWXBxREo3eE9BNzhlbTJhZnNqaytYRHk4R3R3U1ZKamlXVUE4T2phcjlFa1NsVjVNV3pzblJFK2ZSRks4ek14WWRFSGplNTZJWk5aWU9JakgrSE0vclVZT1BGK1RSc3F5N0R0ODhXb0tNbEhweTU5TU9yK0pmRHNGcVE5UjFsVkJybVZUWU96NU95Y08ySEtrMS9nN01GL2NIVGRNcHpadnhhQ1RJYmhkLyt2d1haUSsxZnVGb0lMUTc5QnIyTlBtRDJSSW9ycUJzY1h0ZXZ4MkxsNElEOHRFU3BGbFhZSld2eSt0UkJWU3ZRWlBhdlJwYnY2dGlxdW9hZ29iZlQ5aGlSSDc4WCtsVzlBVlYySjNzT21JWEQ0YmZqM3d3V1lzT2pEQm5jWC9QZkRCYkMwc2NlRWhVdGg1OXdKWi9hdHdiWXZGbVBzdkRmUTY2WmJkWTROR2pjYjlxNmVTRHErUTF2SXVsT1hQdG9rU2xWcElhb0FiWEZvR3djWFdGcmJ3ZExHVnZQLzFuYVFXOXVpckNBTG1Za25jV1R0Snhnejl6V1Q5RVhyNG5LZWh0MHdTWlNHekg3enIzcXYvZjdpRktnVVZaai8rYlhsUDgwWmFLU2RPUUo3VnkrNCtuVG5WUENyeWdxeXNQWHp4dzA2dHJIcDl6WHVlbjB0WkhKTG5ObTNCcFVsQlFaZGQvQU0zZnVybFpyc2IxdE41eVhUeU90eUIyVEtjdmlkL1J3QVBnc09Edjd2MUtsVHgxdmoyaFp5SzB4OVJsTXpNdm5rbnBZbEphL1czZkhwRlFxZlhxSDEzajY1ZVFVS01wSnd5Mk9mYUhkdzZJZzZjdnh6ZFBkQmFWNEd5Z3V5NE95bEtSeFpXVktBQTcrK0RRZ0NoczEramdrVXFxY3RZMUNqSkFueCs5Y0NBSUxHTnYyOVdadWJidzhFQkkvQjVkZ0luTnowSFc1NTdCTzl4N1ZWWEpxdzZJTld1eGFnbXd6TlRJeENkbkljT25YcGc4QVJ0K2trVVFBMFdweTZ1WW5scXJKaWJQMzhjVlNWRldIV3E2dmg0aDFnVUxGWVFOTUhDYjdsV20wV0sxc0hqRi80UGtyeU1oQTRmSHE5WXBaVjVTV3dibUpYSWdEb08zb21mUHNPUWRUbTd4dmNBcFU2bGxLUG9iZ1kvakY2UkwwQUFJdkR3c0oyUjBkSGJ6YlYvVVdWWm9hOHEwODN6SDdyNzNydi8vRDRUVHIxZXB3OGZKR2Zsb2l5Z215NGVIZUZTbEdGaEFOL1EyWWhSL0NrdWZYT0J3QjMvMEJZMlRyaWpwZC8wZnQrVStPeURVdm53YkdUYmcwZ1VhM0NmMzkvanJpOWZ3SUF3cVkrak1HM1A0YXpoellnTitVc1lyYjloREh6WHE5M3JkUzRJeWpJU0lLelp4Zll1M3BneEQwdndOcmVDVkdidjhlK2xhL0R4c0VaL3YxMU42SUlDQm1yVSt3NmZOcEM5Qng4Qyt4ZHZXRmw1d0JMYTlzbXQyZFhWVmZpbjZYejRIYTFUcElwKzZLQkkyNUhaVWxCczViektLc3FqQzVEMFJIZDhFa1VmVlNLS3Nqa0xmdlJTS0tJSGQ4OEIxRlVZOEdYQi9WdVEzY2pNbWJhdnlISFNaS21PSG5Dd1g4TW1sRUUxRStpS0tvMFQ4YXNiT3dOT3AvYUowRlNvVk9LOXNzOEt6YzM5MHhiM0dmVW5DVVlOV2VKOXUrbGVSbFl2ZVEyZUFRRVllYVNYeHM4NzRmSGI0S29Vc0t5VGlIQTJ0TE9IRUhzOWxYb0Zqb08zVUxIdFdxN1RhbWp4ejhYN3dCa0pwNUVTVjRtbkwyNlFoVFYyUHZqRWxTV0ZDQmswcngyczJVOHRTK21pa0YxWFQ1OUVNVTVhYkJ4ZEVYM1FjYnZXaFU2NVVGY2pvM0FwZGdJNUtlZmg3dGZiNTMzTzJwYzh1a1pBZ2MzYjR5ZC8wYVRnNVhta0NRUmVhbUp5RGg3REdueFJ3RUFWV1ZGU0U4NGhzNkI0VWc4dWhrUnE5NXM4UHlhN1pBYjhzajNVZkRwRllaRGY3eVBVenZyRHlSVjFaVVExYXBHbjBiWEREQ2RQUHd3YnNIYkJ2N0xxTjJUMVBDNThHUE4zd3BMU2tyYWZscDdMYXFyUzAva2VyN2JKVW5VOUhXc3IvVjFhbXFIRkdWZmhvdDNWMFJ0K1FGVjVjWG9OK2JPQm5lVmFXa05IMzNKRjBHUW9hd2dDM0pMYTR5Wjl6cDZEcGtNQUFnY05nM1JXMzlFNHRITjZEZjJUbmgwN2Fmejd6bStRYk9OY3RpMGg3V3haTkQwUjJCaFlZbnM1TlB3N1hkVGsrMnhjWENCdFowVGZudHhFbHk4dStHMi8ybG1hL3o3MFVNb3prbkYzRTkyYTQrdG5TQzY4L1UvOWM2aWJjdSthT1M2ei9UKzJSaVdWclpOSDlUQk1ZbFNoMHBSaGVyS1VyaDZON3cxWUkzTHNSSHc2UlVHYS92NnhaQUtyMXlDcUZiQndjM2I3QU1JWlhWVnM5YkF0c1h1UE02ZS9rMU8rMi9PRnNmNlpoVFZiR3ZjMVAxS2N0SUFhS1liVXNja2lBcjAzWDhYYkNyU0lVbFNaa1ZGUlovTXpNd0tVOXk3L0dyZEpBZFh6d2FQcWVsVUFJQ0ZsZjRwM2RuSnA3Rjd4VXVRSkJGT0huNDRzdVpqbE9abm9qUXZFODZlL2cwK0lUWkdReDMyaGpyekM3NDYxS3o0MVo3aVgzTjA2dElIQUZCNEpSbitRY053NU0rUGtISHVCRG9IaG1QSUhZdk4zRHBxajh3WmcySjNhQVlML2NmZDNlaWEvb1o0ZHVzUG4xNmh1SEloQmljM3JjQ2t4ei9Wdm1lS3VGU2pwV3Z2NjM3WHkrU1dtUGJjOGdhMzhHeXBuRXRuc1BHREIzVmVzM055eDYzUGZBMTN2OTdJVGo2TmZxTm42YnlmblJ5SC9QVHpPcS81OVJzS3AwNzZCNUlTcEVZZktJbHRXSStLMmlsSmpUNkg1c0t1SkJHU0pCVllXbHIyVGtwS0tqRmxFNnJMaXdFQU5ucG1RaW1yS3dFQWx0YlhIa3gydWxwRHFURGpJcHc5L0hCNjkrK3dzckZIK0xTRk91Y1dabDdFcnVVdkdOeU9rcnhNZzVlMGpIdndIWGgyQzhMTkQ3MkxrdHdNbmFXTE1ya2xoczU2Q250L1dJSUR2N3lOTzViOHFvMmw4ZnYvUW43NkJYaDI2NC9lUTNXWDdZVGV1Z0NTS09xZGJYcytjZ3VLczFQUlo5UU1iVTAzdFVxQnlwSUMyTHRjNnk5V2xSVTJPcFBlMEhGUWEvVkZBZUQwN3Q4TnVtZGp2SHNHSTJqYzdCWmZwejFqRXFXT2xGTUhBVW1DbTEvUEpvODl1V2s1UkxWSzcxUzJyS1FZQU5jNjQvb29Lc3VhN0RRODhNa3UyRG01TjltV0JrblMxZlhCelNpQzJBRjM1MW05NURZNGVmaGgyclBmR256T2xhdHJGRHR4eTlJT1NSQVY2TGZ2RGxoWFpta0hMNG1KaWFXbXVuL0IxZTF3YTVaOTZLTldYTnNab3U2V2xOcnJwQ2RCV2EwWmM1M2E5UnRrTWdzNHVIdkRzWk1mL09xc3ZXL0pZTVBLemhFOUI5MmkvWHZDd2ZYMVhrczZ1UXVLaXViL0NOdE4vR3VtbXJvTU9aZk80T1RtRlVnNDhEZWN2YnBpNHFNZmQ3aWxTZFQyekJtRE1zNGRSL2JGVTVCYjJiU293eG84YVI2dVhJakI1Vk1IZEdham1Db3UxWkRKTE9Ea3FUK2gwSkNTbkhTSW92NmFaMjJWUUFFME80UjVkZ3RDdDlDYkVSQXlGbXRmbndVck93ZnR6ODZyKzBCNGRSK29QYjZpSkI5L3ZYRW51b2VOUjNMMFhqaDdkb0hNd2dMS3FncU12UDhsdmJObFpESUx2UStDVWs0ZHhJNXZua1gvbSsvQmlIdnFEenAvZjNFS3lvdHlXdkZmUysyQ3BFYmdvZms2Q1pUang0L25OM2xlSzZzbzFnelk3Vnc2MVh0UFVYRjFkcmZ0dFNSS3pYZnFsUXZSU0QxekdLSmFoY0YzUFFzN1o5M3pWY3BxbzVLQ3hpUVJWWW9xQUpvK1dOM2FUd0RRYy9Ba25EKzZHV254a1RpeTVtT01udk1LQ2pLUzhOLzZMeUNUVzJMMG5DVjZsL0UyMUNlNEZMTWZsMk1qNE9UaHA5MzlWVmxWY2JVTkRTY3dtcXUxK3FKQXc5dEsxN3VlU29IY3kyZVJkVEVXMlVtbmtKVVVxNm5OMVNNWVBZZE1NckRsSFJlVEtMVlVsNWZnMkQrYUtWczl3aWMyZVh4bFNRRmNPOWYvSUFMQXBaaDlBSURPdlJ2dVZBaUNETTVlalgvQkc1S0JMTTVPUVViaVNaM3BaelZLOGpLaFVsVEIyYXRMazllcDE3NE90anVQU2xtTjByd00rTlRabDczbXZ5a0FPTGg1STJqc1hSaDEvOHR3OXcrRUpJazRIN2tWQUJDejdXZU1mdUJWV05yWWFkK245czNjQ1JSQXMvTU5BSGdFMVAvODFkQitlVGV5QnRhLy93aU11UGRGT0h2Nnc5bXpDeHpkT3pmNDVXenNMaGkxMlRtNTZVd0JUVGk0dnQ1cm1lZFB0aWlKWXNyNDF4WmN2THZDeFRzQWwyTDJRMVFwWWUvaWdhbFBmNlgzcVJ2ZDJNd2RnMDVzL0E2QUppYTA1UGV6NjRDUmNQYnFpdUxzRkVSdi9Ra1RIL2tRZ09uaVVnMTdWMCtqYTVHc2Zua2FTdk92R0hWT1U1cmFuY2ZOdHlkQ0pzL0hIUzgzUEcyK05ra1NFYkhxTFlncUZZYmYvVHlTby9kQ2tBa0ltN1lRZTM5WWd0TzcvOUNwaDlLVXRJUklBTkM3bXdaZHA2NG1VT3lMRTh5YVFBR0FrdHdNQU5DN0ZLZTZRak5MeGNyT1VmdWFyWk1iUExzRklTMys2dTl0RC8yekZEeTY5bXQwQUgveHhDN3MrL2sxZUhVZmlDc1hvbUhuNUE2WlhBNHJXd2RNZTI0NWJCMWJWb2RqN1B3M3NlN3RlM0QyNEQrd3RMWkRjdFJ1cUpVS0RKdjluTkZqZ3F5THB3QUFuZnNNMHI1V1VhSkpQclcwbmZxMFZsL1VVQnMvWElDOGxMT1FKQkVlQVVIdzdUTVlBeWJjRDY4ZUE1bzFJN0lqWWhMbHF1S2NWT3o2N2dXVTVtZkNxMGN3QWtMSDZyeHZJYmZTWmhBQlRjS2xvclFBM1gzcXJ6OHV6a2xEeGxsTjhxSHE2cFEzZlN4dDdJenVMRWlTaUlLTUpDaXJOTlBsZnZ2ZkxkcHQrMGJkLzNLOTQxUGpEZ0VBZkJvWnpGd3Z5Z3MxVDEyNkQ5Sk5nTVh1V0tYOXMyZTMvZ2dhZXhmNmpia1RnT2JKV21IbVJYajNETWJGazd1Um01S0FpWTkrcEgyZjJpOUJWS0p2eE4wMWc1Y01TMHZMWUZNblVKVFZGVWlOT3d5WnpBSitmWVkwZUZ6MTFZR0RWU05MV3h6Y3ZOQi8zTjBHM2RmWVhUQk1xUzNqWDJORVVhM2RsYU0xZVBjSVJsSFdaZGk3ZUdENjh5dmcyT2xheGY3aW5EVFlPYnQzeUtWSzFIck1IWU11UmU5RGR2SnBXRmhhSVdUeXZKWmRUQkF3Y01KOU9QVEhVbHlLM29laXJNdHc4UTY0YnVLU3NacmFuY2UzenhDRVRKNXY4UFVpLzFxR3RETkhNR2J1YXpxN2x2UWNkQXZpOTYvRnNmVmZ3dG5UWDZjUVpVTXFTd3R3SVhJcjVKYlc2REp3bE1GdEFEUmJMdnYyR1ZKdk54RnE1eVExZWgxOUZQYkZDUUJRQW1DQXVSSW9BSkNmbGdnQWVrc2ZsQlZrQTBDOUhYZDYzVFFWT1pmaU5RV1RIMzVYWnhCLzRKZTM0ZWpoaTdBcEMvVE85cEFrRVRIYmZzYUpUY3ZoR2RBUGt4ZC9ocFZQajRHVm5RTW1QdklSTm4yeUVCdmVuNGRKajMvU29nZWdkczZkTVBtSlpkank2YVBhSlMxOVI5MkJnUlB1TitvNlJWbVhVVlZhQ0VmM3p0cWxQSUJtcVRPZ3UzT1JJV3J2YXFSUGEvVkZqZGt1T3Z2aUtWaklyZEJqOEMyd3RMSkZWV2toTHA3WWlZc25kdW85ZnVqTUozVVNhOWVER3pLSklvbVM5cy9sUmJrNHMvZFBuTm0zQmlwbE5adzgvRER4a1EvclplaGNPM2RIWHVvNTdQajZHZGk3ZUNMbjhobEFrdURidC80dmEvU1dIeUJKSWdETkFONnYzOUFXYmRzSGFOYm1SNjc3SE5rWFQrbDBRaFNWWmZEdE14aWRBd2ZCdCs4UXhPMWRyWDFQclZKb0sxQW5IZHNCTjkrZUNBZ2UwNkoydEdlNUtRa0FORSs3dXRicVdPak5ha3NTVHUzNkRjZisrUW9lWGZ0aTJuUExrWEgyQlBiK3VBUWJsczdEcVB1WGFMY2xvL1pITTNpWkRadnlWRWlTbENGSlV2L2p4NDhYbWJvZDhmdi9ncUtxSEFIQll4cjljcWo1ekZvYVVieTR1cndFT1pmamtaMThHb1daeWRvbncrWmd6UGJGYlJIL21wSnpLUjRIZjNzSC9XKytwOG1uNFUxUkt4VTQrdGVuT0hkRXM2V3lWNC9nZXROalQrLytIZWVQYnNZdGozL2Fxb2tnNmpqYVF3d3F5VTJIaGR3S2ZVZk4xRmxqMzF5OWgwMUQ5TmFmRUJBNnRzRWRlTnBUWEdwTExkMzJ2YmFvemQ4amJ1K2Y2RDFzV3YzNEpBZ1k5K0RiV1BmMlBkajd3eExjL1BCN2pSYnYxV3piL0I0VVZlVVlNUDVlb3d2aUowZnRSVXJjWVNaUk9wS3JDUlRIZ21nQUtMR3dzT2gvNHNTSlRITTJLVHY1TkFEQXMzdC9pQ29sWkhKTEFMZzZ1M3NMQU0xc3JScFZaVVZJaUZnSFFMT2pUKzNFQWdCa0pKNkVJblkvd201OXFONjlTdk92NE1BdmJ5UGozSEg0OVJ1S2lZOStyUE43NytiYkU5T2VYWTV0WHl6R1Awdm5JWHpxd3dpK1pXNnpkdHdVVlVwY3VSQURDZGZHaVdVRldTak52d0pIZHgrRHIxT3psWEhkSXZRMXI3djc5NjUzVG1NaVZyMEp0VktocVZlbEo4blVXbjFSWTdlTFZxc1V1UERmTm9PT0RadjZFSk1vSGQzcDNiK2pPQ2NWQUpDYmNoWnFaVFZPNy80ZG9xaEdRUEFZakpuL2h0NHBzU1B2ZlJFUnY3eU4xTGdqa0NRUjF2Wk9DTDdsZ1hwUERUTE9Ic1A1WTVwZnFIRVB2b1ZEcXovQTlxK2V4czBMM2pIb0NVTkRiT3hka0JaL0ZES1pCYng3QnNPM3p4RDQ5aGtNeis2NjA2YkdQL3krWnJxV0pPSGdyKytpSkRjZFRoNStLTTVPd2M1dm5vTlhqMkFNbmJrWVByM0NjUHVMUHpXYTJleG9yaVJHUVJCa09CKzVCZTUrdmZRZUkwa2kwdU1qY1dMVEN1UmVqb2U3WDI5TVh2dzVMT1JXNkRKZ0JHWXUrUlhidjNvYUVhdmVSRjdxT1F5Zi9UeHJJTFF6K2dZdnNiR3hKaytnRkdRazRlVG1GWUFnTlBrVXVMeFE4MlRHMnI3aEw1QXJGNktSbTNJV3VaY1RrSHM1UVJ1bkFCajE1ZDFTb3FoR1ZibW1ScDFnNUhLYXRvcC9EVkZVbE9MNHhtK1FjR0M5Sm5IVHdtMkhjMU1TRUxIcVRSUmtYSVIvMERDVTVsL0JwWmg5S01pNHFMT0d1aVEzSFNwbE5leHVnQzM4cUw3MkVvT0NKODFGOS9EeGtGdTN6aTRJY2lzYjNQZitKdTJBQ0dnL2Nha2pFa1UxRHEvK0FHY1AvZ09mM3VFNlN5WnJjL0x3dzlpNXIyUFBqMHV3YS9rTENMdjFJWVJOZmFqZWxIaFJyY0xCMzkvRDVkZ0lPTGg1SVh6YW9xWWJJVW5hdUtpcXJvU3l1cUpaeTd2SlRQUW5VTkxNMmFTcXNpSmtKOGRwdHZ0MThjU3U1UzhnNDl3SldOczVRVmxkZ2FyU1FsalpPcURyQU0zRFRFVmxHYlorL2pnS3IxeUNsYTBEc3BQamtKN3dIL3l1N21nanFsVW9MOGlDUjBDUXpuM1VLZ1hpOXF4RzlOYWZvS3l1d01DSmN6QjAxbE42bC9sMjZoS0lPMTVlaFYzTFg4Q0pmNy9EMlVQL0lIalNQQVFPbTI3UXhocWlTb256eDdZaFp0dlBLTWxOaDh4Q2p0QmJGeUExN2dqUzRpT3g5dldaNkRmbVRneWNNQWNPYmszUElxbFp0dVFUZUcwVmdMS3FBaGVQN3dRRXdlZ2QvcW9yU3BCektWNXZINmMxKzZMR1BEQmJzU2djanU0K3VHL3BGb1BQdWQ3Y1VFbVVDLzl0UStUZm4ycys2SXBLN1B2cEZVeDk1anVNbnZzYTdGMDh0QjlvZmJ4NkJPUHV0eHZQMEpYa3BtUHZqNjhDa29RZWd5YWk5N0Jwc0hWMHhjN3Yvb2VkM3o0UC82Qmg2RHRxcHM2SHlsQzJUbTZZL3R4eWVBVDBhM1FLZWFjdWZhQ29Lc2Z1NzE5Q2N0UWVPTGg1WThiL3JVUlZlWkZtT21sOEpEWjl2QkJkQm96QThOblBOMXFBU0JKRmc2dGVtNXRLV1kya0V6dlJiK3lkcUM0clJ1UzZ6L1R1VVI0ZnNRNUgvdndJTXBrRkJrNjRINE52ZjB5bkErcnMxUlczLzkvUDJQN2wwMGhQaUVSMWVURnNtbE9VdDVtNnhMeGxzbnVaUzJhL0o2R3lidDdnVXhBVjZCdHh0OWtITDBWWktkajI1Vk5RS3hYb04rWk9lUFVJYnZUNGpMUEhBUURPbmcxM1hpUC9Xb2JjbExNQUFCdEhWd1NFaklWWDl3SHc2aEVNajY1OVc2L3hEVGkxODFkY09MWWRpc3BTVkpVV3d0N0ZBM0pML2NYUDFFcEZ2ZGZhTXY3VlZyT3NzcktzQ0d0ZW00bkswZ0k0ZWZoaTVIMHZ3NzlPb1V0RFZaVVZhUXJJUnZ3TlNSSVJNbmsraHR6eEJDN0hSR0RYOGhjUThjdGJ1UDJGSDdWUHRnb3preUczdElhcnIvNEM1S0phMmJ4L1hEdkFHTlM0OWhLRGF0UmVadFlRVWEzUy9sbEE0NG5HMmdrVXdQeHhxYU1xeUVqQy9wV3ZJeTgxRVo3ZCttUEs0czhiaktjQTBHUHdMYWdzTGNDUk5SOGpldXVQdUhCc082WTgrUVZjZlRUTEpYSlRFbkRvOTZYSVRVbUFsWjBqSmoyK1RPL09rRFZxQ2xmbXBaMUhweTZhNVEwMU5Sb2EybExXSEs3M2VGUFdLUndGL3RPYWQ3SWt0cnNFQ3FBWlMwbWlxQzE3NEJrUWhNc3hFVkJVbEVLUXllRHUxd3ZENzM0QnRrNXVLQy9LeGM1dm5rTmVhaUtDeHMxR2ovQUoyUFRKSWh6NjQzM2MrZG9hV05yWW9UZ25EYUtvMWo2b1VDbXJrWGhrRTJLMnIwUjVZVGJzWFR3eDhkRVA0Ujgwdk5GMk9YYnl4WXlYVnVIa3BoVTR2ZXMzSFBuekl4ei81MnQwRFI2TmdKQ3g4QTBjVks4L1gzZ2xHZWNqdHlMeDZDYnREam0rZlFaaitOMHZ3TTIzQndaTmZ3U25kdjJHbUcwL0kyN1BhcHpadHdiK1FjUFFjL0JrZEJrd1V1OW5VRlFwdFZ1ZWQrNTlyUjVLNUxwbHFDb3Zobi9ROEhvemNacFNVWndQZXowN2lMWkZYOVFna3RUME1UZUFHeWFKa2hZZmlZaGYzb0xNUW83Sml6OUQ5c1hUK0cvOUYxai8zdjBJbmpnSDNqMkRkYWFrTlVhU1JFaHFOVVMxQ3FKYUJVc2JleFJscDJEN2wwK2lzclFBdGs1dUdIbnYvd0hRRkdXNy9ZVWZFZkhMVzBpTGo5Um1Kd0hOWU9EUFYyNkh6TUlDZ21CUjYvcHFpR28xUkxVU0txVUN3YmM4Z0pCSjg5QTVjRkM5dHRScEdDNGMyNDdqRzc5QldVRVdITjE5TU9XcHIyRHI1QVpiSnpmYyt2VFhTSTA3ak1oMXk1QWFkd1RwWjQ5ajRJVDdFVGIxb1FZVE02MjVkWjZ4QldkL2VMVGhkWDIxT2JyN29QZXdhVkJVbHFGYjZEajQ5QXFEaFpVMUVvOXNBZ0FjK1BVZCtBY05nN05YRi9RSW42Z0ovaUZqOVQ1RkUwVTE1RlkybVBqb2g2Z3FLMEpWZVFuazFyYW1tTEdqQWlEdmxMNnByZTlqZHM0NWh4QTNhWS9SNTJrR0wvZlVERjZ1cU5YcXNOT25UNXQ4OEpJY3RRZUhmbjhmVmVYRjhPa2RqbUYzUGF0OUwrZlNHVmphMk1IV3dSVnlLeHVvMVVwY2pqMkFoRU9hYWVGZEJveHM4TG9oaytlanVxSVVQcjFDNGVJZG9IMjlLT3N5MXI5N0h3Qk5vV2dBVFNZMzZ4NW55TFIwVzJkMzdkYWJEbTVlR0hudlN6cHRzSFYwZzVXdEF6TE9IVWRGU1Q2czdhNTFIZ3F2WEdyeitGZWpwbWl0cXJvU2FtVTFRaWJOUS9odGp6UTZRR25LbWYxckViLy9Memk0ZVdIMEE2OXFPMnZkd201RzkvQUpTSTdhZzUzZlBvZnhENzhQUldVcHlvdHk0Tk03SERLWkJVcHlNelN6RTIwZElKTmJJdk44Rk1vS2N4cGNEdEdPTVFZMW9iM0VvTWFJYWhVS3IxeUNqWU16ckd3Y0lFa2l6aDNlcUgxZmJtM2NkNW1wNDFKcC9oV3pGYWMzbGlpcW9TZ3ZnWldkb3paMldzZzFjU2d0UGhKNXFZbm9HandhNHg5K3o2RDZTZjF2dmdmV2RrNDQrTnU3NkQxc0twdzkvSkJ5NmlBU0R2Nk4xRE5IQVVtQ3MyY1gzUExZSjNwM0Y2bk5JeUFJeFRscCtQZkRCK0hnN2cxSkFrcnpOVC8vZGxLTVZnM0E0bnFQTis0Wlc1cVhSSkZFZEQvK1hFMENwVlFVeFVIUjBkRm1UNkNvbFFxYzNxT3BGZEpueE8wQU5ERWlaTkk4cUZWS0NCWVcycGtpMlJkUFlkZDNMNkNpSkI4OUIwL0NpSHRlZ0NESUVEamlOaVFlMllSdFh5N0c2RG12YURkMzhPamFUNmQvSmJPUVk4RDRlekg0OXNjTm1rMENhT3BYRHAzNUpQcU11QTBuTmkxSGN0UWVKQjNmZ1lzbmRtSGlveCtoYS9CbzVDU2ZRZXFadzdnY2V3Q0ZtUmMxSndvQy9QcmRoSkRKODNWbWljZ3M1QWlkOGlENmpMd2RwM2Y5am9TRDY1RWFkd1NwY1VjZ0NESjA2aElJNzU0aDhPamFEejJIVG9ZZ3lKQjVQZ3JLcWdvNGVmakN3YzBMYXBVQ1I5WjhqTE9ITnNEU3hnN0Raai9YNUwvRHlzNFJGU1VGVUZTV1FWRlpqcUxzbEhvUGlkcXFMMXFQSkVGVXEzVEd4elhMdWF6c0drN2szZ2h1bUNSSzRwRi9JYXBWR1AzQXEvRHVHUUx2SHNFUTFTcWMrUGM3SFB2bks4ME9Mb0lBdWR3S2dzd0NnaUJvLzErc2t6U3BXZThQYUQ2dzh6N2JpK0xzRkpRVlpNUEMwZ3FUSGwrbWsrMzBDQWpDbmErdlFlcnB3N2dVdXg5NUtlZFFVWklIbGFJS1pZWFoyajI3RytMWGQyaWo3NnVVMVlqZi94Zk9IdnhITzlXMlcrZzRqSDdnMVhxRm5ib01HQW5mdmtNUXRlVUhuTnJ4QzJKM3JNTEZFN3N3KzYxMTlSSUZyYjA3ajR0M3c3TmVXc0xleFJQbkk3ZkMzc1ZUTzdBWk8rOE45Qm82QlRIYmZrYmkwVTA2blVnQU9QclhwNUJaeUNFSUFpQmQzVHRkVk5mTHJzb3RyVEYzbWZHZGJXTXBsY3FiNUhKNTQybjJEazRRaERFQVpsVTZHYmNXRktnOWVFbXBHYnlFbkQ1OTJxVDdOMTY1RUkyWWJUOXJFd0ZkQjQ3Q2hJVkxkVDQzVVZ1K1IycmNFYjNuZS9VSXJsZjB1TGJ1NGZXTFZBT0FXcytXZjRZbU4rc2VGeko1Zm9QYm5mZSthU3A2RFptaStVelVtVEs2ZitVYnlMbDBSdWMxdjZCck0vZE1HZitLY3pUOVNEZmZuaGc3LzgxV2VSbythUG9qY0hEMVF2ZEJFK3ZWR0JnMy8wMVVGT2NpTFQ0U2Y3dzhGUllXbW81RVFJaW12bFRpMFUySTN2cGp2V3QyTmJMZ283a3hCalZ4Ymp1SVFZWVFaREpzL0dDK2RoZUcycnk2RHpDNkdMSXA0bEp0cmIzRmNWc1NsUXI4OHIrSk92MkdtbmdVZk1zRGNQZnJCZCsrUTR6YUJhUFhUYmZDcjk5TnNIVnl3NWw5YTNCa3pjY0FOSVc0Qjl4OEwwS25QbVJRd25qb3pDZFJWbkFGMmNseDJwKzNoZHdLM2NQR3Q0dkMrWklralFjd3NNa0RPeTQ3UVJBK0VHWE4yS1hrYWdMRkplY1FvRW1naE1mR3hsNW83UVkyUjN6RVh5Z3J5RVpBeUZpZHBDb0VRYWNHaWFoU1l2L0tOMUJSa285K1krN0V5SHYvVC9zNUdEM25GVlFVNXlQdHpCSDg5YVptaHg1QkpvTi8vK0d3Y1hTRnEyOVAyRG03WS9CdGp6WTZXNzR4emw1ZE1XSGhVcFRPZkFybmoyNkdqWU1MdW9XT1ErTFJ6WWhZOWFiMk9Edm5UdWcxZEFyNmpMeWowVEdLcmFNYmhzNTZDdUhURmlMcHhFNmNqOXlLcktSWXpWTEhsTFBvZi9NOTJqcERLYWNPQXRCczZGR1VsWUlkWHorTjRwdzBXTnJZWWRKam4yaG5selhHcis5UUpFZnR3Y3FucjlXeHJGa2UxZFo5MGJyVWFpVitYandTY210YldGcmJRV1pob2QzSXc2ZFhxTUhYdVI3ZE1FbVU0RWx6WVdGcGpiNmo3dEM4SUFnSXZYVUJlZ3llaE1Tam01QjdPUjZsK1psUVZsZEJFdFdRUkJHaXFJSW9pUkFFQVRJcmExZ0t0cHJFaWt3R1FXWUJtVXdHbjk3aHNMUzJRMERJV0F5ZDlSUTZkZW1qTjhzdkNESjBEUjZOcnNHajliWlBra1JJb3FoTjBBZ1FBSmxNazh4cDRndllRbTZKOUlUL1VKeVRDdStld1JnMC9SSDROcEo0c1pCYlljaU1KOUFqZkFJaWZua2JQUWRQcXBkQXNaQmJRYkJvM3ZhaURXMXQxWllGR0dPMi9Rd3JXd2VkdFpLYXVqRkRVRmxhZ0t3THNTZ3J5RUpaWVRhcXlvcWdySzZBV2xsOU5UR21CaUFCMFB5c0Jaa01NZ3M1WkJaeWVBWUVtV1FIanJpNHVDZ0FoaTlHN0lCQ1EwTlRCRUdZWld5bm9zN2dKVjJ0Vm9lYmZQQWlTWWpic3hwcDhaR3dzblBFNE5zZjA3dGpoVy9mb1NndnpJR3l1dkxxRkhvSk5nNHU2TkovSkVLblBOaXNMWHZkL1FPTldxZmFtS0V6bjJ6MC9ZYnEvM1FPSElUSzBrSkFraURJWlBBTUNNS0llMTdRdm0vSytCYytmUkZzSFYzUmIvUXNnMllPR3FxaGdyUnlhMXRNZTNZNVluYXN4UG1qbTFGUmtvK0FrTEVJR25NWEFNQ25WeGk4dWcrQUtHcmFMcmUwZ21lMy9vYlZLMmhIR0lNYTFpNWlrSUVFUVFaMy8wQmtYMTI2QVdpK2t6c0hObHlUb3psYU15N1YxbDYyT0RhRTNOb1czajJDVVZsU0FBdExTM1RxMGhkRFppN1d2dC9ZRXZIRzFDeEZEaG8zRzNtcDU3UlB1YTJOZU9ycjRPYU4yMS84dVZuM040V1ltSmdEQUE2WXV4MXRKU2dveU1IYTJ2b0ROTEY4cnA1YUNSUkpraW9rU1dvM0NSUUE2RGxrTXM3c1c0dWI3bnk2MGVOa2NrdE1lZW9ycE1ZZHhvRHg5K3ErWnlISDVDZVdJV2I3U2lRZTNReTFzaHJoMHhmQndjMGJBSERiOHlzTXFtOW1JYmRxY2l0ZFIzY2ZoRSsvOWwwY09IdzZNcytkZ0pXdGRraHZxd0FBQ0VGSlJFRlVBN3FGallkUDcxQ2prcHh5YTF2MEdUa0RmVWJPUUVWSlBsSlBIMEp1eWxuY05PdmF6NlBMd0pHb0tNbUhmOUJ3T0h2Nnc5N1ZDellPTGhnejd3MjlDWlRBRWJkcmx4TFZHRFAzTmJqNmRFTkpYZ1lFUVFhdjdnUFFaOVFNcy9SRkxlUldjSEQzUVVsdXVyWXdyWld0QTdvT0hJWEJ0ejltOEhXdVJ5MnJ3bWRtWVdGaEVtQjRJUnhSVkRkckVOTVJWSllVb0x3b0I1MjY5REhxUEVrVTlUNTU3bWlxeW9wZ1pXUGZxb09xbGxpeGFCQUFDZEhSMFJZQXhLYU92eEdFaG9iZUpnakN2MFdlbzVBODlIT0R6cWs3ZUZFb0ZNSHg4ZkVGVFovWk5HUGpoN0s2QWdrUmY2UHZxRHV1dXdyamRQMVkvKzc5eUVzOUIwRVF3cU9pb3FMTjNaNzJwTDNGSUgyTWpVdU5FVVUxSkZIZDVFQ2p2VGowKy91d2RuREdrQmxQR0hWZXpMYWZVVlZlckRPZFhaLzh0RVJZV0ZyclBrRnZ3WEV0a1p1U29LbXIxTG54WlRudEJmczB4cm1hUkNsVlc5amkxSzJIRFR1cFRnSkZKcE9GUjBWRm5XdmJsaG9mY3hSVjVVYnZDblVqVTFTV2FYNWVyVFRPTWxkZnRQYkRydmJ5bmJMdHk2ZVFkdVlJUkZHY0doc2JhOWcyUWEzb2hwbUpBdUM2VGFBQTBOWTlNZGIxc3ZOTTNXVkwxUEdaZXZEU0ZFdHJPd1JQbW11dTJ4T1JpYlczR0dRc21jd0M2RUQ5bnViT2xBbTlkWUZCeDduN0I3YnFjUzNoMGJWZm05K0RPaEF6SlZDYWd3a1U0N1IyZlRSejlVVUZRUWJCNHZvWU03WVcvalNJcU4wUlJDVUNEejVRTTNqSlZDcVZnenJTNElXSU9qYkdJQ0l5Q1VsRVFOU1NtaG9vRlJZV0ZpUGJhd0tGaUs1aEVvV0kyaFZCVkNEdzRCellsU2JWREY3Q3pwdzVrMjN1ZGhIUmpZRXhpSWhNUWhMUk5lWjF1RjNaRFFBVk1wbHM1TW1USjJQTTNTd2lhdG9OdFp5SGlOcTNPdFBuT1hnaElwTmlEQ0lpazdpYVFISFAyQTR3Z1VMVTRYQW1DaEcxQ3h5OEVKRTVNUVlSa1VuVVNxQklrbFROQkFwUng4TWtDaEdaWGQzNkE2SW9EdUhnaFloTWhUR0lpRXhDRXVGLytuMXRBZ1hBSkNaUWlEb2VMdWNoSXJQU0RGNVlmNENJeklNeGlJaE00bW9DeFNOMWd6YUJFaE1UYzhEY3pTSWk0M0VtQ2hHWkRRY3ZSR1JPakVGRVpCSk1vQkJkVjVoRUlTS3o0QTRZUkdST2pFRkVaQktTeEFRSzBYV0d5M21JeU9SWXdKR0l6SWt4aUloTVFwTGdkK1lqSmxDSXJqT2NpVUpFSmlXVFZPaHpjRTdONENXYkJSeUp5SlFZZzRqSU5DUjBQdnNWUEMvL0JVbVNGQUR1WUFLRjZQckFtU2hFWkZKT3VaRUFBRW1Tcm9paU9QalVxVk1aWm00U0VkMUFHSU9JeUJRczFGWHd2dmdMQUtnQXpJaUppZGx1NWlZUlVTdGhFb1dJVEU2U3BDdHF0VHJrOU9uVE9lWnVDeEhkZUJpRGlNaEVWSklreldJQ2hlajZ3dVU4UkdRU29paVdBaHk4RUpGNU1BWVJrU2tVRmhhS1YvOVlrMERaWk5ZR0VWR3JZeEtGaUV6aTFLbFQreVZKbWdjZ21JTVhJakkxeGlBaU1vWE16TXdLQU9ORlVieVZDUlNpNnhPWDh4Q1J5Y1RFeFB4cTdqWVEwWTJMTVlpSVRDRTZPbnFmdWR0QVJHMkhNMUdJaUlpSWlJaUlpQXpBSkFvUkVSRVJFUkVSa1FHWVJDRWlJaUlpSWlJaU1nQ1RLRVJFUkVSRVJFUkVCbUFTaFlpSWlJaUlpSWpJQUV5aUVCRVJFUkVSRVJFWmdFa1VJaUlpSWlJaUlpSURNSWxDUkVSRVJFUkVSR1FBSmxHSWlJaUlpSWlJaUF6QUpBb1JFUkVSRVJFUmtRR1lSQ0VpSWlJaUlpSWlNZ0NUS0VSRVJFUkVSRVJFQm1BU2hZaUlpSWlJaUlqSUFFeWlFQkVSRVJFUkVSRVpvS01uVVpRQW9GWXF6TjBPSWkyMVNnbEFBZ0FWQU5HOHJhRkdLQUZBcGF3MmR6dUlXbzBtL2dDU0pLbit2NTA3NkkycUNnTXcvSjFwRVJCUVNFd1Z4Y1N3Y05NeWs5aXRpY2EvNEQ4d2J0MzVjelM2SVdHajBaZ1FFeU03U0Vpa014MHdSV0pvUUxSU0xMWFVzYmJNM004RlFSY21HSnZpWWRybldaMVp6VHVaT3lmM25Ic3lsVlBZbm1IRTM5OGoxTmFNaHVHZVpsZXpsbUlzallZUHJ0bFNTcFdMZDl3M1VXNUdSS3l2L0ZTN0EvNHlXRjErT1B5eFpnZi82bnBFeEwzbFc3VTdZRWRrWnZ5KzlzdkQ4VkxsSExiblZrVEVZUFYyN1E2SWlJaU45ZFdJaU1oTUYrWHVaQzNGV0JyY2ZUQWx0VnF0S2pmeTQ3Nko4a2xFUlArcjA5RTBvOW90RU5rMGNlWGNtUWZqekxPVmMzaUV6RHdkRWRINzhtUHpCN3ZDdFF0ZnhPWmdMU0xpWXJmYnZWTzdoMjA1R3hGeCtkeVp5TVpEZityS2JPTHErYzhmdmp4WHM0WEh4bHFLc1hQenl2bFlXNzRaRVhIOTBxVkxWMnMwbEJwdnVsT21wNmRmMkw5Ly8xeEVIRDk0NUZnY2ZmRmtIRGowYk8wczlxak53YjFZWFZxTWpYc3JrWmwzUnFQUmEvMSszekdISjlUczdPeHpUZE4wU3lrbkRoNDVGa2VQbjR3RGg4MGZqSi83bXh1eGZ1ZFdyQzMvRUJGeHYybWFOM3U5M29YYVhmeDNuVTducFZhck5WZEttVHAwYkNxT1B2OUtQUFgwNGRwWjdFRmJHNE5ZdTMwamZydjdjMFRFU21iT2RydmRHN1c3MkZuV1VveVQ0ZFlmc2I2eUZMOHVMVVptTnBuNWRxL1grNnhHeTFodm9rUkVuRHAxNnVUazVPU0hwWlEzWWhkOEhzWmVSc1Q1NFhENGJyL2YvNjUyREk4Mk16UHo4cjU5K3o0cXBid1Y1Zy9HMzBKbXZ0ZnRkcit1SGNMMmRUcWRWeWNtSmo2SWlOZkR2RVJkbVpuZmpFYWpkL3I5L3BYYU1Ud2UxbEtNbTh4Y0xLVzhQemMzOTJtdGhsM3pRMm0zMjFPdFZxdFRTbm1tZGd0N1U5TTA2MXRiVzVjWEZoYjhGOEdZYWJmYlV4TVRFKzJJOFBpRnNaT1pHNW41L2Z6OC9MWGFMZXljZHJ0OVluSnljam96SFVYaGYxZEtHV1RtZ3RNbmU0ZTFGRSs2VXNybWFEUmFuSitmLzdaMkN3QUFBQUFBQUFBQUFBQUFBQUFBQUFBQUFBQUFBQUFBQUFBQUFBQUFBQUFBQUFBQUFBQUFBQUFBQUFBQUFBQUFBQUFBQUFBQUFBQUFBQUFBQUFBQUFBQUFBQUFBQUFBQUFBQUFBQUFBQUFBQUFBQUFBQUFBQUFBQUFBQUFBQUFBQUFBQUFBQUFBQUFBQUFBQUFBQUFBQUFBQUFBQUFBQUFBQUFBQUFBQUFBQUEvTk9mbnFVWnBuZU5vSVFBQUFBQVNVVk9SSzVDWUlJPSIsCgkiVGhlbWUiIDogIiIsCgkiVHlwZSIgOiAiZmxvdyIsCgkiVmVyc2lvbiIgOiAiO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pxctfys</Company>
  <Pages>9</Pages>
  <Words>6250</Words>
  <Characters>6527</Characters>
  <Lines>9</Lines>
  <Paragraphs>2</Paragraphs>
  <TotalTime>0</TotalTime>
  <ScaleCrop>false</ScaleCrop>
  <LinksUpToDate>false</LinksUpToDate>
  <CharactersWithSpaces>6816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2016-02-20T03:21:00Z</dcterms:created>
  <dc:creator>user</dc:creator>
  <cp:lastModifiedBy>涉江采芙蓉</cp:lastModifiedBy>
  <dcterms:modified xsi:type="dcterms:W3CDTF">2022-10-18T00:38:23Z</dcterms:modified>
  <dc:title>附件5：</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B2F1C2EB68E74597A6D18188869500BC</vt:lpwstr>
  </property>
</Properties>
</file>