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eastAsia="宋体" w:cs="宋体"/>
          <w:color w:val="auto"/>
          <w:sz w:val="36"/>
          <w:szCs w:val="36"/>
          <w:lang w:val="en-US" w:eastAsia="zh-CN"/>
        </w:rPr>
      </w:pPr>
      <w:r>
        <w:rPr>
          <w:rFonts w:hint="eastAsia" w:ascii="宋体" w:hAnsi="宋体" w:cs="宋体"/>
          <w:color w:val="auto"/>
          <w:sz w:val="36"/>
          <w:szCs w:val="36"/>
        </w:rPr>
        <w:t>小学篮球</w:t>
      </w:r>
      <w:r>
        <w:rPr>
          <w:rFonts w:hint="eastAsia" w:ascii="宋体" w:hAnsi="宋体" w:cs="宋体"/>
          <w:color w:val="auto"/>
          <w:sz w:val="36"/>
          <w:szCs w:val="36"/>
          <w:lang w:val="en-US" w:eastAsia="zh-CN"/>
        </w:rPr>
        <w:t>教学</w:t>
      </w:r>
      <w:r>
        <w:rPr>
          <w:rFonts w:hint="eastAsia" w:ascii="宋体" w:hAnsi="宋体" w:cs="宋体"/>
          <w:color w:val="auto"/>
          <w:sz w:val="36"/>
          <w:szCs w:val="36"/>
        </w:rPr>
        <w:t>现状的调查</w:t>
      </w:r>
      <w:r>
        <w:rPr>
          <w:rFonts w:hint="eastAsia" w:ascii="宋体" w:hAnsi="宋体" w:cs="宋体"/>
          <w:color w:val="auto"/>
          <w:sz w:val="36"/>
          <w:szCs w:val="36"/>
          <w:lang w:val="en-US" w:eastAsia="zh-CN"/>
        </w:rPr>
        <w:t>报告</w:t>
      </w:r>
      <w:bookmarkStart w:id="49" w:name="_GoBack"/>
      <w:bookmarkEnd w:id="49"/>
    </w:p>
    <w:p>
      <w:pPr>
        <w:spacing w:line="360" w:lineRule="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一、调查背景</w:t>
      </w:r>
    </w:p>
    <w:p>
      <w:pPr>
        <w:spacing w:line="360" w:lineRule="auto"/>
        <w:ind w:firstLine="420" w:firstLineChars="200"/>
        <w:rPr>
          <w:rFonts w:hint="eastAsia"/>
          <w:color w:val="auto"/>
          <w:szCs w:val="21"/>
          <w:lang w:val="en-US" w:eastAsia="zh-CN"/>
        </w:rPr>
      </w:pPr>
      <w:r>
        <w:rPr>
          <w:rFonts w:hint="eastAsia"/>
          <w:color w:val="auto"/>
          <w:szCs w:val="21"/>
          <w:lang w:val="en-US" w:eastAsia="zh-CN"/>
        </w:rPr>
        <w:t>篮球是一项独具魅力的体育运动，自其传入我国以来就广受人民群众的喜爱，尤其是受到青少年学生们的喜爱。近些年来，我国也在大力推动篮球运动在学校中的开展，从开展的整体成效来看，篮球运动还是取得了不少的成绩。</w:t>
      </w:r>
    </w:p>
    <w:p>
      <w:pPr>
        <w:spacing w:line="360" w:lineRule="auto"/>
        <w:ind w:firstLine="420" w:firstLineChars="200"/>
        <w:rPr>
          <w:rFonts w:hint="eastAsia"/>
          <w:color w:val="auto"/>
          <w:szCs w:val="21"/>
        </w:rPr>
      </w:pPr>
      <w:r>
        <w:rPr>
          <w:rFonts w:hint="eastAsia"/>
          <w:color w:val="auto"/>
          <w:szCs w:val="21"/>
          <w:lang w:val="en-US" w:eastAsia="zh-CN"/>
        </w:rPr>
        <w:t>虽然篮球运动在校园中取得了不少成绩，但这并不意味着篮球运动在学校中的开展就已经高枕无忧了，在校园篮球运动的发展中仍然存在着不少短板与不足需要进行完善。本文就会从这些短板与不足入手，</w:t>
      </w:r>
      <w:r>
        <w:rPr>
          <w:rFonts w:hint="eastAsia"/>
          <w:color w:val="auto"/>
          <w:szCs w:val="21"/>
        </w:rPr>
        <w:t>通过小学篮球开展现状</w:t>
      </w:r>
      <w:r>
        <w:rPr>
          <w:rFonts w:hint="eastAsia"/>
          <w:color w:val="auto"/>
          <w:szCs w:val="21"/>
          <w:lang w:val="en-US" w:eastAsia="zh-CN"/>
        </w:rPr>
        <w:t>进行调查研究</w:t>
      </w:r>
      <w:r>
        <w:rPr>
          <w:rFonts w:hint="eastAsia"/>
          <w:color w:val="auto"/>
          <w:szCs w:val="21"/>
        </w:rPr>
        <w:t>，探讨小学篮球开展过程中存在的不足，</w:t>
      </w:r>
      <w:r>
        <w:rPr>
          <w:rFonts w:hint="eastAsia"/>
          <w:color w:val="auto"/>
          <w:szCs w:val="21"/>
          <w:lang w:val="en-US" w:eastAsia="zh-CN"/>
        </w:rPr>
        <w:t>并以此为依据提出相应的解决建议，</w:t>
      </w:r>
      <w:r>
        <w:rPr>
          <w:rFonts w:hint="eastAsia"/>
          <w:color w:val="auto"/>
          <w:szCs w:val="21"/>
        </w:rPr>
        <w:t>提出相应的发展对策</w:t>
      </w:r>
      <w:r>
        <w:rPr>
          <w:rFonts w:hint="eastAsia"/>
          <w:color w:val="auto"/>
          <w:szCs w:val="21"/>
          <w:lang w:eastAsia="zh-CN"/>
        </w:rPr>
        <w:t>，</w:t>
      </w:r>
      <w:r>
        <w:rPr>
          <w:rFonts w:hint="eastAsia"/>
          <w:color w:val="auto"/>
          <w:szCs w:val="21"/>
          <w:lang w:val="en-US" w:eastAsia="zh-CN"/>
        </w:rPr>
        <w:t>以此来推动我国小学篮球运动的发展，为我国青少年身体健康发展事业添砖加瓦。</w:t>
      </w:r>
    </w:p>
    <w:p>
      <w:pPr>
        <w:spacing w:line="360" w:lineRule="auto"/>
        <w:ind w:firstLine="420" w:firstLineChars="200"/>
        <w:rPr>
          <w:rFonts w:ascii="宋体" w:hAnsi="宋体" w:cs="宋体"/>
          <w:color w:val="auto"/>
          <w:szCs w:val="21"/>
        </w:rPr>
      </w:pPr>
      <w:r>
        <w:rPr>
          <w:rFonts w:hint="eastAsia"/>
          <w:color w:val="auto"/>
          <w:szCs w:val="21"/>
          <w:lang w:val="en-US" w:eastAsia="zh-CN"/>
        </w:rPr>
        <w:t>学生身体素质的发展状况事关国家的发展与民族的兴亡，因此必须要给予足够的重视，本文小学篮球开展现状出发进行研究，找出篮球运动在小学发展过程中所存在的不足与短板，并以此为基础综合文献资料与实地调查提出相应的解决对策，通过这样的方式来为我国小学篮球运动事业的发展贡献自己一份力量，同时也是为了解决我国中小学学生身体素质发展难题而贡献出自己的一份答卷，以此来达到提高我国学生身体健康素质的目的。</w:t>
      </w:r>
    </w:p>
    <w:p>
      <w:pPr>
        <w:spacing w:line="360" w:lineRule="auto"/>
        <w:ind w:firstLine="420" w:firstLineChars="200"/>
        <w:outlineLvl w:val="1"/>
        <w:rPr>
          <w:rFonts w:hint="eastAsia"/>
          <w:color w:val="auto"/>
          <w:szCs w:val="21"/>
        </w:rPr>
      </w:pPr>
      <w:bookmarkStart w:id="0" w:name="_Toc31457"/>
      <w:bookmarkStart w:id="1" w:name="_Toc3031"/>
      <w:bookmarkStart w:id="2" w:name="_Toc29584"/>
      <w:bookmarkStart w:id="3" w:name="_Toc9068"/>
      <w:bookmarkStart w:id="4" w:name="_Toc12340"/>
      <w:bookmarkStart w:id="5" w:name="_Toc15656"/>
      <w:r>
        <w:rPr>
          <w:rFonts w:hint="eastAsia"/>
          <w:color w:val="auto"/>
          <w:szCs w:val="21"/>
          <w:lang w:val="en-US" w:eastAsia="zh-CN"/>
        </w:rPr>
        <w:t>本文的选题意义在于希望通过本文对小学篮球开展现状进行调查，能够引起政府与社会诸方面对于小学篮球运动发展的重视，使其明白</w:t>
      </w:r>
      <w:r>
        <w:rPr>
          <w:rFonts w:hint="eastAsia"/>
          <w:color w:val="auto"/>
          <w:szCs w:val="21"/>
        </w:rPr>
        <w:t>教学和训练是当前高效开展体育教学最主要的内容，其自身就具备较强的集体性和竞争性等特性，让它成为学生最喜爱的体育运动之一。</w:t>
      </w:r>
      <w:bookmarkEnd w:id="0"/>
    </w:p>
    <w:p>
      <w:pPr>
        <w:spacing w:line="360" w:lineRule="auto"/>
        <w:outlineLvl w:val="0"/>
        <w:rPr>
          <w:rFonts w:hint="eastAsia" w:ascii="宋体" w:hAnsi="宋体" w:cs="宋体"/>
          <w:b/>
          <w:bCs/>
          <w:color w:val="auto"/>
          <w:sz w:val="24"/>
        </w:rPr>
      </w:pPr>
      <w:bookmarkStart w:id="6" w:name="_Toc22721"/>
      <w:r>
        <w:rPr>
          <w:rFonts w:hint="eastAsia" w:ascii="宋体" w:hAnsi="宋体" w:cs="宋体"/>
          <w:b/>
          <w:bCs/>
          <w:color w:val="auto"/>
          <w:sz w:val="24"/>
        </w:rPr>
        <w:t>文献综述</w:t>
      </w:r>
      <w:bookmarkEnd w:id="1"/>
      <w:bookmarkEnd w:id="2"/>
      <w:bookmarkEnd w:id="3"/>
      <w:bookmarkEnd w:id="4"/>
      <w:bookmarkEnd w:id="5"/>
      <w:bookmarkEnd w:id="6"/>
    </w:p>
    <w:p>
      <w:pPr>
        <w:spacing w:line="360" w:lineRule="auto"/>
        <w:ind w:firstLine="420" w:firstLineChars="200"/>
        <w:outlineLvl w:val="1"/>
        <w:rPr>
          <w:rFonts w:hint="eastAsia"/>
          <w:color w:val="auto"/>
          <w:szCs w:val="21"/>
          <w:lang w:val="en-US" w:eastAsia="zh-CN"/>
        </w:rPr>
      </w:pPr>
      <w:bookmarkStart w:id="7" w:name="_Toc16459"/>
      <w:r>
        <w:rPr>
          <w:rFonts w:hint="eastAsia"/>
          <w:color w:val="auto"/>
          <w:szCs w:val="21"/>
          <w:lang w:val="en-US" w:eastAsia="zh-CN"/>
        </w:rPr>
        <w:t>近些年来，我国学生身体素质下降的问题引起的国家的重视，政府层面也一直积极探寻着积极的解决方案来对其进行解决。就校园体育的发展来说，尽管篮球运动在小学校园当中已经取得了一些成绩，使得大部分学生的身体素质得到了改善，但仍存在一些问题没有解决。因此笔者以“小学”、“篮球”、“发展现状”为关键词在知网进行检索，希望借助相应的文献资料来为本文提供理论上的支持。</w:t>
      </w:r>
      <w:bookmarkEnd w:id="7"/>
      <w:bookmarkStart w:id="8" w:name="_Toc4505"/>
    </w:p>
    <w:p>
      <w:pPr>
        <w:spacing w:line="360" w:lineRule="auto"/>
        <w:ind w:firstLine="420" w:firstLineChars="200"/>
        <w:outlineLvl w:val="1"/>
        <w:rPr>
          <w:rFonts w:hint="default"/>
          <w:color w:val="auto"/>
          <w:szCs w:val="21"/>
          <w:lang w:val="en-US" w:eastAsia="zh-CN"/>
        </w:rPr>
      </w:pPr>
      <w:r>
        <w:rPr>
          <w:rFonts w:hint="eastAsia"/>
          <w:color w:val="auto"/>
          <w:szCs w:val="21"/>
        </w:rPr>
        <w:t>刘闯在</w:t>
      </w:r>
      <w:r>
        <w:rPr>
          <w:rFonts w:hint="eastAsia"/>
          <w:color w:val="auto"/>
          <w:szCs w:val="21"/>
          <w:lang w:val="en-US" w:eastAsia="zh-CN"/>
        </w:rPr>
        <w:t>其所著的</w:t>
      </w:r>
      <w:r>
        <w:rPr>
          <w:rFonts w:hint="eastAsia"/>
          <w:color w:val="auto"/>
          <w:szCs w:val="21"/>
        </w:rPr>
        <w:t>《提高篮球技术课教学效果的策略》</w:t>
      </w:r>
      <w:r>
        <w:rPr>
          <w:rFonts w:hint="eastAsia"/>
          <w:color w:val="auto"/>
          <w:szCs w:val="21"/>
          <w:lang w:val="en-US" w:eastAsia="zh-CN"/>
        </w:rPr>
        <w:t>中指出：</w:t>
      </w:r>
      <w:bookmarkEnd w:id="8"/>
      <w:bookmarkStart w:id="9" w:name="_Toc9116"/>
      <w:r>
        <w:rPr>
          <w:rFonts w:hint="eastAsia"/>
          <w:color w:val="auto"/>
          <w:szCs w:val="21"/>
          <w:lang w:val="en-US" w:eastAsia="zh-CN"/>
        </w:rPr>
        <w:t>兴趣是学生最好的老师，因此开展校园篮球运动的关键之处就在于调动起学生对于篮球运动的兴趣，只有学生自身对篮球运动产生了足够的兴趣，其才会主动投身到篮球运动的学习与练习当中，也只有这样才能够提高其学习与联系篮球的成效。</w:t>
      </w:r>
    </w:p>
    <w:p>
      <w:pPr>
        <w:spacing w:line="360" w:lineRule="auto"/>
        <w:ind w:firstLine="420" w:firstLineChars="200"/>
        <w:outlineLvl w:val="1"/>
        <w:rPr>
          <w:rFonts w:hint="eastAsia"/>
          <w:color w:val="auto"/>
          <w:szCs w:val="21"/>
        </w:rPr>
      </w:pPr>
      <w:r>
        <w:rPr>
          <w:rFonts w:hint="eastAsia"/>
          <w:color w:val="auto"/>
          <w:szCs w:val="21"/>
        </w:rPr>
        <w:t>柴建设，张建丰在</w:t>
      </w:r>
      <w:r>
        <w:rPr>
          <w:rFonts w:hint="eastAsia"/>
          <w:color w:val="auto"/>
          <w:szCs w:val="21"/>
          <w:lang w:val="en-US" w:eastAsia="zh-CN"/>
        </w:rPr>
        <w:t>其所著的</w:t>
      </w:r>
      <w:r>
        <w:rPr>
          <w:rFonts w:hint="eastAsia"/>
          <w:color w:val="auto"/>
          <w:szCs w:val="21"/>
        </w:rPr>
        <w:t>《中国特色青少年篮球人才培养与发展模式研究》中</w:t>
      </w:r>
      <w:r>
        <w:rPr>
          <w:rFonts w:hint="eastAsia"/>
          <w:color w:val="auto"/>
          <w:szCs w:val="21"/>
          <w:lang w:val="en-US" w:eastAsia="zh-CN"/>
        </w:rPr>
        <w:t>指出：我国篮球运动人才的培养当前所存在的最大问题就在于储备人才不足，对于篮球后备人才的培养模式的构建尚且没有形成一个科学合理的体系，这就会阻碍我国篮球运动发展的进度。而从小学校园篮球运动开始抓起则是解决篮球后备人才不足的一个有效途径。通过对学生的从小培养，使其了解篮球运动的魅力，同时也是为其进一步 学习或者练习篮球运动打下了基础。</w:t>
      </w:r>
      <w:bookmarkEnd w:id="9"/>
    </w:p>
    <w:p>
      <w:pPr>
        <w:spacing w:line="360" w:lineRule="auto"/>
        <w:ind w:firstLine="420" w:firstLineChars="200"/>
        <w:outlineLvl w:val="1"/>
        <w:rPr>
          <w:rFonts w:hint="eastAsia"/>
          <w:color w:val="auto"/>
          <w:szCs w:val="21"/>
          <w:lang w:val="en-US" w:eastAsia="zh-CN"/>
        </w:rPr>
      </w:pPr>
      <w:bookmarkStart w:id="10" w:name="_Toc17086"/>
      <w:r>
        <w:rPr>
          <w:rFonts w:hint="eastAsia"/>
          <w:color w:val="auto"/>
          <w:szCs w:val="21"/>
        </w:rPr>
        <w:t>李民</w:t>
      </w:r>
      <w:r>
        <w:rPr>
          <w:rFonts w:hint="eastAsia"/>
          <w:color w:val="auto"/>
          <w:szCs w:val="21"/>
          <w:lang w:val="en-US" w:eastAsia="zh-CN"/>
        </w:rPr>
        <w:t>在其所著的</w:t>
      </w:r>
      <w:r>
        <w:rPr>
          <w:rFonts w:hint="eastAsia"/>
          <w:color w:val="auto"/>
          <w:szCs w:val="21"/>
        </w:rPr>
        <w:t>《滨州市省</w:t>
      </w:r>
      <w:r>
        <w:rPr>
          <w:rFonts w:hint="eastAsia"/>
          <w:color w:val="auto"/>
          <w:szCs w:val="21"/>
          <w:lang w:val="en-US" w:eastAsia="zh-CN"/>
        </w:rPr>
        <w:t>中小学校</w:t>
      </w:r>
      <w:r>
        <w:rPr>
          <w:rFonts w:hint="eastAsia"/>
          <w:color w:val="auto"/>
          <w:szCs w:val="21"/>
        </w:rPr>
        <w:t>课外体育活动开展的研究》</w:t>
      </w:r>
      <w:r>
        <w:rPr>
          <w:rFonts w:hint="eastAsia"/>
          <w:color w:val="auto"/>
          <w:szCs w:val="21"/>
          <w:lang w:val="en-US" w:eastAsia="zh-CN"/>
        </w:rPr>
        <w:t>这篇文章</w:t>
      </w:r>
      <w:r>
        <w:rPr>
          <w:rFonts w:hint="eastAsia"/>
          <w:color w:val="auto"/>
          <w:szCs w:val="21"/>
        </w:rPr>
        <w:t>中</w:t>
      </w:r>
      <w:r>
        <w:rPr>
          <w:rFonts w:hint="eastAsia"/>
          <w:color w:val="auto"/>
          <w:szCs w:val="21"/>
          <w:lang w:val="en-US" w:eastAsia="zh-CN"/>
        </w:rPr>
        <w:t>指出：为我国中小学开展篮球运动的时间是很长的，通过历年的发展校园篮球运动如今也取得了一些显著成效。但就校园篮球运动的整体发展而言还是有着许多空白需要进行填补，比如校园篮球的组织形式、篮球教学模式以及篮球运动宣传等等。这些问题并非是顽固且不可解决的，要解决这些问题不仅仅要从篮球运动入手，更是需要从学生层面进行入手，只有学生的问题得到了解决，校园篮球才可以得到更好的发展。</w:t>
      </w:r>
      <w:bookmarkEnd w:id="10"/>
      <w:bookmarkStart w:id="11" w:name="_Toc28940"/>
    </w:p>
    <w:p>
      <w:pPr>
        <w:spacing w:line="360" w:lineRule="auto"/>
        <w:ind w:firstLine="420" w:firstLineChars="200"/>
        <w:outlineLvl w:val="1"/>
        <w:rPr>
          <w:rFonts w:hint="eastAsia"/>
          <w:color w:val="auto"/>
          <w:szCs w:val="21"/>
        </w:rPr>
      </w:pPr>
      <w:r>
        <w:rPr>
          <w:rFonts w:hint="eastAsia"/>
          <w:color w:val="auto"/>
          <w:szCs w:val="21"/>
        </w:rPr>
        <w:t>Dana Waltzman在其所著论文《Talking about How to Reform the Teaching of Physical Education in Primary Schools》中指出</w:t>
      </w:r>
      <w:r>
        <w:rPr>
          <w:rFonts w:hint="eastAsia"/>
          <w:color w:val="auto"/>
          <w:szCs w:val="21"/>
          <w:lang w:eastAsia="zh-CN"/>
        </w:rPr>
        <w:t>：</w:t>
      </w:r>
      <w:r>
        <w:rPr>
          <w:rFonts w:hint="eastAsia"/>
          <w:color w:val="auto"/>
          <w:szCs w:val="21"/>
          <w:lang w:val="en-US" w:eastAsia="zh-CN"/>
        </w:rPr>
        <w:t>尽管在在小学篮球运动发展中学生居于主体地位，但教师在小学篮球运动开展中所起的作用仍然是很重要且不可忽视的。教师在校园篮球的开展过程中往往起到着领头人的作用，给学生进行引导和指引，教师所采用的教学方法和教学模式如何将直接决定着学生的学习成效如何。在</w:t>
      </w:r>
      <w:r>
        <w:rPr>
          <w:rFonts w:hint="eastAsia"/>
          <w:color w:val="auto"/>
          <w:szCs w:val="21"/>
        </w:rPr>
        <w:t>小学篮球体育教育</w:t>
      </w:r>
      <w:r>
        <w:rPr>
          <w:rFonts w:hint="eastAsia"/>
          <w:color w:val="auto"/>
          <w:szCs w:val="21"/>
          <w:lang w:val="en-US" w:eastAsia="zh-CN"/>
        </w:rPr>
        <w:t>的</w:t>
      </w:r>
      <w:r>
        <w:rPr>
          <w:rFonts w:hint="eastAsia"/>
          <w:color w:val="auto"/>
          <w:szCs w:val="21"/>
        </w:rPr>
        <w:t>发展过程中</w:t>
      </w:r>
      <w:r>
        <w:rPr>
          <w:rFonts w:hint="eastAsia"/>
          <w:color w:val="auto"/>
          <w:szCs w:val="21"/>
          <w:lang w:eastAsia="zh-CN"/>
        </w:rPr>
        <w:t>，</w:t>
      </w:r>
      <w:r>
        <w:rPr>
          <w:rFonts w:hint="eastAsia"/>
          <w:color w:val="auto"/>
          <w:szCs w:val="21"/>
          <w:lang w:val="en-US" w:eastAsia="zh-CN"/>
        </w:rPr>
        <w:t>教师应该重视学生的实际情况，了解其内在需求，并以此来规划学习目标，这样才能够保证校园篮球运动的长久健康发展。</w:t>
      </w:r>
      <w:bookmarkEnd w:id="11"/>
    </w:p>
    <w:p>
      <w:pPr>
        <w:spacing w:line="360" w:lineRule="auto"/>
        <w:ind w:firstLine="420" w:firstLineChars="200"/>
        <w:outlineLvl w:val="1"/>
        <w:rPr>
          <w:rFonts w:hint="default"/>
          <w:color w:val="auto"/>
          <w:lang w:val="en-US"/>
        </w:rPr>
      </w:pPr>
      <w:bookmarkStart w:id="12" w:name="_Toc24947"/>
      <w:r>
        <w:rPr>
          <w:rFonts w:hint="eastAsia"/>
          <w:color w:val="auto"/>
          <w:szCs w:val="21"/>
        </w:rPr>
        <w:t>Kelly Sarmiento在其所著论文《Research on the Current Situation and Countermeasures of Basketball Training Reserve Talents Training》中</w:t>
      </w:r>
      <w:r>
        <w:rPr>
          <w:rFonts w:hint="eastAsia"/>
          <w:color w:val="auto"/>
          <w:szCs w:val="21"/>
          <w:lang w:val="en-US" w:eastAsia="zh-CN"/>
        </w:rPr>
        <w:t>指出：校园篮球的发展是离不开教学大纲的指引的，但篮球运动的发展也不能按照大纲的要求亦步亦趋的进行遵守，而是需要教师根据学生的实际情况来进行调整，只有这样才能够保证校园篮球运动的健康开展。</w:t>
      </w:r>
      <w:bookmarkEnd w:id="12"/>
    </w:p>
    <w:p>
      <w:pPr>
        <w:spacing w:line="360" w:lineRule="auto"/>
        <w:outlineLvl w:val="0"/>
        <w:rPr>
          <w:rFonts w:ascii="宋体" w:hAnsi="宋体" w:cs="宋体"/>
          <w:b/>
          <w:bCs/>
          <w:color w:val="auto"/>
          <w:sz w:val="28"/>
          <w:szCs w:val="28"/>
        </w:rPr>
      </w:pPr>
      <w:bookmarkStart w:id="13" w:name="_Toc760"/>
      <w:bookmarkStart w:id="14" w:name="_Toc17308"/>
      <w:bookmarkStart w:id="15" w:name="_Toc79"/>
      <w:bookmarkStart w:id="16" w:name="_Toc2872"/>
      <w:bookmarkStart w:id="17" w:name="_Toc6560"/>
      <w:bookmarkStart w:id="18" w:name="_Toc7882"/>
      <w:r>
        <w:rPr>
          <w:rFonts w:hint="eastAsia" w:ascii="宋体" w:hAnsi="宋体" w:cs="宋体"/>
          <w:b/>
          <w:bCs/>
          <w:color w:val="auto"/>
          <w:sz w:val="28"/>
          <w:szCs w:val="28"/>
          <w:lang w:val="en-US" w:eastAsia="zh-CN"/>
        </w:rPr>
        <w:t>二、调查内容与</w:t>
      </w:r>
      <w:r>
        <w:rPr>
          <w:rFonts w:hint="eastAsia" w:ascii="宋体" w:hAnsi="宋体" w:cs="宋体"/>
          <w:b/>
          <w:bCs/>
          <w:color w:val="auto"/>
          <w:sz w:val="28"/>
          <w:szCs w:val="28"/>
        </w:rPr>
        <w:t>方法</w:t>
      </w:r>
      <w:bookmarkEnd w:id="13"/>
      <w:bookmarkEnd w:id="14"/>
      <w:bookmarkEnd w:id="15"/>
      <w:bookmarkEnd w:id="16"/>
      <w:bookmarkEnd w:id="17"/>
      <w:bookmarkEnd w:id="18"/>
    </w:p>
    <w:p>
      <w:pPr>
        <w:spacing w:line="360" w:lineRule="auto"/>
        <w:ind w:firstLine="420" w:firstLineChars="200"/>
        <w:outlineLvl w:val="2"/>
        <w:rPr>
          <w:rFonts w:hint="default" w:ascii="宋体" w:hAnsi="宋体" w:eastAsia="宋体" w:cs="宋体"/>
          <w:b/>
          <w:color w:val="auto"/>
          <w:szCs w:val="21"/>
          <w:lang w:val="en-US" w:eastAsia="zh-CN"/>
        </w:rPr>
      </w:pPr>
      <w:bookmarkStart w:id="19" w:name="_Toc4675"/>
      <w:bookmarkStart w:id="20" w:name="_Toc3003"/>
      <w:bookmarkStart w:id="21" w:name="_Toc10800"/>
      <w:bookmarkStart w:id="22" w:name="_Toc29829"/>
      <w:bookmarkStart w:id="23" w:name="_Toc28487"/>
      <w:bookmarkStart w:id="24" w:name="_Toc3405"/>
      <w:r>
        <w:rPr>
          <w:rFonts w:hint="eastAsia" w:ascii="宋体" w:hAnsi="宋体"/>
          <w:color w:val="auto"/>
        </w:rPr>
        <w:t>本研究以</w:t>
      </w:r>
      <w:r>
        <w:rPr>
          <w:rFonts w:hint="eastAsia" w:ascii="宋体" w:hAnsi="宋体"/>
          <w:color w:val="auto"/>
          <w:lang w:val="en-US" w:eastAsia="zh-CN"/>
        </w:rPr>
        <w:t>小学</w:t>
      </w:r>
      <w:r>
        <w:rPr>
          <w:rFonts w:hint="eastAsia" w:ascii="宋体" w:hAnsi="宋体"/>
          <w:color w:val="auto"/>
        </w:rPr>
        <w:t>篮球活动开展的现状为依据，收集国内外相关研究资料，包括书籍、期刊、学位论文等，将收集到的文献资料进行分类，深入分析各类文献资料的研究内容、研究方法、研究结果与结论等，从中提取与本研究密切相关的内容，为本研究的进行提供参考依据。</w:t>
      </w:r>
      <w:bookmarkEnd w:id="19"/>
      <w:bookmarkEnd w:id="20"/>
      <w:bookmarkEnd w:id="21"/>
      <w:bookmarkEnd w:id="22"/>
      <w:bookmarkEnd w:id="23"/>
      <w:bookmarkEnd w:id="24"/>
    </w:p>
    <w:p>
      <w:pPr>
        <w:spacing w:line="360" w:lineRule="auto"/>
        <w:ind w:firstLine="420" w:firstLineChars="200"/>
        <w:outlineLvl w:val="2"/>
        <w:rPr>
          <w:rFonts w:hint="eastAsia" w:ascii="宋体" w:hAnsi="宋体" w:eastAsia="宋体" w:cs="Times New Roman"/>
          <w:color w:val="auto"/>
          <w:lang w:val="en-US" w:eastAsia="zh-CN"/>
        </w:rPr>
      </w:pPr>
      <w:bookmarkStart w:id="25" w:name="_Toc21833"/>
      <w:r>
        <w:rPr>
          <w:rFonts w:hint="eastAsia" w:ascii="宋体" w:hAnsi="宋体" w:eastAsia="宋体" w:cs="Times New Roman"/>
          <w:color w:val="auto"/>
          <w:lang w:eastAsia="zh-CN"/>
        </w:rPr>
        <w:t>设计相关问卷，</w:t>
      </w:r>
      <w:r>
        <w:rPr>
          <w:rFonts w:hint="eastAsia" w:ascii="宋体" w:hAnsi="宋体" w:cs="Times New Roman"/>
          <w:color w:val="auto"/>
          <w:lang w:val="en-US" w:eastAsia="zh-CN"/>
        </w:rPr>
        <w:t>对天宁区</w:t>
      </w:r>
      <w:r>
        <w:rPr>
          <w:rFonts w:hint="eastAsia" w:ascii="宋体" w:hAnsi="宋体" w:eastAsia="宋体" w:cs="Times New Roman"/>
          <w:color w:val="auto"/>
          <w:lang w:val="en-US" w:eastAsia="zh-CN"/>
        </w:rPr>
        <w:t>小学篮球开展现状进行调查，为本文的研究提供数据支持。</w:t>
      </w:r>
      <w:bookmarkEnd w:id="25"/>
    </w:p>
    <w:p>
      <w:pPr>
        <w:spacing w:line="360" w:lineRule="auto"/>
        <w:jc w:val="center"/>
        <w:rPr>
          <w:rFonts w:hint="eastAsia" w:ascii="宋体" w:hAnsi="宋体" w:eastAsia="宋体" w:cs="宋体"/>
          <w:b w:val="0"/>
          <w:i w:val="0"/>
          <w:caps w:val="0"/>
          <w:color w:val="auto"/>
          <w:spacing w:val="0"/>
          <w:sz w:val="21"/>
          <w:szCs w:val="21"/>
          <w:u w:val="none"/>
          <w:shd w:val="clear" w:color="auto" w:fill="FFFFFF"/>
          <w:lang w:val="en-US" w:eastAsia="zh-CN"/>
        </w:rPr>
      </w:pPr>
    </w:p>
    <w:p>
      <w:pPr>
        <w:spacing w:line="360" w:lineRule="auto"/>
        <w:jc w:val="center"/>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表1 问卷的发放和回收统计</w:t>
      </w:r>
    </w:p>
    <w:tbl>
      <w:tblPr>
        <w:tblStyle w:val="3"/>
        <w:tblW w:w="8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27"/>
        <w:gridCol w:w="1090"/>
        <w:gridCol w:w="1230"/>
        <w:gridCol w:w="1245"/>
        <w:gridCol w:w="1665"/>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627" w:type="dxa"/>
            <w:tcBorders>
              <w:top w:val="single" w:color="000000" w:sz="4" w:space="0"/>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问卷发放对象</w:t>
            </w:r>
          </w:p>
        </w:tc>
        <w:tc>
          <w:tcPr>
            <w:tcW w:w="1090" w:type="dxa"/>
            <w:tcBorders>
              <w:top w:val="single" w:color="000000" w:sz="4" w:space="0"/>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发放数量</w:t>
            </w:r>
          </w:p>
        </w:tc>
        <w:tc>
          <w:tcPr>
            <w:tcW w:w="1230" w:type="dxa"/>
            <w:tcBorders>
              <w:top w:val="single" w:color="000000" w:sz="4" w:space="0"/>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回收数量</w:t>
            </w:r>
          </w:p>
        </w:tc>
        <w:tc>
          <w:tcPr>
            <w:tcW w:w="1245" w:type="dxa"/>
            <w:tcBorders>
              <w:top w:val="single" w:color="000000" w:sz="4" w:space="0"/>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回收率</w:t>
            </w:r>
          </w:p>
        </w:tc>
        <w:tc>
          <w:tcPr>
            <w:tcW w:w="1665" w:type="dxa"/>
            <w:tcBorders>
              <w:top w:val="single" w:color="000000" w:sz="4" w:space="0"/>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有效问卷</w:t>
            </w:r>
          </w:p>
        </w:tc>
        <w:tc>
          <w:tcPr>
            <w:tcW w:w="1457" w:type="dxa"/>
            <w:tcBorders>
              <w:top w:val="single" w:color="000000" w:sz="4" w:space="0"/>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有效回收率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1627" w:type="dxa"/>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教师</w:t>
            </w:r>
          </w:p>
        </w:tc>
        <w:tc>
          <w:tcPr>
            <w:tcW w:w="1090" w:type="dxa"/>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52</w:t>
            </w:r>
          </w:p>
        </w:tc>
        <w:tc>
          <w:tcPr>
            <w:tcW w:w="1230" w:type="dxa"/>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52</w:t>
            </w:r>
          </w:p>
        </w:tc>
        <w:tc>
          <w:tcPr>
            <w:tcW w:w="1245" w:type="dxa"/>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100%</w:t>
            </w:r>
          </w:p>
        </w:tc>
        <w:tc>
          <w:tcPr>
            <w:tcW w:w="1665" w:type="dxa"/>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52</w:t>
            </w:r>
          </w:p>
        </w:tc>
        <w:tc>
          <w:tcPr>
            <w:tcW w:w="1457" w:type="dxa"/>
            <w:shd w:val="clear" w:color="auto" w:fill="auto"/>
            <w:vAlign w:val="center"/>
          </w:tcPr>
          <w:p>
            <w:pPr>
              <w:spacing w:line="360" w:lineRule="auto"/>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627" w:type="dxa"/>
            <w:tcBorders>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学生</w:t>
            </w:r>
          </w:p>
        </w:tc>
        <w:tc>
          <w:tcPr>
            <w:tcW w:w="1090" w:type="dxa"/>
            <w:tcBorders>
              <w:bottom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250</w:t>
            </w:r>
          </w:p>
        </w:tc>
        <w:tc>
          <w:tcPr>
            <w:tcW w:w="1230" w:type="dxa"/>
            <w:tcBorders>
              <w:bottom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w:t>
            </w:r>
            <w:r>
              <w:rPr>
                <w:rFonts w:hint="eastAsia" w:ascii="宋体" w:hAnsi="宋体" w:cs="宋体"/>
                <w:i w:val="0"/>
                <w:color w:val="auto"/>
                <w:sz w:val="18"/>
                <w:szCs w:val="18"/>
                <w:u w:val="none"/>
                <w:lang w:val="en-US" w:eastAsia="zh-CN"/>
              </w:rPr>
              <w:t>32</w:t>
            </w:r>
          </w:p>
        </w:tc>
        <w:tc>
          <w:tcPr>
            <w:tcW w:w="1245" w:type="dxa"/>
            <w:tcBorders>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93</w:t>
            </w:r>
            <w:r>
              <w:rPr>
                <w:rFonts w:hint="eastAsia" w:ascii="宋体" w:hAnsi="宋体" w:eastAsia="宋体" w:cs="宋体"/>
                <w:i w:val="0"/>
                <w:color w:val="auto"/>
                <w:sz w:val="18"/>
                <w:szCs w:val="18"/>
                <w:u w:val="none"/>
                <w:lang w:val="en-US" w:eastAsia="zh-CN"/>
              </w:rPr>
              <w:t>%</w:t>
            </w:r>
          </w:p>
        </w:tc>
        <w:tc>
          <w:tcPr>
            <w:tcW w:w="1665" w:type="dxa"/>
            <w:tcBorders>
              <w:bottom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w:t>
            </w:r>
            <w:r>
              <w:rPr>
                <w:rFonts w:hint="eastAsia" w:ascii="宋体" w:hAnsi="宋体" w:cs="宋体"/>
                <w:i w:val="0"/>
                <w:color w:val="auto"/>
                <w:sz w:val="18"/>
                <w:szCs w:val="18"/>
                <w:u w:val="none"/>
                <w:lang w:val="en-US" w:eastAsia="zh-CN"/>
              </w:rPr>
              <w:t>00</w:t>
            </w:r>
          </w:p>
        </w:tc>
        <w:tc>
          <w:tcPr>
            <w:tcW w:w="1457" w:type="dxa"/>
            <w:tcBorders>
              <w:bottom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r>
              <w:rPr>
                <w:rFonts w:hint="eastAsia" w:ascii="宋体" w:hAnsi="宋体" w:eastAsia="宋体" w:cs="宋体"/>
                <w:i w:val="0"/>
                <w:color w:val="auto"/>
                <w:sz w:val="18"/>
                <w:szCs w:val="18"/>
                <w:u w:val="none"/>
                <w:lang w:val="en-US" w:eastAsia="zh-CN"/>
              </w:rPr>
              <w:t>0%</w:t>
            </w:r>
          </w:p>
        </w:tc>
      </w:tr>
    </w:tbl>
    <w:p>
      <w:pPr>
        <w:pStyle w:val="2"/>
        <w:spacing w:line="360" w:lineRule="auto"/>
        <w:ind w:firstLine="420" w:firstLineChars="200"/>
        <w:rPr>
          <w:rFonts w:ascii="宋体" w:hAnsi="宋体" w:cs="宋体"/>
          <w:bCs/>
          <w:color w:val="auto"/>
          <w:szCs w:val="21"/>
        </w:rPr>
      </w:pPr>
      <w:r>
        <w:rPr>
          <w:rFonts w:hint="eastAsia" w:ascii="宋体" w:hAnsi="宋体" w:eastAsia="宋体" w:cs="Times New Roman"/>
          <w:color w:val="auto"/>
          <w:kern w:val="2"/>
          <w:sz w:val="21"/>
          <w:szCs w:val="24"/>
          <w:lang w:val="en-US" w:eastAsia="zh-CN" w:bidi="ar-SA"/>
        </w:rPr>
        <w:t>由表1数据可知，共发放教师问卷5</w:t>
      </w:r>
      <w:r>
        <w:rPr>
          <w:rFonts w:hint="eastAsia" w:ascii="宋体" w:hAnsi="宋体" w:cs="Times New Roman"/>
          <w:color w:val="auto"/>
          <w:kern w:val="2"/>
          <w:sz w:val="21"/>
          <w:szCs w:val="24"/>
          <w:lang w:val="en-US" w:eastAsia="zh-CN" w:bidi="ar-SA"/>
        </w:rPr>
        <w:t>2</w:t>
      </w:r>
      <w:r>
        <w:rPr>
          <w:rFonts w:hint="eastAsia" w:ascii="宋体" w:hAnsi="宋体" w:eastAsia="宋体" w:cs="Times New Roman"/>
          <w:color w:val="auto"/>
          <w:kern w:val="2"/>
          <w:sz w:val="21"/>
          <w:szCs w:val="24"/>
          <w:lang w:val="en-US" w:eastAsia="zh-CN" w:bidi="ar-SA"/>
        </w:rPr>
        <w:t>份，回收5</w:t>
      </w:r>
      <w:r>
        <w:rPr>
          <w:rFonts w:hint="eastAsia" w:ascii="宋体" w:hAnsi="宋体" w:cs="Times New Roman"/>
          <w:color w:val="auto"/>
          <w:kern w:val="2"/>
          <w:sz w:val="21"/>
          <w:szCs w:val="24"/>
          <w:lang w:val="en-US" w:eastAsia="zh-CN" w:bidi="ar-SA"/>
        </w:rPr>
        <w:t>2</w:t>
      </w:r>
      <w:r>
        <w:rPr>
          <w:rFonts w:hint="eastAsia" w:ascii="宋体" w:hAnsi="宋体" w:eastAsia="宋体" w:cs="Times New Roman"/>
          <w:color w:val="auto"/>
          <w:kern w:val="2"/>
          <w:sz w:val="21"/>
          <w:szCs w:val="24"/>
          <w:lang w:val="en-US" w:eastAsia="zh-CN" w:bidi="ar-SA"/>
        </w:rPr>
        <w:t>份，回收率为100%，其中有效问卷5</w:t>
      </w:r>
      <w:r>
        <w:rPr>
          <w:rFonts w:hint="eastAsia" w:ascii="宋体" w:hAnsi="宋体" w:cs="Times New Roman"/>
          <w:color w:val="auto"/>
          <w:kern w:val="2"/>
          <w:sz w:val="21"/>
          <w:szCs w:val="24"/>
          <w:lang w:val="en-US" w:eastAsia="zh-CN" w:bidi="ar-SA"/>
        </w:rPr>
        <w:t>2</w:t>
      </w:r>
      <w:r>
        <w:rPr>
          <w:rFonts w:hint="eastAsia" w:ascii="宋体" w:hAnsi="宋体" w:eastAsia="宋体" w:cs="Times New Roman"/>
          <w:color w:val="auto"/>
          <w:kern w:val="2"/>
          <w:sz w:val="21"/>
          <w:szCs w:val="24"/>
          <w:lang w:val="en-US" w:eastAsia="zh-CN" w:bidi="ar-SA"/>
        </w:rPr>
        <w:t>份，因此有效回收率为100%。同时还发放学生问卷250份，共回收232份，回收率为93%，有效问卷200份，有效回收率为80%。</w:t>
      </w:r>
    </w:p>
    <w:p>
      <w:pPr>
        <w:spacing w:line="360" w:lineRule="auto"/>
        <w:outlineLvl w:val="1"/>
        <w:rPr>
          <w:rFonts w:ascii="宋体" w:hAnsi="宋体" w:cs="宋体"/>
          <w:b/>
          <w:bCs/>
          <w:color w:val="auto"/>
          <w:sz w:val="28"/>
          <w:szCs w:val="28"/>
        </w:rPr>
      </w:pPr>
      <w:bookmarkStart w:id="26" w:name="_Toc28039"/>
      <w:bookmarkStart w:id="27" w:name="_Toc30872"/>
      <w:bookmarkStart w:id="28" w:name="_Toc10037"/>
      <w:bookmarkStart w:id="29" w:name="_Toc12667"/>
      <w:bookmarkStart w:id="30" w:name="_Toc5364"/>
      <w:bookmarkStart w:id="31" w:name="_Toc5877"/>
      <w:r>
        <w:rPr>
          <w:rFonts w:hint="eastAsia" w:ascii="宋体" w:hAnsi="宋体" w:cs="宋体"/>
          <w:b/>
          <w:bCs/>
          <w:color w:val="auto"/>
          <w:sz w:val="28"/>
          <w:szCs w:val="28"/>
          <w:lang w:val="en-US" w:eastAsia="zh-CN"/>
        </w:rPr>
        <w:t>三、</w:t>
      </w:r>
      <w:r>
        <w:rPr>
          <w:rFonts w:hint="eastAsia" w:ascii="宋体" w:hAnsi="宋体" w:cs="宋体"/>
          <w:b/>
          <w:bCs/>
          <w:color w:val="auto"/>
          <w:sz w:val="28"/>
          <w:szCs w:val="28"/>
        </w:rPr>
        <w:t>结果与分析</w:t>
      </w:r>
      <w:bookmarkEnd w:id="26"/>
      <w:bookmarkEnd w:id="27"/>
      <w:bookmarkEnd w:id="28"/>
      <w:bookmarkEnd w:id="29"/>
      <w:bookmarkEnd w:id="30"/>
      <w:bookmarkEnd w:id="31"/>
    </w:p>
    <w:p>
      <w:pPr>
        <w:pStyle w:val="2"/>
        <w:spacing w:line="360" w:lineRule="auto"/>
        <w:outlineLvl w:val="1"/>
        <w:rPr>
          <w:rFonts w:hint="eastAsia" w:ascii="宋体" w:hAnsi="宋体" w:cs="宋体"/>
          <w:b/>
          <w:bCs/>
          <w:color w:val="auto"/>
          <w:lang w:val="en-US" w:eastAsia="zh-CN"/>
        </w:rPr>
      </w:pPr>
      <w:bookmarkStart w:id="32" w:name="_Toc9704"/>
      <w:r>
        <w:rPr>
          <w:rFonts w:hint="eastAsia" w:ascii="宋体" w:hAnsi="宋体" w:cs="宋体"/>
          <w:b/>
          <w:bCs/>
          <w:color w:val="auto"/>
          <w:lang w:val="en-US" w:eastAsia="zh-CN"/>
        </w:rPr>
        <w:t>1.学生对篮球运动的了解情况调查分析</w:t>
      </w:r>
      <w:bookmarkEnd w:id="32"/>
    </w:p>
    <w:p>
      <w:pPr>
        <w:spacing w:line="360" w:lineRule="auto"/>
        <w:ind w:firstLine="1890" w:firstLineChars="900"/>
        <w:jc w:val="both"/>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表2 学生对篮球运动的了解情况调查表</w:t>
      </w:r>
    </w:p>
    <w:tbl>
      <w:tblPr>
        <w:tblStyle w:val="3"/>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18"/>
        <w:gridCol w:w="1875"/>
        <w:gridCol w:w="1713"/>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18"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了解程度</w:t>
            </w:r>
          </w:p>
        </w:tc>
        <w:tc>
          <w:tcPr>
            <w:tcW w:w="1875"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非常了解</w:t>
            </w:r>
          </w:p>
        </w:tc>
        <w:tc>
          <w:tcPr>
            <w:tcW w:w="1713"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一般了解</w:t>
            </w:r>
          </w:p>
        </w:tc>
        <w:tc>
          <w:tcPr>
            <w:tcW w:w="1925"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不了解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818"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人数</w:t>
            </w:r>
          </w:p>
        </w:tc>
        <w:tc>
          <w:tcPr>
            <w:tcW w:w="1875" w:type="dxa"/>
            <w:tcBorders>
              <w:top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31</w:t>
            </w:r>
          </w:p>
        </w:tc>
        <w:tc>
          <w:tcPr>
            <w:tcW w:w="1713" w:type="dxa"/>
            <w:tcBorders>
              <w:top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146</w:t>
            </w:r>
          </w:p>
        </w:tc>
        <w:tc>
          <w:tcPr>
            <w:tcW w:w="1925" w:type="dxa"/>
            <w:tcBorders>
              <w:top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 w:hRule="atLeast"/>
        </w:trPr>
        <w:tc>
          <w:tcPr>
            <w:tcW w:w="2818"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百分比</w:t>
            </w:r>
          </w:p>
        </w:tc>
        <w:tc>
          <w:tcPr>
            <w:tcW w:w="1875"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15.5%</w:t>
            </w:r>
          </w:p>
        </w:tc>
        <w:tc>
          <w:tcPr>
            <w:tcW w:w="1713"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73.0%</w:t>
            </w:r>
          </w:p>
        </w:tc>
        <w:tc>
          <w:tcPr>
            <w:tcW w:w="1925"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11.5%</w:t>
            </w:r>
          </w:p>
        </w:tc>
      </w:tr>
    </w:tbl>
    <w:p>
      <w:pPr>
        <w:pStyle w:val="2"/>
        <w:numPr>
          <w:ilvl w:val="0"/>
          <w:numId w:val="0"/>
        </w:numPr>
        <w:spacing w:line="360" w:lineRule="auto"/>
        <w:ind w:firstLine="420" w:firstLineChars="200"/>
        <w:rPr>
          <w:rFonts w:hint="eastAsia" w:ascii="宋体" w:hAnsi="宋体" w:eastAsia="宋体" w:cs="宋体"/>
          <w:b/>
          <w:bCs/>
          <w:color w:val="auto"/>
          <w:lang w:val="en-US" w:eastAsia="zh-CN"/>
        </w:rPr>
      </w:pPr>
      <w:r>
        <w:rPr>
          <w:rFonts w:hint="eastAsia" w:ascii="宋体" w:hAnsi="宋体" w:eastAsia="宋体" w:cs="Times New Roman"/>
          <w:color w:val="auto"/>
          <w:kern w:val="2"/>
          <w:sz w:val="21"/>
          <w:szCs w:val="24"/>
          <w:lang w:val="en-US" w:eastAsia="zh-CN" w:bidi="ar-SA"/>
        </w:rPr>
        <w:t>由表2可知，在受调查的小学200名小学生当中，表示非常了解篮球运动的有31人，所占比例约为15.52%；表示一般了解的学生有146人，所占比例约为73.0%；此外，还有23名学生表示不了解，所占比例约为11.5%。由此分析可知大多数学生对篮球运动是一种一般了解的情况，仅有少部分对篮球运动异常喜爱的学生才会对篮球非常了解。此外还有部分表示不了解的学生，这说明学校应该加强对篮球运动的宣传以及理论课程的开展。</w:t>
      </w:r>
      <w:bookmarkStart w:id="33" w:name="_Toc16345"/>
    </w:p>
    <w:p>
      <w:pPr>
        <w:pStyle w:val="2"/>
        <w:spacing w:line="360" w:lineRule="auto"/>
        <w:outlineLvl w:val="1"/>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2</w:t>
      </w:r>
      <w:r>
        <w:rPr>
          <w:rFonts w:hint="eastAsia" w:ascii="宋体" w:hAnsi="宋体" w:cs="宋体"/>
          <w:b/>
          <w:bCs/>
          <w:color w:val="auto"/>
          <w:lang w:val="en-US" w:eastAsia="zh-CN"/>
        </w:rPr>
        <w:t>.学生对篮球运动喜爱程度的调查分析</w:t>
      </w:r>
      <w:bookmarkEnd w:id="33"/>
    </w:p>
    <w:p>
      <w:pPr>
        <w:spacing w:line="360" w:lineRule="auto"/>
        <w:jc w:val="center"/>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表3 学生对篮球运动的喜爱程度调查表</w:t>
      </w:r>
    </w:p>
    <w:tbl>
      <w:tblPr>
        <w:tblStyle w:val="3"/>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18"/>
        <w:gridCol w:w="1875"/>
        <w:gridCol w:w="1713"/>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18"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喜爱程度</w:t>
            </w:r>
          </w:p>
        </w:tc>
        <w:tc>
          <w:tcPr>
            <w:tcW w:w="1875"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喜爱</w:t>
            </w:r>
          </w:p>
        </w:tc>
        <w:tc>
          <w:tcPr>
            <w:tcW w:w="1713"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一般</w:t>
            </w:r>
          </w:p>
        </w:tc>
        <w:tc>
          <w:tcPr>
            <w:tcW w:w="1925"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厌恶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818" w:type="dxa"/>
            <w:tcBorders>
              <w:top w:val="single" w:color="000000"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人数</w:t>
            </w:r>
          </w:p>
        </w:tc>
        <w:tc>
          <w:tcPr>
            <w:tcW w:w="1875" w:type="dxa"/>
            <w:tcBorders>
              <w:top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135</w:t>
            </w:r>
          </w:p>
        </w:tc>
        <w:tc>
          <w:tcPr>
            <w:tcW w:w="1713" w:type="dxa"/>
            <w:tcBorders>
              <w:top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43</w:t>
            </w:r>
          </w:p>
        </w:tc>
        <w:tc>
          <w:tcPr>
            <w:tcW w:w="1925" w:type="dxa"/>
            <w:tcBorders>
              <w:top w:val="single" w:color="000000"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 w:hRule="atLeast"/>
        </w:trPr>
        <w:tc>
          <w:tcPr>
            <w:tcW w:w="2818"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百分比</w:t>
            </w:r>
          </w:p>
        </w:tc>
        <w:tc>
          <w:tcPr>
            <w:tcW w:w="1875"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67.5%</w:t>
            </w:r>
          </w:p>
        </w:tc>
        <w:tc>
          <w:tcPr>
            <w:tcW w:w="1713"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21.5%</w:t>
            </w:r>
          </w:p>
        </w:tc>
        <w:tc>
          <w:tcPr>
            <w:tcW w:w="1925"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11.0%</w:t>
            </w:r>
          </w:p>
        </w:tc>
      </w:tr>
    </w:tbl>
    <w:p>
      <w:pPr>
        <w:pStyle w:val="2"/>
        <w:numPr>
          <w:ilvl w:val="0"/>
          <w:numId w:val="0"/>
        </w:numPr>
        <w:spacing w:line="360" w:lineRule="auto"/>
        <w:ind w:firstLine="420" w:firstLineChars="200"/>
        <w:rPr>
          <w:rFonts w:hint="eastAsia" w:ascii="宋体" w:hAnsi="宋体" w:eastAsia="宋体" w:cs="宋体"/>
          <w:b/>
          <w:bCs/>
          <w:color w:val="auto"/>
          <w:lang w:val="en-US" w:eastAsia="zh-CN"/>
        </w:rPr>
      </w:pPr>
      <w:r>
        <w:rPr>
          <w:rFonts w:hint="eastAsia" w:ascii="宋体" w:hAnsi="宋体" w:eastAsia="宋体" w:cs="Times New Roman"/>
          <w:color w:val="auto"/>
          <w:kern w:val="2"/>
          <w:sz w:val="21"/>
          <w:szCs w:val="24"/>
          <w:lang w:val="en-US" w:eastAsia="zh-CN" w:bidi="ar-SA"/>
        </w:rPr>
        <w:t>由表3可知，在受调查的小学200名小学生当中，</w:t>
      </w:r>
      <w:r>
        <w:rPr>
          <w:rFonts w:hint="eastAsia" w:ascii="宋体" w:hAnsi="宋体" w:cs="Times New Roman"/>
          <w:color w:val="auto"/>
          <w:kern w:val="2"/>
          <w:sz w:val="21"/>
          <w:szCs w:val="24"/>
          <w:lang w:val="en-US" w:eastAsia="zh-CN" w:bidi="ar-SA"/>
        </w:rPr>
        <w:t>有135名学生明确表示出来自己</w:t>
      </w:r>
      <w:r>
        <w:rPr>
          <w:rFonts w:hint="eastAsia" w:ascii="宋体" w:hAnsi="宋体" w:eastAsia="宋体" w:cs="Times New Roman"/>
          <w:color w:val="auto"/>
          <w:kern w:val="2"/>
          <w:sz w:val="21"/>
          <w:szCs w:val="24"/>
          <w:lang w:val="en-US" w:eastAsia="zh-CN" w:bidi="ar-SA"/>
        </w:rPr>
        <w:t>喜爱篮球运动</w:t>
      </w:r>
      <w:r>
        <w:rPr>
          <w:rFonts w:hint="eastAsia" w:ascii="宋体" w:hAnsi="宋体" w:cs="Times New Roman"/>
          <w:color w:val="auto"/>
          <w:kern w:val="2"/>
          <w:sz w:val="21"/>
          <w:szCs w:val="24"/>
          <w:lang w:val="en-US" w:eastAsia="zh-CN" w:bidi="ar-SA"/>
        </w:rPr>
        <w:t>，</w:t>
      </w:r>
      <w:r>
        <w:rPr>
          <w:rFonts w:hint="eastAsia" w:ascii="宋体" w:hAnsi="宋体" w:eastAsia="宋体" w:cs="Times New Roman"/>
          <w:color w:val="auto"/>
          <w:kern w:val="2"/>
          <w:sz w:val="21"/>
          <w:szCs w:val="24"/>
          <w:lang w:val="en-US" w:eastAsia="zh-CN" w:bidi="ar-SA"/>
        </w:rPr>
        <w:t>所占百分比约为67.5%；其次是表示一般的学生，有43人，所占百分比约为21.5%；此外，还有22名学生表示厌恶，占到了受调查总人数的11.0%。分析可得，大部分学生还是喜爱篮球运动的，因</w:t>
      </w:r>
      <w:r>
        <w:rPr>
          <w:rFonts w:hint="eastAsia" w:ascii="宋体" w:hAnsi="宋体" w:cs="Times New Roman"/>
          <w:color w:val="auto"/>
          <w:kern w:val="2"/>
          <w:sz w:val="21"/>
          <w:szCs w:val="24"/>
          <w:lang w:val="en-US" w:eastAsia="zh-CN" w:bidi="ar-SA"/>
        </w:rPr>
        <w:t>此</w:t>
      </w:r>
      <w:r>
        <w:rPr>
          <w:rFonts w:hint="eastAsia" w:ascii="宋体" w:hAnsi="宋体" w:eastAsia="宋体" w:cs="Times New Roman"/>
          <w:color w:val="auto"/>
          <w:kern w:val="2"/>
          <w:sz w:val="21"/>
          <w:szCs w:val="24"/>
          <w:lang w:val="en-US" w:eastAsia="zh-CN" w:bidi="ar-SA"/>
        </w:rPr>
        <w:t>学校是适合篮球运动开展的丰沃土壤。</w:t>
      </w:r>
    </w:p>
    <w:p>
      <w:pPr>
        <w:pStyle w:val="2"/>
        <w:spacing w:line="360" w:lineRule="auto"/>
        <w:outlineLvl w:val="1"/>
        <w:rPr>
          <w:rFonts w:hint="eastAsia" w:ascii="宋体" w:hAnsi="宋体" w:cs="宋体"/>
          <w:b/>
          <w:bCs/>
          <w:color w:val="auto"/>
          <w:lang w:val="en-US" w:eastAsia="zh-CN"/>
        </w:rPr>
      </w:pPr>
      <w:bookmarkStart w:id="34" w:name="_Toc693"/>
      <w:r>
        <w:rPr>
          <w:rFonts w:hint="eastAsia" w:ascii="宋体" w:hAnsi="宋体" w:eastAsia="宋体" w:cs="宋体"/>
          <w:b/>
          <w:bCs/>
          <w:color w:val="auto"/>
          <w:lang w:val="en-US" w:eastAsia="zh-CN"/>
        </w:rPr>
        <w:t>3.</w:t>
      </w:r>
      <w:r>
        <w:rPr>
          <w:rFonts w:hint="eastAsia" w:ascii="宋体" w:hAnsi="宋体" w:cs="宋体"/>
          <w:b/>
          <w:bCs/>
          <w:color w:val="auto"/>
          <w:lang w:val="en-US" w:eastAsia="zh-CN"/>
        </w:rPr>
        <w:t>学校开展篮球运动的目的分析</w:t>
      </w:r>
      <w:bookmarkEnd w:id="34"/>
    </w:p>
    <w:p>
      <w:pPr>
        <w:spacing w:line="360" w:lineRule="auto"/>
        <w:jc w:val="center"/>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表4 小学开展篮球运动的目的调查表</w:t>
      </w:r>
    </w:p>
    <w:tbl>
      <w:tblPr>
        <w:tblStyle w:val="3"/>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1"/>
        <w:gridCol w:w="1687"/>
        <w:gridCol w:w="1450"/>
        <w:gridCol w:w="1650"/>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881" w:type="dxa"/>
            <w:tcBorders>
              <w:top w:val="single" w:color="auto" w:sz="4" w:space="0"/>
              <w:left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目的</w:t>
            </w:r>
          </w:p>
        </w:tc>
        <w:tc>
          <w:tcPr>
            <w:tcW w:w="1687"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提高学生的篮球技能</w:t>
            </w:r>
          </w:p>
        </w:tc>
        <w:tc>
          <w:tcPr>
            <w:tcW w:w="145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提升学生的身体素质</w:t>
            </w:r>
          </w:p>
        </w:tc>
        <w:tc>
          <w:tcPr>
            <w:tcW w:w="165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丰富学生的课余生活</w:t>
            </w:r>
          </w:p>
        </w:tc>
        <w:tc>
          <w:tcPr>
            <w:tcW w:w="1638"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辅助升学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2" w:hRule="atLeast"/>
        </w:trPr>
        <w:tc>
          <w:tcPr>
            <w:tcW w:w="1881"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百分比</w:t>
            </w:r>
          </w:p>
        </w:tc>
        <w:tc>
          <w:tcPr>
            <w:tcW w:w="1687"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28%</w:t>
            </w:r>
          </w:p>
        </w:tc>
        <w:tc>
          <w:tcPr>
            <w:tcW w:w="1450"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w:t>
            </w:r>
          </w:p>
        </w:tc>
        <w:tc>
          <w:tcPr>
            <w:tcW w:w="1650"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w:t>
            </w:r>
          </w:p>
        </w:tc>
        <w:tc>
          <w:tcPr>
            <w:tcW w:w="1638"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32%</w:t>
            </w:r>
          </w:p>
        </w:tc>
      </w:tr>
    </w:tbl>
    <w:p>
      <w:pPr>
        <w:pStyle w:val="2"/>
        <w:numPr>
          <w:ilvl w:val="0"/>
          <w:numId w:val="0"/>
        </w:numPr>
        <w:spacing w:line="360" w:lineRule="auto"/>
        <w:ind w:firstLine="420" w:firstLineChars="200"/>
        <w:rPr>
          <w:rFonts w:hint="eastAsia" w:ascii="宋体" w:hAnsi="宋体" w:cs="宋体"/>
          <w:b/>
          <w:bCs/>
          <w:color w:val="auto"/>
          <w:sz w:val="24"/>
        </w:rPr>
      </w:pPr>
      <w:r>
        <w:rPr>
          <w:rFonts w:hint="eastAsia" w:ascii="宋体" w:hAnsi="宋体" w:eastAsia="宋体" w:cs="Times New Roman"/>
          <w:color w:val="auto"/>
          <w:kern w:val="2"/>
          <w:sz w:val="21"/>
          <w:szCs w:val="24"/>
          <w:lang w:val="en-US" w:eastAsia="zh-CN" w:bidi="ar-SA"/>
        </w:rPr>
        <w:t>由表4可知，小学在开展篮球运动的目的方面大致可分为四种，即：提高学生的篮球技能、提升学生的身体素质、丰富学生的课余生活以及辅助升学。但在这些开展篮球课的目的当中，辅助升学所占百分比较多，可见学校对于篮球运动更多是重视其辅助升学的作用</w:t>
      </w:r>
      <w:bookmarkStart w:id="35" w:name="_Toc21122"/>
      <w:r>
        <w:rPr>
          <w:rFonts w:hint="eastAsia" w:ascii="宋体" w:hAnsi="宋体" w:cs="Times New Roman"/>
          <w:color w:val="auto"/>
          <w:kern w:val="2"/>
          <w:sz w:val="21"/>
          <w:szCs w:val="24"/>
          <w:lang w:val="en-US" w:eastAsia="zh-CN" w:bidi="ar-SA"/>
        </w:rPr>
        <w:t>。</w:t>
      </w:r>
    </w:p>
    <w:bookmarkEnd w:id="35"/>
    <w:p>
      <w:pPr>
        <w:pStyle w:val="2"/>
        <w:spacing w:line="360" w:lineRule="auto"/>
        <w:outlineLvl w:val="1"/>
        <w:rPr>
          <w:rFonts w:hint="eastAsia" w:ascii="宋体" w:hAnsi="宋体" w:eastAsia="宋体" w:cs="宋体"/>
          <w:b/>
          <w:bCs/>
          <w:color w:val="auto"/>
          <w:lang w:val="en-US" w:eastAsia="zh-CN"/>
        </w:rPr>
      </w:pPr>
      <w:bookmarkStart w:id="36" w:name="_Toc27055"/>
      <w:r>
        <w:rPr>
          <w:rFonts w:hint="eastAsia" w:ascii="宋体" w:hAnsi="宋体" w:cs="宋体"/>
          <w:b/>
          <w:bCs/>
          <w:color w:val="auto"/>
          <w:lang w:val="en-US" w:eastAsia="zh-CN"/>
        </w:rPr>
        <w:t>4.</w:t>
      </w:r>
      <w:r>
        <w:rPr>
          <w:rFonts w:hint="eastAsia" w:ascii="宋体" w:hAnsi="宋体" w:eastAsia="宋体" w:cs="宋体"/>
          <w:b/>
          <w:bCs/>
          <w:color w:val="auto"/>
          <w:lang w:val="en-US" w:eastAsia="zh-CN"/>
        </w:rPr>
        <w:t>参与篮球运动学生的运动频率调查分析</w:t>
      </w:r>
      <w:bookmarkEnd w:id="36"/>
    </w:p>
    <w:p>
      <w:pPr>
        <w:spacing w:line="360" w:lineRule="auto"/>
        <w:jc w:val="center"/>
        <w:rPr>
          <w:rFonts w:hint="eastAsia" w:ascii="宋体" w:hAnsi="宋体" w:eastAsia="宋体" w:cs="宋体"/>
          <w:b/>
          <w:bCs/>
          <w:color w:val="auto"/>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表</w:t>
      </w:r>
      <w:r>
        <w:rPr>
          <w:rFonts w:hint="eastAsia" w:ascii="宋体" w:hAnsi="宋体" w:cs="宋体"/>
          <w:b w:val="0"/>
          <w:i w:val="0"/>
          <w:caps w:val="0"/>
          <w:color w:val="auto"/>
          <w:spacing w:val="0"/>
          <w:sz w:val="21"/>
          <w:szCs w:val="21"/>
          <w:u w:val="none"/>
          <w:shd w:val="clear" w:color="auto" w:fill="FFFFFF"/>
          <w:lang w:val="en-US" w:eastAsia="zh-CN"/>
        </w:rPr>
        <w:t>5</w:t>
      </w:r>
      <w:r>
        <w:rPr>
          <w:rFonts w:hint="eastAsia" w:ascii="宋体" w:hAnsi="宋体" w:eastAsia="宋体" w:cs="宋体"/>
          <w:b w:val="0"/>
          <w:i w:val="0"/>
          <w:caps w:val="0"/>
          <w:color w:val="auto"/>
          <w:spacing w:val="0"/>
          <w:sz w:val="21"/>
          <w:szCs w:val="21"/>
          <w:u w:val="none"/>
          <w:shd w:val="clear" w:color="auto" w:fill="FFFFFF"/>
          <w:lang w:val="en-US" w:eastAsia="zh-CN"/>
        </w:rPr>
        <w:t>小学参与篮球运动学生的运动频率情况一览表</w:t>
      </w:r>
    </w:p>
    <w:tbl>
      <w:tblPr>
        <w:tblStyle w:val="3"/>
        <w:tblW w:w="8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71"/>
        <w:gridCol w:w="4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7" w:hRule="atLeast"/>
        </w:trPr>
        <w:tc>
          <w:tcPr>
            <w:tcW w:w="3971" w:type="dxa"/>
            <w:tcBorders>
              <w:top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年级</w:t>
            </w:r>
          </w:p>
        </w:tc>
        <w:tc>
          <w:tcPr>
            <w:tcW w:w="4347" w:type="dxa"/>
            <w:tcBorders>
              <w:top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7" w:hRule="atLeast"/>
        </w:trPr>
        <w:tc>
          <w:tcPr>
            <w:tcW w:w="3971" w:type="dxa"/>
            <w:tcBorders>
              <w:top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一年级、二年级</w:t>
            </w:r>
          </w:p>
        </w:tc>
        <w:tc>
          <w:tcPr>
            <w:tcW w:w="4347" w:type="dxa"/>
            <w:tcBorders>
              <w:top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1-2次/周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3971" w:type="dxa"/>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三年级、四年级</w:t>
            </w:r>
          </w:p>
        </w:tc>
        <w:tc>
          <w:tcPr>
            <w:tcW w:w="4347" w:type="dxa"/>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2-3次/周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3971" w:type="dxa"/>
            <w:tcBorders>
              <w:bottom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五年级、六年级</w:t>
            </w:r>
          </w:p>
        </w:tc>
        <w:tc>
          <w:tcPr>
            <w:tcW w:w="4347" w:type="dxa"/>
            <w:tcBorders>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3-4次/周</w:t>
            </w:r>
          </w:p>
        </w:tc>
      </w:tr>
    </w:tbl>
    <w:p>
      <w:pPr>
        <w:pStyle w:val="2"/>
        <w:spacing w:line="360" w:lineRule="auto"/>
        <w:ind w:firstLine="420" w:firstLineChars="200"/>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通过对表</w:t>
      </w:r>
      <w:r>
        <w:rPr>
          <w:rFonts w:hint="eastAsia" w:ascii="宋体" w:hAnsi="宋体" w:cs="Times New Roman"/>
          <w:color w:val="auto"/>
          <w:kern w:val="2"/>
          <w:sz w:val="21"/>
          <w:szCs w:val="24"/>
          <w:lang w:val="en-US" w:eastAsia="zh-CN" w:bidi="ar-SA"/>
        </w:rPr>
        <w:t>5</w:t>
      </w:r>
      <w:r>
        <w:rPr>
          <w:rFonts w:hint="eastAsia" w:ascii="宋体" w:hAnsi="宋体" w:eastAsia="宋体" w:cs="Times New Roman"/>
          <w:color w:val="auto"/>
          <w:kern w:val="2"/>
          <w:sz w:val="21"/>
          <w:szCs w:val="24"/>
          <w:lang w:val="en-US" w:eastAsia="zh-CN" w:bidi="ar-SA"/>
        </w:rPr>
        <w:t>进行观察分析可知，在运动频率的安排上是根据学生的年级情况来进行划分的。一年级、二年级的学生每周参与篮球运动1-2次，三年级、四年级的学生每周参与篮球运动2-3次，五年级、六年级的学生每周参与篮球运动3-4次。由此分析可知，在运动频率的设置上充分考虑到了不同年级学生的身体状况与运动能力，因此十分科学合理。</w:t>
      </w:r>
    </w:p>
    <w:p>
      <w:pPr>
        <w:pStyle w:val="2"/>
        <w:spacing w:line="360" w:lineRule="auto"/>
        <w:outlineLvl w:val="1"/>
        <w:rPr>
          <w:rFonts w:hint="eastAsia" w:ascii="宋体" w:hAnsi="宋体" w:eastAsia="宋体" w:cs="宋体"/>
          <w:b/>
          <w:bCs/>
          <w:color w:val="auto"/>
          <w:lang w:val="en-US" w:eastAsia="zh-CN"/>
        </w:rPr>
      </w:pPr>
      <w:bookmarkStart w:id="37" w:name="_Toc31248"/>
      <w:r>
        <w:rPr>
          <w:rFonts w:hint="eastAsia" w:ascii="宋体" w:hAnsi="宋体" w:cs="宋体"/>
          <w:b/>
          <w:bCs/>
          <w:color w:val="auto"/>
          <w:lang w:val="en-US" w:eastAsia="zh-CN"/>
        </w:rPr>
        <w:t>5.</w:t>
      </w:r>
      <w:r>
        <w:rPr>
          <w:rFonts w:hint="eastAsia" w:ascii="宋体" w:hAnsi="宋体" w:eastAsia="宋体" w:cs="宋体"/>
          <w:b/>
          <w:bCs/>
          <w:color w:val="auto"/>
          <w:lang w:val="en-US" w:eastAsia="zh-CN"/>
        </w:rPr>
        <w:t>参与篮球运动学生的运动时间调查分析</w:t>
      </w:r>
      <w:bookmarkEnd w:id="37"/>
    </w:p>
    <w:p>
      <w:pPr>
        <w:pStyle w:val="2"/>
        <w:spacing w:line="360" w:lineRule="auto"/>
        <w:jc w:val="center"/>
        <w:rPr>
          <w:rFonts w:hint="eastAsia" w:ascii="宋体" w:hAnsi="宋体" w:eastAsia="宋体" w:cs="宋体"/>
          <w:b/>
          <w:bCs/>
          <w:color w:val="auto"/>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表</w:t>
      </w:r>
      <w:r>
        <w:rPr>
          <w:rFonts w:hint="eastAsia" w:ascii="宋体" w:hAnsi="宋体" w:cs="宋体"/>
          <w:b w:val="0"/>
          <w:i w:val="0"/>
          <w:caps w:val="0"/>
          <w:color w:val="auto"/>
          <w:spacing w:val="0"/>
          <w:sz w:val="21"/>
          <w:szCs w:val="21"/>
          <w:u w:val="none"/>
          <w:shd w:val="clear" w:color="auto" w:fill="FFFFFF"/>
          <w:lang w:val="en-US" w:eastAsia="zh-CN"/>
        </w:rPr>
        <w:t>6</w:t>
      </w:r>
      <w:r>
        <w:rPr>
          <w:rFonts w:hint="eastAsia" w:ascii="宋体" w:hAnsi="宋体" w:eastAsia="宋体" w:cs="宋体"/>
          <w:b w:val="0"/>
          <w:i w:val="0"/>
          <w:caps w:val="0"/>
          <w:color w:val="auto"/>
          <w:spacing w:val="0"/>
          <w:sz w:val="21"/>
          <w:szCs w:val="21"/>
          <w:u w:val="none"/>
          <w:shd w:val="clear" w:color="auto" w:fill="FFFFFF"/>
          <w:lang w:val="en-US" w:eastAsia="zh-CN"/>
        </w:rPr>
        <w:t xml:space="preserve"> 小学参与篮球运动学生的运动时间情况一览表</w:t>
      </w:r>
    </w:p>
    <w:tbl>
      <w:tblPr>
        <w:tblStyle w:val="3"/>
        <w:tblW w:w="8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71"/>
        <w:gridCol w:w="4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7" w:hRule="atLeast"/>
        </w:trPr>
        <w:tc>
          <w:tcPr>
            <w:tcW w:w="3971" w:type="dxa"/>
            <w:tcBorders>
              <w:top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年级</w:t>
            </w:r>
          </w:p>
        </w:tc>
        <w:tc>
          <w:tcPr>
            <w:tcW w:w="4347" w:type="dxa"/>
            <w:tcBorders>
              <w:top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运动时间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3971" w:type="dxa"/>
            <w:tcBorders>
              <w:top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一年级、二年级</w:t>
            </w:r>
          </w:p>
        </w:tc>
        <w:tc>
          <w:tcPr>
            <w:tcW w:w="4347" w:type="dxa"/>
            <w:tcBorders>
              <w:top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30分钟-45分钟/次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3971" w:type="dxa"/>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三年级、四年级</w:t>
            </w:r>
          </w:p>
        </w:tc>
        <w:tc>
          <w:tcPr>
            <w:tcW w:w="4347" w:type="dxa"/>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45分钟-1小时/次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3971" w:type="dxa"/>
            <w:tcBorders>
              <w:bottom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五年级、六年级</w:t>
            </w:r>
          </w:p>
        </w:tc>
        <w:tc>
          <w:tcPr>
            <w:tcW w:w="4347" w:type="dxa"/>
            <w:tcBorders>
              <w:bottom w:val="single" w:color="auto" w:sz="4" w:space="0"/>
            </w:tcBorders>
            <w:shd w:val="clear" w:color="auto" w:fill="auto"/>
            <w:vAlign w:val="center"/>
          </w:tcPr>
          <w:p>
            <w:pPr>
              <w:spacing w:line="360" w:lineRule="auto"/>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1小时-1小时30分钟/次</w:t>
            </w:r>
          </w:p>
        </w:tc>
      </w:tr>
    </w:tbl>
    <w:p>
      <w:pPr>
        <w:pStyle w:val="2"/>
        <w:spacing w:line="360" w:lineRule="auto"/>
        <w:ind w:firstLine="420" w:firstLineChars="200"/>
        <w:rPr>
          <w:rFonts w:hint="eastAsia" w:ascii="宋体" w:hAnsi="宋体" w:eastAsia="宋体" w:cs="宋体"/>
          <w:b/>
          <w:bCs/>
          <w:color w:val="auto"/>
          <w:lang w:val="en-US" w:eastAsia="zh-CN"/>
        </w:rPr>
      </w:pPr>
      <w:r>
        <w:rPr>
          <w:rFonts w:hint="default" w:ascii="宋体" w:hAnsi="宋体" w:eastAsia="宋体" w:cs="Times New Roman"/>
          <w:color w:val="auto"/>
          <w:kern w:val="2"/>
          <w:sz w:val="21"/>
          <w:szCs w:val="24"/>
          <w:lang w:val="en-US" w:eastAsia="zh-CN" w:bidi="ar-SA"/>
        </w:rPr>
        <w:t>通过对表</w:t>
      </w:r>
      <w:r>
        <w:rPr>
          <w:rFonts w:hint="eastAsia" w:ascii="宋体" w:hAnsi="宋体" w:cs="Times New Roman"/>
          <w:color w:val="auto"/>
          <w:kern w:val="2"/>
          <w:sz w:val="21"/>
          <w:szCs w:val="24"/>
          <w:lang w:val="en-US" w:eastAsia="zh-CN" w:bidi="ar-SA"/>
        </w:rPr>
        <w:t>6</w:t>
      </w:r>
      <w:r>
        <w:rPr>
          <w:rFonts w:hint="default" w:ascii="宋体" w:hAnsi="宋体" w:eastAsia="宋体" w:cs="Times New Roman"/>
          <w:color w:val="auto"/>
          <w:kern w:val="2"/>
          <w:sz w:val="21"/>
          <w:szCs w:val="24"/>
          <w:lang w:val="en-US" w:eastAsia="zh-CN" w:bidi="ar-SA"/>
        </w:rPr>
        <w:t>进行观察分析可知，在运动</w:t>
      </w:r>
      <w:r>
        <w:rPr>
          <w:rFonts w:hint="eastAsia" w:ascii="宋体" w:hAnsi="宋体" w:eastAsia="宋体" w:cs="Times New Roman"/>
          <w:color w:val="auto"/>
          <w:kern w:val="2"/>
          <w:sz w:val="21"/>
          <w:szCs w:val="24"/>
          <w:lang w:val="en-US" w:eastAsia="zh-CN" w:bidi="ar-SA"/>
        </w:rPr>
        <w:t>时间</w:t>
      </w:r>
      <w:r>
        <w:rPr>
          <w:rFonts w:hint="default" w:ascii="宋体" w:hAnsi="宋体" w:eastAsia="宋体" w:cs="Times New Roman"/>
          <w:color w:val="auto"/>
          <w:kern w:val="2"/>
          <w:sz w:val="21"/>
          <w:szCs w:val="24"/>
          <w:lang w:val="en-US" w:eastAsia="zh-CN" w:bidi="ar-SA"/>
        </w:rPr>
        <w:t>的安排上是根据学生的年级情况来进行划分的。一年级、二年级</w:t>
      </w:r>
      <w:r>
        <w:rPr>
          <w:rFonts w:hint="eastAsia" w:ascii="宋体" w:hAnsi="宋体" w:eastAsia="宋体" w:cs="Times New Roman"/>
          <w:color w:val="auto"/>
          <w:kern w:val="2"/>
          <w:sz w:val="21"/>
          <w:szCs w:val="24"/>
          <w:lang w:val="en-US" w:eastAsia="zh-CN" w:bidi="ar-SA"/>
        </w:rPr>
        <w:t>每次运动时间为30分钟-45分钟，三年级、四年级每次运动时间为45分钟-1小时，五年级、六年级每次运动时间为1小时-1小时30分钟。在篮球运动的时间上学校方面充分考虑了学生的体育运动需求与文化课学习时间，在两者之间进行平衡，保证学生</w:t>
      </w:r>
      <w:r>
        <w:rPr>
          <w:rFonts w:hint="eastAsia" w:ascii="宋体" w:hAnsi="宋体" w:cs="Times New Roman"/>
          <w:color w:val="auto"/>
          <w:kern w:val="2"/>
          <w:sz w:val="21"/>
          <w:szCs w:val="24"/>
          <w:lang w:val="en-US" w:eastAsia="zh-CN" w:bidi="ar-SA"/>
        </w:rPr>
        <w:t>能够做到篮球运动与文化课学习两手抓两手硬，既能够满足自身的运动需求，也可以很好的完成学习任务。</w:t>
      </w:r>
      <w:bookmarkStart w:id="38" w:name="_Toc26876"/>
    </w:p>
    <w:bookmarkEnd w:id="38"/>
    <w:p>
      <w:pPr>
        <w:pStyle w:val="2"/>
        <w:spacing w:line="360" w:lineRule="auto"/>
        <w:outlineLvl w:val="1"/>
        <w:rPr>
          <w:rFonts w:hint="default" w:ascii="宋体" w:hAnsi="宋体" w:eastAsia="宋体" w:cs="宋体"/>
          <w:b/>
          <w:bCs/>
          <w:color w:val="auto"/>
          <w:lang w:val="en-US" w:eastAsia="zh-CN"/>
        </w:rPr>
      </w:pPr>
      <w:bookmarkStart w:id="39" w:name="_Toc11353"/>
      <w:r>
        <w:rPr>
          <w:rFonts w:hint="eastAsia" w:ascii="宋体" w:hAnsi="宋体" w:cs="宋体"/>
          <w:b/>
          <w:bCs/>
          <w:color w:val="auto"/>
          <w:lang w:val="en-US" w:eastAsia="zh-CN"/>
        </w:rPr>
        <w:t>6.</w:t>
      </w:r>
      <w:r>
        <w:rPr>
          <w:rFonts w:hint="eastAsia" w:ascii="宋体" w:hAnsi="宋体" w:eastAsia="宋体" w:cs="宋体"/>
          <w:b/>
          <w:bCs/>
          <w:color w:val="auto"/>
          <w:lang w:val="en-US" w:eastAsia="zh-CN"/>
        </w:rPr>
        <w:t>篮球教学训练内容调查分析</w:t>
      </w:r>
      <w:bookmarkEnd w:id="39"/>
    </w:p>
    <w:p>
      <w:pPr>
        <w:pStyle w:val="2"/>
        <w:spacing w:line="360" w:lineRule="auto"/>
        <w:jc w:val="center"/>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表</w:t>
      </w:r>
      <w:r>
        <w:rPr>
          <w:rFonts w:hint="eastAsia" w:ascii="宋体" w:hAnsi="宋体" w:cs="宋体"/>
          <w:b w:val="0"/>
          <w:i w:val="0"/>
          <w:caps w:val="0"/>
          <w:color w:val="auto"/>
          <w:spacing w:val="0"/>
          <w:sz w:val="21"/>
          <w:szCs w:val="21"/>
          <w:u w:val="none"/>
          <w:shd w:val="clear" w:color="auto" w:fill="FFFFFF"/>
          <w:lang w:val="en-US" w:eastAsia="zh-CN"/>
        </w:rPr>
        <w:t>7</w:t>
      </w:r>
      <w:r>
        <w:rPr>
          <w:rFonts w:hint="eastAsia" w:ascii="宋体" w:hAnsi="宋体" w:eastAsia="宋体" w:cs="宋体"/>
          <w:b w:val="0"/>
          <w:i w:val="0"/>
          <w:caps w:val="0"/>
          <w:color w:val="auto"/>
          <w:spacing w:val="0"/>
          <w:sz w:val="21"/>
          <w:szCs w:val="21"/>
          <w:u w:val="none"/>
          <w:shd w:val="clear" w:color="auto" w:fill="FFFFFF"/>
          <w:lang w:val="en-US" w:eastAsia="zh-CN"/>
        </w:rPr>
        <w:t>篮球教学训练内容调查表</w:t>
      </w:r>
    </w:p>
    <w:tbl>
      <w:tblPr>
        <w:tblStyle w:val="3"/>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1"/>
        <w:gridCol w:w="1537"/>
        <w:gridCol w:w="1600"/>
        <w:gridCol w:w="1588"/>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881" w:type="dxa"/>
            <w:tcBorders>
              <w:top w:val="single" w:color="auto" w:sz="4" w:space="0"/>
              <w:left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教学内容</w:t>
            </w:r>
          </w:p>
        </w:tc>
        <w:tc>
          <w:tcPr>
            <w:tcW w:w="1537"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基础技术</w:t>
            </w:r>
          </w:p>
        </w:tc>
        <w:tc>
          <w:tcPr>
            <w:tcW w:w="1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战术策略</w:t>
            </w:r>
          </w:p>
        </w:tc>
        <w:tc>
          <w:tcPr>
            <w:tcW w:w="1588"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实战能力</w:t>
            </w:r>
          </w:p>
        </w:tc>
        <w:tc>
          <w:tcPr>
            <w:tcW w:w="17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理论知识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 w:hRule="atLeast"/>
        </w:trPr>
        <w:tc>
          <w:tcPr>
            <w:tcW w:w="1881"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百分比</w:t>
            </w:r>
          </w:p>
        </w:tc>
        <w:tc>
          <w:tcPr>
            <w:tcW w:w="1537"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40%</w:t>
            </w:r>
          </w:p>
        </w:tc>
        <w:tc>
          <w:tcPr>
            <w:tcW w:w="1600"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w:t>
            </w:r>
          </w:p>
        </w:tc>
        <w:tc>
          <w:tcPr>
            <w:tcW w:w="1588"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33%</w:t>
            </w:r>
          </w:p>
        </w:tc>
        <w:tc>
          <w:tcPr>
            <w:tcW w:w="1700"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w:t>
            </w:r>
          </w:p>
        </w:tc>
      </w:tr>
    </w:tbl>
    <w:p>
      <w:pPr>
        <w:pStyle w:val="2"/>
        <w:numPr>
          <w:ilvl w:val="0"/>
          <w:numId w:val="0"/>
        </w:numPr>
        <w:spacing w:line="360" w:lineRule="auto"/>
        <w:ind w:firstLine="420" w:firstLineChars="200"/>
        <w:jc w:val="both"/>
        <w:rPr>
          <w:rFonts w:hint="default" w:ascii="宋体" w:hAnsi="宋体" w:eastAsia="宋体" w:cs="宋体"/>
          <w:b/>
          <w:bCs/>
          <w:color w:val="auto"/>
          <w:lang w:val="en-US" w:eastAsia="zh-CN"/>
        </w:rPr>
      </w:pPr>
      <w:r>
        <w:rPr>
          <w:rFonts w:hint="eastAsia" w:ascii="宋体" w:hAnsi="宋体" w:cs="Times New Roman"/>
          <w:color w:val="auto"/>
          <w:kern w:val="2"/>
          <w:sz w:val="21"/>
          <w:szCs w:val="24"/>
          <w:lang w:val="en-US" w:eastAsia="zh-CN" w:bidi="ar-SA"/>
        </w:rPr>
        <w:t>通过对上表所列数据进行观察分析可知</w:t>
      </w:r>
      <w:r>
        <w:rPr>
          <w:rFonts w:hint="eastAsia" w:ascii="宋体" w:hAnsi="宋体" w:eastAsia="宋体" w:cs="Times New Roman"/>
          <w:color w:val="auto"/>
          <w:kern w:val="2"/>
          <w:sz w:val="21"/>
          <w:szCs w:val="24"/>
          <w:lang w:val="en-US" w:eastAsia="zh-CN" w:bidi="ar-SA"/>
        </w:rPr>
        <w:t>，在篮球教学训练内容</w:t>
      </w:r>
      <w:r>
        <w:rPr>
          <w:rFonts w:hint="eastAsia" w:ascii="宋体" w:hAnsi="宋体" w:cs="Times New Roman"/>
          <w:color w:val="auto"/>
          <w:kern w:val="2"/>
          <w:sz w:val="21"/>
          <w:szCs w:val="24"/>
          <w:lang w:val="en-US" w:eastAsia="zh-CN" w:bidi="ar-SA"/>
        </w:rPr>
        <w:t>方面总共被分成四部分，即</w:t>
      </w:r>
      <w:r>
        <w:rPr>
          <w:rFonts w:hint="eastAsia" w:ascii="宋体" w:hAnsi="宋体" w:eastAsia="宋体" w:cs="Times New Roman"/>
          <w:color w:val="auto"/>
          <w:kern w:val="2"/>
          <w:sz w:val="21"/>
          <w:szCs w:val="24"/>
          <w:lang w:val="en-US" w:eastAsia="zh-CN" w:bidi="ar-SA"/>
        </w:rPr>
        <w:t>基础技术、战术策略、实战能力以及理论知识。</w:t>
      </w:r>
      <w:r>
        <w:rPr>
          <w:rFonts w:hint="eastAsia" w:ascii="宋体" w:hAnsi="宋体" w:cs="Times New Roman"/>
          <w:color w:val="auto"/>
          <w:kern w:val="2"/>
          <w:sz w:val="21"/>
          <w:szCs w:val="24"/>
          <w:lang w:val="en-US" w:eastAsia="zh-CN" w:bidi="ar-SA"/>
        </w:rPr>
        <w:t>但是各个教学内容所占的比重并不相同。在这些教学内容当中，所占比例最大的当属基础技术，其所占比例约为40%。其次就是实战能力，所占百分比约为33%。再者就是战术策略，所占百分比约为20%。而理论知识所占百分比最少，仅为7%。从此也可以看出，</w:t>
      </w:r>
      <w:r>
        <w:rPr>
          <w:rFonts w:hint="eastAsia" w:ascii="宋体" w:hAnsi="宋体" w:eastAsia="宋体" w:cs="Times New Roman"/>
          <w:color w:val="auto"/>
          <w:kern w:val="2"/>
          <w:sz w:val="21"/>
          <w:szCs w:val="24"/>
          <w:lang w:val="en-US" w:eastAsia="zh-CN" w:bidi="ar-SA"/>
        </w:rPr>
        <w:t>在教学内容的设置上</w:t>
      </w:r>
      <w:r>
        <w:rPr>
          <w:rFonts w:hint="eastAsia" w:ascii="宋体" w:hAnsi="宋体" w:cs="Times New Roman"/>
          <w:color w:val="auto"/>
          <w:kern w:val="2"/>
          <w:sz w:val="21"/>
          <w:szCs w:val="24"/>
          <w:lang w:val="en-US" w:eastAsia="zh-CN" w:bidi="ar-SA"/>
        </w:rPr>
        <w:t>存在着比重分配不均的问题，对于</w:t>
      </w:r>
      <w:r>
        <w:rPr>
          <w:rFonts w:hint="eastAsia" w:ascii="宋体" w:hAnsi="宋体" w:eastAsia="宋体" w:cs="Times New Roman"/>
          <w:color w:val="auto"/>
          <w:kern w:val="2"/>
          <w:sz w:val="21"/>
          <w:szCs w:val="24"/>
          <w:lang w:val="en-US" w:eastAsia="zh-CN" w:bidi="ar-SA"/>
        </w:rPr>
        <w:t>篮球基础技术</w:t>
      </w:r>
      <w:r>
        <w:rPr>
          <w:rFonts w:hint="eastAsia" w:ascii="宋体" w:hAnsi="宋体" w:cs="Times New Roman"/>
          <w:color w:val="auto"/>
          <w:kern w:val="2"/>
          <w:sz w:val="21"/>
          <w:szCs w:val="24"/>
          <w:lang w:val="en-US" w:eastAsia="zh-CN" w:bidi="ar-SA"/>
        </w:rPr>
        <w:t>过于偏重</w:t>
      </w:r>
      <w:r>
        <w:rPr>
          <w:rFonts w:hint="eastAsia" w:ascii="宋体" w:hAnsi="宋体" w:eastAsia="宋体" w:cs="Times New Roman"/>
          <w:color w:val="auto"/>
          <w:kern w:val="2"/>
          <w:sz w:val="21"/>
          <w:szCs w:val="24"/>
          <w:lang w:val="en-US" w:eastAsia="zh-CN" w:bidi="ar-SA"/>
        </w:rPr>
        <w:t>，</w:t>
      </w:r>
      <w:r>
        <w:rPr>
          <w:rFonts w:hint="eastAsia" w:ascii="宋体" w:hAnsi="宋体" w:cs="Times New Roman"/>
          <w:color w:val="auto"/>
          <w:kern w:val="2"/>
          <w:sz w:val="21"/>
          <w:szCs w:val="24"/>
          <w:lang w:val="en-US" w:eastAsia="zh-CN" w:bidi="ar-SA"/>
        </w:rPr>
        <w:t>对于</w:t>
      </w:r>
      <w:r>
        <w:rPr>
          <w:rFonts w:hint="eastAsia" w:ascii="宋体" w:hAnsi="宋体" w:eastAsia="宋体" w:cs="Times New Roman"/>
          <w:color w:val="auto"/>
          <w:kern w:val="2"/>
          <w:sz w:val="21"/>
          <w:szCs w:val="24"/>
          <w:lang w:val="en-US" w:eastAsia="zh-CN" w:bidi="ar-SA"/>
        </w:rPr>
        <w:t>实战能力与战术策略</w:t>
      </w:r>
      <w:r>
        <w:rPr>
          <w:rFonts w:hint="eastAsia" w:ascii="宋体" w:hAnsi="宋体" w:cs="Times New Roman"/>
          <w:color w:val="auto"/>
          <w:kern w:val="2"/>
          <w:sz w:val="21"/>
          <w:szCs w:val="24"/>
          <w:lang w:val="en-US" w:eastAsia="zh-CN" w:bidi="ar-SA"/>
        </w:rPr>
        <w:t>则放置在较为次要的位置</w:t>
      </w:r>
      <w:r>
        <w:rPr>
          <w:rFonts w:hint="eastAsia" w:ascii="宋体" w:hAnsi="宋体" w:eastAsia="宋体" w:cs="Times New Roman"/>
          <w:color w:val="auto"/>
          <w:kern w:val="2"/>
          <w:sz w:val="21"/>
          <w:szCs w:val="24"/>
          <w:lang w:val="en-US" w:eastAsia="zh-CN" w:bidi="ar-SA"/>
        </w:rPr>
        <w:t>，</w:t>
      </w:r>
      <w:r>
        <w:rPr>
          <w:rFonts w:hint="eastAsia" w:ascii="宋体" w:hAnsi="宋体" w:cs="Times New Roman"/>
          <w:color w:val="auto"/>
          <w:kern w:val="2"/>
          <w:sz w:val="21"/>
          <w:szCs w:val="24"/>
          <w:lang w:val="en-US" w:eastAsia="zh-CN" w:bidi="ar-SA"/>
        </w:rPr>
        <w:t>对于</w:t>
      </w:r>
      <w:r>
        <w:rPr>
          <w:rFonts w:hint="eastAsia" w:ascii="宋体" w:hAnsi="宋体" w:eastAsia="宋体" w:cs="Times New Roman"/>
          <w:color w:val="auto"/>
          <w:kern w:val="2"/>
          <w:sz w:val="21"/>
          <w:szCs w:val="24"/>
          <w:lang w:val="en-US" w:eastAsia="zh-CN" w:bidi="ar-SA"/>
        </w:rPr>
        <w:t>理论知识则</w:t>
      </w:r>
      <w:r>
        <w:rPr>
          <w:rFonts w:hint="eastAsia" w:ascii="宋体" w:hAnsi="宋体" w:cs="Times New Roman"/>
          <w:color w:val="auto"/>
          <w:kern w:val="2"/>
          <w:sz w:val="21"/>
          <w:szCs w:val="24"/>
          <w:lang w:val="en-US" w:eastAsia="zh-CN" w:bidi="ar-SA"/>
        </w:rPr>
        <w:t>更是非常不重视。这种篮球教学训练内容的设置显然是不科学且不合理的，必然不利于篮球教学的日常开展。</w:t>
      </w:r>
    </w:p>
    <w:p>
      <w:pPr>
        <w:pStyle w:val="2"/>
        <w:spacing w:line="360" w:lineRule="auto"/>
        <w:outlineLvl w:val="1"/>
        <w:rPr>
          <w:rFonts w:hint="default" w:ascii="宋体" w:hAnsi="宋体" w:eastAsia="宋体" w:cs="宋体"/>
          <w:b/>
          <w:bCs/>
          <w:color w:val="auto"/>
          <w:lang w:val="en-US" w:eastAsia="zh-CN"/>
        </w:rPr>
      </w:pPr>
      <w:bookmarkStart w:id="40" w:name="_Toc19865"/>
      <w:r>
        <w:rPr>
          <w:rFonts w:hint="eastAsia" w:ascii="宋体" w:hAnsi="宋体" w:cs="宋体"/>
          <w:b/>
          <w:bCs/>
          <w:color w:val="auto"/>
          <w:lang w:val="en-US" w:eastAsia="zh-CN"/>
        </w:rPr>
        <w:t>7.</w:t>
      </w:r>
      <w:r>
        <w:rPr>
          <w:rFonts w:hint="eastAsia" w:ascii="宋体" w:hAnsi="宋体" w:eastAsia="宋体" w:cs="宋体"/>
          <w:b/>
          <w:bCs/>
          <w:color w:val="auto"/>
          <w:lang w:val="en-US" w:eastAsia="zh-CN"/>
        </w:rPr>
        <w:t>篮球教学训练形式调查分析</w:t>
      </w:r>
      <w:bookmarkEnd w:id="40"/>
    </w:p>
    <w:p>
      <w:pPr>
        <w:pStyle w:val="2"/>
        <w:spacing w:line="360" w:lineRule="auto"/>
        <w:jc w:val="center"/>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表</w:t>
      </w:r>
      <w:r>
        <w:rPr>
          <w:rFonts w:hint="eastAsia" w:ascii="宋体" w:hAnsi="宋体" w:cs="宋体"/>
          <w:b w:val="0"/>
          <w:i w:val="0"/>
          <w:caps w:val="0"/>
          <w:color w:val="auto"/>
          <w:spacing w:val="0"/>
          <w:sz w:val="21"/>
          <w:szCs w:val="21"/>
          <w:u w:val="none"/>
          <w:shd w:val="clear" w:color="auto" w:fill="FFFFFF"/>
          <w:lang w:val="en-US" w:eastAsia="zh-CN"/>
        </w:rPr>
        <w:t>8</w:t>
      </w:r>
      <w:r>
        <w:rPr>
          <w:rFonts w:hint="eastAsia" w:ascii="宋体" w:hAnsi="宋体" w:eastAsia="宋体" w:cs="宋体"/>
          <w:b w:val="0"/>
          <w:i w:val="0"/>
          <w:caps w:val="0"/>
          <w:color w:val="auto"/>
          <w:spacing w:val="0"/>
          <w:sz w:val="21"/>
          <w:szCs w:val="21"/>
          <w:u w:val="none"/>
          <w:shd w:val="clear" w:color="auto" w:fill="FFFFFF"/>
          <w:lang w:val="en-US" w:eastAsia="zh-CN"/>
        </w:rPr>
        <w:t xml:space="preserve"> 篮球教学训练形式调查表</w:t>
      </w:r>
    </w:p>
    <w:tbl>
      <w:tblPr>
        <w:tblStyle w:val="3"/>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1"/>
        <w:gridCol w:w="1537"/>
        <w:gridCol w:w="1600"/>
        <w:gridCol w:w="1588"/>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881" w:type="dxa"/>
            <w:tcBorders>
              <w:top w:val="single" w:color="auto" w:sz="4" w:space="0"/>
              <w:left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教学形式</w:t>
            </w:r>
          </w:p>
        </w:tc>
        <w:tc>
          <w:tcPr>
            <w:tcW w:w="1537"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动作示范</w:t>
            </w:r>
          </w:p>
        </w:tc>
        <w:tc>
          <w:tcPr>
            <w:tcW w:w="1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实战训练</w:t>
            </w:r>
          </w:p>
        </w:tc>
        <w:tc>
          <w:tcPr>
            <w:tcW w:w="1588"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合作练习</w:t>
            </w:r>
          </w:p>
        </w:tc>
        <w:tc>
          <w:tcPr>
            <w:tcW w:w="17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语言讲授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2" w:hRule="atLeast"/>
        </w:trPr>
        <w:tc>
          <w:tcPr>
            <w:tcW w:w="1881"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百分比</w:t>
            </w:r>
          </w:p>
        </w:tc>
        <w:tc>
          <w:tcPr>
            <w:tcW w:w="1537"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28%</w:t>
            </w:r>
          </w:p>
        </w:tc>
        <w:tc>
          <w:tcPr>
            <w:tcW w:w="1600"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32%</w:t>
            </w:r>
          </w:p>
        </w:tc>
        <w:tc>
          <w:tcPr>
            <w:tcW w:w="1588"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32%</w:t>
            </w:r>
          </w:p>
        </w:tc>
        <w:tc>
          <w:tcPr>
            <w:tcW w:w="1700" w:type="dxa"/>
            <w:tcBorders>
              <w:top w:val="nil"/>
              <w:bottom w:val="single" w:color="auto" w:sz="4" w:space="0"/>
            </w:tcBorders>
            <w:shd w:val="clear" w:color="auto" w:fill="auto"/>
            <w:vAlign w:val="center"/>
          </w:tcPr>
          <w:p>
            <w:pPr>
              <w:spacing w:line="360" w:lineRule="auto"/>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8%</w:t>
            </w:r>
          </w:p>
        </w:tc>
      </w:tr>
    </w:tbl>
    <w:p>
      <w:pPr>
        <w:pStyle w:val="2"/>
        <w:numPr>
          <w:ilvl w:val="0"/>
          <w:numId w:val="0"/>
        </w:numPr>
        <w:spacing w:line="360" w:lineRule="auto"/>
        <w:ind w:firstLine="420" w:firstLineChars="200"/>
        <w:jc w:val="both"/>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通过对上表所列数据进行观察分析可知，</w:t>
      </w:r>
      <w:r>
        <w:rPr>
          <w:rFonts w:hint="eastAsia" w:ascii="宋体" w:hAnsi="宋体" w:eastAsia="宋体" w:cs="Times New Roman"/>
          <w:color w:val="auto"/>
          <w:kern w:val="2"/>
          <w:sz w:val="21"/>
          <w:szCs w:val="24"/>
          <w:lang w:val="en-US" w:eastAsia="zh-CN" w:bidi="ar-SA"/>
        </w:rPr>
        <w:t>小学在体育课篮球教学形式</w:t>
      </w:r>
      <w:r>
        <w:rPr>
          <w:rFonts w:hint="eastAsia" w:ascii="宋体" w:hAnsi="宋体" w:cs="Times New Roman"/>
          <w:color w:val="auto"/>
          <w:kern w:val="2"/>
          <w:sz w:val="21"/>
          <w:szCs w:val="24"/>
          <w:lang w:val="en-US" w:eastAsia="zh-CN" w:bidi="ar-SA"/>
        </w:rPr>
        <w:t>方面共分成四种，即：</w:t>
      </w:r>
      <w:r>
        <w:rPr>
          <w:rFonts w:hint="eastAsia" w:ascii="宋体" w:hAnsi="宋体" w:eastAsia="宋体" w:cs="Times New Roman"/>
          <w:color w:val="auto"/>
          <w:kern w:val="2"/>
          <w:sz w:val="21"/>
          <w:szCs w:val="24"/>
          <w:lang w:val="en-US" w:eastAsia="zh-CN" w:bidi="ar-SA"/>
        </w:rPr>
        <w:t>动作示范、实战训练、合作练习以及语言讲授。</w:t>
      </w:r>
      <w:r>
        <w:rPr>
          <w:rFonts w:hint="eastAsia" w:ascii="宋体" w:hAnsi="宋体" w:cs="Times New Roman"/>
          <w:color w:val="auto"/>
          <w:kern w:val="2"/>
          <w:sz w:val="21"/>
          <w:szCs w:val="24"/>
          <w:lang w:val="en-US" w:eastAsia="zh-CN" w:bidi="ar-SA"/>
        </w:rPr>
        <w:t>但各个教学形式所占的比例也不相同，</w:t>
      </w:r>
      <w:r>
        <w:rPr>
          <w:rFonts w:hint="eastAsia" w:ascii="宋体" w:hAnsi="宋体" w:eastAsia="宋体" w:cs="Times New Roman"/>
          <w:color w:val="auto"/>
          <w:kern w:val="2"/>
          <w:sz w:val="21"/>
          <w:szCs w:val="24"/>
          <w:lang w:val="en-US" w:eastAsia="zh-CN" w:bidi="ar-SA"/>
        </w:rPr>
        <w:t>实战训练与合作练习</w:t>
      </w:r>
      <w:r>
        <w:rPr>
          <w:rFonts w:hint="eastAsia" w:ascii="宋体" w:hAnsi="宋体" w:cs="Times New Roman"/>
          <w:color w:val="auto"/>
          <w:kern w:val="2"/>
          <w:sz w:val="21"/>
          <w:szCs w:val="24"/>
          <w:lang w:val="en-US" w:eastAsia="zh-CN" w:bidi="ar-SA"/>
        </w:rPr>
        <w:t>这两种教学方式所占比重高，百分比达到了</w:t>
      </w:r>
      <w:r>
        <w:rPr>
          <w:rFonts w:hint="eastAsia" w:ascii="宋体" w:hAnsi="宋体" w:eastAsia="宋体" w:cs="Times New Roman"/>
          <w:color w:val="auto"/>
          <w:kern w:val="2"/>
          <w:sz w:val="21"/>
          <w:szCs w:val="24"/>
          <w:lang w:val="en-US" w:eastAsia="zh-CN" w:bidi="ar-SA"/>
        </w:rPr>
        <w:t>32%；动作示范</w:t>
      </w:r>
      <w:r>
        <w:rPr>
          <w:rFonts w:hint="eastAsia" w:ascii="宋体" w:hAnsi="宋体" w:cs="Times New Roman"/>
          <w:color w:val="auto"/>
          <w:kern w:val="2"/>
          <w:sz w:val="21"/>
          <w:szCs w:val="24"/>
          <w:lang w:val="en-US" w:eastAsia="zh-CN" w:bidi="ar-SA"/>
        </w:rPr>
        <w:t>则位居其次</w:t>
      </w:r>
      <w:r>
        <w:rPr>
          <w:rFonts w:hint="eastAsia" w:ascii="宋体" w:hAnsi="宋体" w:eastAsia="宋体" w:cs="Times New Roman"/>
          <w:color w:val="auto"/>
          <w:kern w:val="2"/>
          <w:sz w:val="21"/>
          <w:szCs w:val="24"/>
          <w:lang w:val="en-US" w:eastAsia="zh-CN" w:bidi="ar-SA"/>
        </w:rPr>
        <w:t>，所占百分比约为32%；在重点教学方法之中</w:t>
      </w:r>
      <w:r>
        <w:rPr>
          <w:rFonts w:hint="eastAsia" w:ascii="宋体" w:hAnsi="宋体" w:cs="Times New Roman"/>
          <w:color w:val="auto"/>
          <w:kern w:val="2"/>
          <w:sz w:val="21"/>
          <w:szCs w:val="24"/>
          <w:lang w:val="en-US" w:eastAsia="zh-CN" w:bidi="ar-SA"/>
        </w:rPr>
        <w:t>，</w:t>
      </w:r>
      <w:r>
        <w:rPr>
          <w:rFonts w:hint="eastAsia" w:ascii="宋体" w:hAnsi="宋体" w:eastAsia="宋体" w:cs="Times New Roman"/>
          <w:color w:val="auto"/>
          <w:kern w:val="2"/>
          <w:sz w:val="21"/>
          <w:szCs w:val="24"/>
          <w:lang w:val="en-US" w:eastAsia="zh-CN" w:bidi="ar-SA"/>
        </w:rPr>
        <w:t>语言讲授</w:t>
      </w:r>
      <w:r>
        <w:rPr>
          <w:rFonts w:hint="eastAsia" w:ascii="宋体" w:hAnsi="宋体" w:cs="Times New Roman"/>
          <w:color w:val="auto"/>
          <w:kern w:val="2"/>
          <w:sz w:val="21"/>
          <w:szCs w:val="24"/>
          <w:lang w:val="en-US" w:eastAsia="zh-CN" w:bidi="ar-SA"/>
        </w:rPr>
        <w:t>的分量最</w:t>
      </w:r>
      <w:r>
        <w:rPr>
          <w:rFonts w:hint="eastAsia" w:ascii="宋体" w:hAnsi="宋体" w:eastAsia="宋体" w:cs="Times New Roman"/>
          <w:color w:val="auto"/>
          <w:kern w:val="2"/>
          <w:sz w:val="21"/>
          <w:szCs w:val="24"/>
          <w:lang w:val="en-US" w:eastAsia="zh-CN" w:bidi="ar-SA"/>
        </w:rPr>
        <w:t>小，</w:t>
      </w:r>
      <w:r>
        <w:rPr>
          <w:rFonts w:hint="eastAsia" w:ascii="宋体" w:hAnsi="宋体" w:cs="Times New Roman"/>
          <w:color w:val="auto"/>
          <w:kern w:val="2"/>
          <w:sz w:val="21"/>
          <w:szCs w:val="24"/>
          <w:lang w:val="en-US" w:eastAsia="zh-CN" w:bidi="ar-SA"/>
        </w:rPr>
        <w:t>仅为</w:t>
      </w:r>
      <w:r>
        <w:rPr>
          <w:rFonts w:hint="eastAsia" w:ascii="宋体" w:hAnsi="宋体" w:eastAsia="宋体" w:cs="Times New Roman"/>
          <w:color w:val="auto"/>
          <w:kern w:val="2"/>
          <w:sz w:val="21"/>
          <w:szCs w:val="24"/>
          <w:lang w:val="en-US" w:eastAsia="zh-CN" w:bidi="ar-SA"/>
        </w:rPr>
        <w:t>8%。由此可知，受调查的</w:t>
      </w:r>
      <w:r>
        <w:rPr>
          <w:rFonts w:hint="eastAsia" w:ascii="宋体" w:hAnsi="宋体" w:cs="Times New Roman"/>
          <w:color w:val="auto"/>
          <w:kern w:val="2"/>
          <w:sz w:val="21"/>
          <w:szCs w:val="24"/>
          <w:lang w:val="en-US" w:eastAsia="zh-CN" w:bidi="ar-SA"/>
        </w:rPr>
        <w:t>学生</w:t>
      </w:r>
      <w:r>
        <w:rPr>
          <w:rFonts w:hint="eastAsia" w:ascii="宋体" w:hAnsi="宋体" w:eastAsia="宋体" w:cs="Times New Roman"/>
          <w:color w:val="auto"/>
          <w:kern w:val="2"/>
          <w:sz w:val="21"/>
          <w:szCs w:val="24"/>
          <w:lang w:val="en-US" w:eastAsia="zh-CN" w:bidi="ar-SA"/>
        </w:rPr>
        <w:t>在教学形式的选择上均侧重于动作示范、实战训练以及合作练习，对于语言讲授这一教学形式则是相对忽视。</w:t>
      </w:r>
    </w:p>
    <w:p>
      <w:pPr>
        <w:spacing w:line="360" w:lineRule="auto"/>
        <w:outlineLvl w:val="0"/>
        <w:rPr>
          <w:rFonts w:hint="eastAsia" w:ascii="宋体" w:hAnsi="宋体" w:cs="宋体"/>
          <w:b/>
          <w:bCs/>
          <w:color w:val="auto"/>
          <w:sz w:val="24"/>
          <w:lang w:val="en-US" w:eastAsia="zh-CN"/>
        </w:rPr>
      </w:pPr>
      <w:bookmarkStart w:id="41" w:name="_Toc19267"/>
      <w:r>
        <w:rPr>
          <w:rFonts w:hint="eastAsia" w:ascii="宋体" w:hAnsi="宋体" w:cs="宋体"/>
          <w:b/>
          <w:bCs/>
          <w:color w:val="auto"/>
          <w:sz w:val="24"/>
          <w:lang w:val="en-US" w:eastAsia="zh-CN"/>
        </w:rPr>
        <w:t>四、影响篮球运动开展的因素分析</w:t>
      </w:r>
      <w:bookmarkEnd w:id="41"/>
    </w:p>
    <w:p>
      <w:pPr>
        <w:pStyle w:val="2"/>
        <w:spacing w:line="360" w:lineRule="auto"/>
        <w:outlineLvl w:val="1"/>
        <w:rPr>
          <w:rFonts w:hint="eastAsia" w:ascii="宋体" w:hAnsi="宋体" w:eastAsia="宋体" w:cs="宋体"/>
          <w:b/>
          <w:bCs/>
          <w:color w:val="auto"/>
          <w:lang w:val="en-US" w:eastAsia="zh-CN"/>
        </w:rPr>
      </w:pPr>
      <w:bookmarkStart w:id="42" w:name="_Toc9332"/>
      <w:r>
        <w:rPr>
          <w:rFonts w:hint="eastAsia" w:ascii="宋体" w:hAnsi="宋体" w:cs="宋体"/>
          <w:b/>
          <w:bCs/>
          <w:color w:val="auto"/>
          <w:lang w:val="en-US" w:eastAsia="zh-CN"/>
        </w:rPr>
        <w:t>1.</w:t>
      </w:r>
      <w:r>
        <w:rPr>
          <w:rFonts w:hint="eastAsia" w:ascii="宋体" w:hAnsi="宋体" w:eastAsia="宋体" w:cs="宋体"/>
          <w:b/>
          <w:bCs/>
          <w:color w:val="auto"/>
          <w:lang w:val="en-US" w:eastAsia="zh-CN"/>
        </w:rPr>
        <w:t>学生自身因素</w:t>
      </w:r>
      <w:bookmarkEnd w:id="42"/>
    </w:p>
    <w:p>
      <w:pPr>
        <w:spacing w:line="360" w:lineRule="auto"/>
        <w:ind w:firstLine="420" w:firstLineChars="20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学生自身的因素往往是影响小学篮球运动开展最为重要的因素。而学生又往往因为自身不同的条件和实际情况而对篮球运动有着不同的看法。比如就健康因素而言，身体强健的学生自然会比身体孱弱的学生在篮球运动上更有优势。而就性格因素而言，性格开朗且自信的学生自然比性格内向的学生对篮球运动更感兴趣 。再就兴趣爱好而言，有着其他兴趣爱好比如羽毛球、乒乓球、足球的学生，其对于篮球运动的兴趣也不会超过其对于自身爱好的兴趣。</w:t>
      </w:r>
    </w:p>
    <w:p>
      <w:pPr>
        <w:pStyle w:val="2"/>
        <w:spacing w:line="360" w:lineRule="auto"/>
        <w:outlineLvl w:val="1"/>
        <w:rPr>
          <w:rFonts w:hint="eastAsia" w:ascii="宋体" w:hAnsi="宋体" w:eastAsia="宋体" w:cs="宋体"/>
          <w:b/>
          <w:bCs/>
          <w:color w:val="auto"/>
          <w:lang w:val="en-US" w:eastAsia="zh-CN"/>
        </w:rPr>
      </w:pPr>
      <w:bookmarkStart w:id="43" w:name="_Toc32514"/>
      <w:r>
        <w:rPr>
          <w:rFonts w:hint="eastAsia" w:ascii="宋体" w:hAnsi="宋体" w:eastAsia="宋体" w:cs="宋体"/>
          <w:b/>
          <w:bCs/>
          <w:color w:val="auto"/>
          <w:lang w:val="en-US" w:eastAsia="zh-CN"/>
        </w:rPr>
        <w:t>2</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教师因素</w:t>
      </w:r>
      <w:bookmarkEnd w:id="43"/>
    </w:p>
    <w:p>
      <w:pPr>
        <w:pStyle w:val="2"/>
        <w:spacing w:line="360" w:lineRule="auto"/>
        <w:ind w:firstLine="420" w:firstLineChars="200"/>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教师在篮球教学活动当中占据着非常重要的作用，</w:t>
      </w:r>
      <w:r>
        <w:rPr>
          <w:rFonts w:hint="eastAsia" w:ascii="宋体" w:hAnsi="宋体" w:cs="Times New Roman"/>
          <w:color w:val="auto"/>
          <w:kern w:val="2"/>
          <w:sz w:val="21"/>
          <w:szCs w:val="24"/>
          <w:lang w:val="en-US" w:eastAsia="zh-CN" w:bidi="ar-SA"/>
        </w:rPr>
        <w:t>对于学生来说教师就是篮球教学中的领头羊与引路人，教师的综合水平如何将直接决定着学生对于篮球运动的掌握情况如何 。除了教师的综合素质以外，教师在篮球教学中采用何种</w:t>
      </w:r>
      <w:r>
        <w:rPr>
          <w:rFonts w:hint="eastAsia" w:ascii="宋体" w:hAnsi="宋体" w:eastAsia="宋体" w:cs="Times New Roman"/>
          <w:color w:val="auto"/>
          <w:kern w:val="2"/>
          <w:sz w:val="21"/>
          <w:szCs w:val="24"/>
          <w:lang w:val="en-US" w:eastAsia="zh-CN" w:bidi="ar-SA"/>
        </w:rPr>
        <w:t>教学方法</w:t>
      </w:r>
      <w:r>
        <w:rPr>
          <w:rFonts w:hint="eastAsia" w:ascii="宋体" w:hAnsi="宋体" w:cs="Times New Roman"/>
          <w:color w:val="auto"/>
          <w:kern w:val="2"/>
          <w:sz w:val="21"/>
          <w:szCs w:val="24"/>
          <w:lang w:val="en-US" w:eastAsia="zh-CN" w:bidi="ar-SA"/>
        </w:rPr>
        <w:t>也会对学生产生足够大的影响。如果教师在篮球教学过程当中</w:t>
      </w:r>
      <w:r>
        <w:rPr>
          <w:rFonts w:hint="eastAsia" w:ascii="宋体" w:hAnsi="宋体" w:eastAsia="宋体" w:cs="Times New Roman"/>
          <w:color w:val="auto"/>
          <w:kern w:val="2"/>
          <w:sz w:val="21"/>
          <w:szCs w:val="24"/>
          <w:lang w:val="en-US" w:eastAsia="zh-CN" w:bidi="ar-SA"/>
        </w:rPr>
        <w:t>采用的活泼、积极的教学方法，那么自然会吸引并引导学生喜欢并参与到篮球运动中来。若是相反，教师采用较为传统、被动的教学方法，那么学生自然就很难对篮球运动有所兴趣，有的甚至会产生逆反心理对篮球运动产生抵触情绪。</w:t>
      </w:r>
    </w:p>
    <w:p>
      <w:pPr>
        <w:pStyle w:val="2"/>
        <w:spacing w:line="360" w:lineRule="auto"/>
        <w:outlineLvl w:val="1"/>
        <w:rPr>
          <w:rFonts w:hint="eastAsia" w:ascii="宋体" w:hAnsi="宋体" w:eastAsia="宋体" w:cs="宋体"/>
          <w:b/>
          <w:bCs/>
          <w:color w:val="auto"/>
          <w:lang w:val="en-US" w:eastAsia="zh-CN"/>
        </w:rPr>
      </w:pPr>
      <w:bookmarkStart w:id="44" w:name="_Toc26339"/>
      <w:r>
        <w:rPr>
          <w:rFonts w:hint="eastAsia" w:ascii="宋体" w:hAnsi="宋体" w:eastAsia="宋体" w:cs="宋体"/>
          <w:b/>
          <w:bCs/>
          <w:color w:val="auto"/>
          <w:lang w:val="en-US" w:eastAsia="zh-CN"/>
        </w:rPr>
        <w:t>3</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家长因素</w:t>
      </w:r>
      <w:bookmarkEnd w:id="44"/>
    </w:p>
    <w:p>
      <w:pPr>
        <w:pStyle w:val="2"/>
        <w:spacing w:line="360" w:lineRule="auto"/>
        <w:ind w:firstLine="420" w:firstLineChars="20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家长因素则主要涉及到家长对于学生参加篮球运动的态度。对于学生参与篮球运动不同的家长往往采取不同的态度，一部分家长认为学生参与篮球运动有助于提升身体素质，养成良好的运动习惯，而另一部分家长则认为学生参与篮球运动会加大受伤的风险。一部分家长认为学生参与篮球运动可以劳逸结合，更有助于学习的进步，而另一部分家长则认为学生参与篮球运动会玩物丧志，影响文化课成绩</w:t>
      </w:r>
      <w:r>
        <w:rPr>
          <w:rFonts w:hint="eastAsia" w:ascii="宋体" w:hAnsi="宋体" w:eastAsia="宋体" w:cs="Times New Roman"/>
          <w:color w:val="auto"/>
          <w:kern w:val="2"/>
          <w:sz w:val="21"/>
          <w:szCs w:val="24"/>
          <w:lang w:val="en-US" w:eastAsia="zh-CN" w:bidi="ar-SA"/>
        </w:rPr>
        <w:t>。家长</w:t>
      </w:r>
      <w:r>
        <w:rPr>
          <w:rFonts w:hint="eastAsia" w:ascii="宋体" w:hAnsi="宋体" w:cs="Times New Roman"/>
          <w:color w:val="auto"/>
          <w:kern w:val="2"/>
          <w:sz w:val="21"/>
          <w:szCs w:val="24"/>
          <w:lang w:val="en-US" w:eastAsia="zh-CN" w:bidi="ar-SA"/>
        </w:rPr>
        <w:t>对于篮球运动</w:t>
      </w:r>
      <w:r>
        <w:rPr>
          <w:rFonts w:hint="eastAsia" w:ascii="宋体" w:hAnsi="宋体" w:eastAsia="宋体" w:cs="Times New Roman"/>
          <w:color w:val="auto"/>
          <w:kern w:val="2"/>
          <w:sz w:val="21"/>
          <w:szCs w:val="24"/>
          <w:lang w:val="en-US" w:eastAsia="zh-CN" w:bidi="ar-SA"/>
        </w:rPr>
        <w:t>若是支持，并给予一定的资金投入，那么学生便会很积极地参与到篮球运动当中，相反，家长若是非常抵触且表示出坚决的反对态度，那么学生就很难参与到篮球运动中来。</w:t>
      </w:r>
      <w:bookmarkStart w:id="45" w:name="_Toc2768"/>
    </w:p>
    <w:p>
      <w:pPr>
        <w:pStyle w:val="2"/>
        <w:spacing w:line="360" w:lineRule="auto"/>
        <w:rPr>
          <w:rFonts w:hint="default" w:ascii="宋体" w:hAnsi="宋体" w:cs="宋体"/>
          <w:b/>
          <w:bCs/>
          <w:color w:val="auto"/>
          <w:sz w:val="24"/>
          <w:lang w:val="en-US" w:eastAsia="zh-CN"/>
        </w:rPr>
      </w:pPr>
      <w:r>
        <w:rPr>
          <w:rFonts w:hint="eastAsia" w:ascii="宋体" w:hAnsi="宋体" w:cs="宋体"/>
          <w:b/>
          <w:bCs/>
          <w:color w:val="auto"/>
          <w:sz w:val="24"/>
          <w:lang w:val="en-US" w:eastAsia="zh-CN"/>
        </w:rPr>
        <w:t>五、</w:t>
      </w:r>
      <w:bookmarkEnd w:id="45"/>
      <w:r>
        <w:rPr>
          <w:rFonts w:hint="eastAsia" w:ascii="宋体" w:hAnsi="宋体" w:cs="宋体"/>
          <w:b/>
          <w:bCs/>
          <w:color w:val="auto"/>
          <w:sz w:val="24"/>
          <w:lang w:val="en-US" w:eastAsia="zh-CN"/>
        </w:rPr>
        <w:t>对策与建议</w:t>
      </w:r>
    </w:p>
    <w:p>
      <w:pPr>
        <w:pStyle w:val="2"/>
        <w:spacing w:line="360" w:lineRule="auto"/>
        <w:outlineLvl w:val="1"/>
        <w:rPr>
          <w:rFonts w:hint="eastAsia" w:ascii="宋体" w:hAnsi="宋体" w:eastAsia="宋体" w:cs="宋体"/>
          <w:b/>
          <w:bCs/>
          <w:color w:val="auto"/>
          <w:lang w:val="en-US" w:eastAsia="zh-CN"/>
        </w:rPr>
      </w:pPr>
      <w:bookmarkStart w:id="46" w:name="_Toc1483"/>
      <w:r>
        <w:rPr>
          <w:rFonts w:hint="eastAsia" w:ascii="宋体" w:hAnsi="宋体" w:eastAsia="宋体" w:cs="宋体"/>
          <w:b/>
          <w:bCs/>
          <w:color w:val="auto"/>
          <w:lang w:val="en-US" w:eastAsia="zh-CN"/>
        </w:rPr>
        <w:t>1</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制定科学的篮球开展计划，做好篮球运动的宣传工作</w:t>
      </w:r>
      <w:bookmarkEnd w:id="46"/>
    </w:p>
    <w:p>
      <w:pPr>
        <w:spacing w:line="360" w:lineRule="auto"/>
        <w:ind w:firstLine="420" w:firstLineChars="200"/>
        <w:jc w:val="both"/>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学校应根据教学大纲以及学校和学生的实际情况，制定出合理的篮球运动开展计划，保证学生参与篮球运动的计划是合理科学的。同时学校也要在学生中做好篮球运动的宣传工作，激发出学生对篮球运动的兴趣。</w:t>
      </w:r>
    </w:p>
    <w:p>
      <w:pPr>
        <w:spacing w:line="360" w:lineRule="auto"/>
        <w:jc w:val="both"/>
        <w:rPr>
          <w:rFonts w:hint="eastAsia" w:ascii="宋体" w:hAnsi="宋体" w:eastAsia="宋体" w:cs="Times New Roman"/>
          <w:b/>
          <w:bCs/>
          <w:color w:val="auto"/>
          <w:kern w:val="2"/>
          <w:sz w:val="21"/>
          <w:szCs w:val="24"/>
          <w:lang w:val="en-US" w:eastAsia="zh-CN" w:bidi="ar-SA"/>
        </w:rPr>
      </w:pPr>
      <w:r>
        <w:rPr>
          <w:rFonts w:hint="eastAsia" w:ascii="宋体" w:hAnsi="宋体" w:cs="Times New Roman"/>
          <w:b/>
          <w:bCs/>
          <w:color w:val="auto"/>
          <w:kern w:val="2"/>
          <w:sz w:val="21"/>
          <w:szCs w:val="24"/>
          <w:lang w:val="en-US" w:eastAsia="zh-CN" w:bidi="ar-SA"/>
        </w:rPr>
        <w:t>2.</w:t>
      </w:r>
      <w:r>
        <w:rPr>
          <w:rFonts w:hint="eastAsia" w:ascii="宋体" w:hAnsi="宋体" w:eastAsia="宋体" w:cs="Times New Roman"/>
          <w:b/>
          <w:bCs/>
          <w:color w:val="auto"/>
          <w:kern w:val="2"/>
          <w:sz w:val="21"/>
          <w:szCs w:val="24"/>
          <w:lang w:val="en-US" w:eastAsia="zh-CN" w:bidi="ar-SA"/>
        </w:rPr>
        <w:t>加强篮球教材的研究</w:t>
      </w:r>
    </w:p>
    <w:p>
      <w:pPr>
        <w:spacing w:line="360" w:lineRule="auto"/>
        <w:ind w:firstLine="420" w:firstLineChars="200"/>
        <w:jc w:val="both"/>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加强篮球教材的研究，明确各年龄段的教学目标，对原有的竞技性教材进行改造，为适应教学的需要不断地发掘先进的篮球文化，以更好的发展为目标。在选择教材内容时，既要考虑教材的实际可行性，又要联系学生的兴趣爱好，不断激励中学生学习篮球运动的热情，使学生在学习篮球的过程中一直保持较高的兴趣。</w:t>
      </w:r>
    </w:p>
    <w:p>
      <w:pPr>
        <w:pStyle w:val="2"/>
        <w:spacing w:line="360" w:lineRule="auto"/>
        <w:outlineLvl w:val="1"/>
        <w:rPr>
          <w:rFonts w:hint="eastAsia" w:ascii="宋体" w:hAnsi="宋体" w:eastAsia="宋体" w:cs="宋体"/>
          <w:b/>
          <w:bCs/>
          <w:color w:val="auto"/>
          <w:lang w:val="en-US" w:eastAsia="zh-CN"/>
        </w:rPr>
      </w:pPr>
      <w:bookmarkStart w:id="47" w:name="_Toc13381"/>
      <w:r>
        <w:rPr>
          <w:rFonts w:hint="eastAsia" w:ascii="宋体" w:hAnsi="宋体" w:cs="宋体"/>
          <w:b/>
          <w:bCs/>
          <w:color w:val="auto"/>
          <w:lang w:val="en-US" w:eastAsia="zh-CN"/>
        </w:rPr>
        <w:t>3.</w:t>
      </w:r>
      <w:r>
        <w:rPr>
          <w:rFonts w:hint="eastAsia" w:ascii="宋体" w:hAnsi="宋体" w:eastAsia="宋体" w:cs="宋体"/>
          <w:b/>
          <w:bCs/>
          <w:color w:val="auto"/>
          <w:lang w:val="en-US" w:eastAsia="zh-CN"/>
        </w:rPr>
        <w:t>提高教师的</w:t>
      </w:r>
      <w:r>
        <w:rPr>
          <w:rFonts w:hint="eastAsia" w:ascii="宋体" w:hAnsi="宋体" w:cs="宋体"/>
          <w:b/>
          <w:bCs/>
          <w:color w:val="auto"/>
          <w:lang w:val="en-US" w:eastAsia="zh-CN"/>
        </w:rPr>
        <w:t>教学水平</w:t>
      </w:r>
      <w:r>
        <w:rPr>
          <w:rFonts w:hint="eastAsia" w:ascii="宋体" w:hAnsi="宋体" w:eastAsia="宋体" w:cs="宋体"/>
          <w:b/>
          <w:bCs/>
          <w:color w:val="auto"/>
          <w:lang w:val="en-US" w:eastAsia="zh-CN"/>
        </w:rPr>
        <w:t>，定期开展业务培训</w:t>
      </w:r>
      <w:bookmarkEnd w:id="47"/>
    </w:p>
    <w:p>
      <w:pPr>
        <w:spacing w:line="360" w:lineRule="auto"/>
        <w:ind w:firstLine="420" w:firstLineChars="200"/>
        <w:jc w:val="both"/>
        <w:rPr>
          <w:rFonts w:hint="eastAsia" w:ascii="宋体" w:hAnsi="宋体" w:eastAsia="宋体" w:cs="Times New Roman"/>
          <w:color w:val="auto"/>
          <w:kern w:val="2"/>
          <w:sz w:val="21"/>
          <w:szCs w:val="24"/>
          <w:lang w:val="en-US" w:eastAsia="zh-CN" w:bidi="ar-SA"/>
        </w:rPr>
      </w:pPr>
      <w:bookmarkStart w:id="48" w:name="_Toc25674"/>
      <w:r>
        <w:rPr>
          <w:rFonts w:hint="eastAsia" w:ascii="宋体" w:hAnsi="宋体" w:eastAsia="宋体" w:cs="Times New Roman"/>
          <w:color w:val="auto"/>
          <w:kern w:val="2"/>
          <w:sz w:val="21"/>
          <w:szCs w:val="24"/>
          <w:lang w:val="en-US" w:eastAsia="zh-CN" w:bidi="ar-SA"/>
        </w:rPr>
        <w:t>加强教师业务能力的培训，提高教师自身素质。俗话说：会上篮球课是容易的，而上好篮球课是很难的。新课程标准要求广大教师在教学过程中运用丰富的教学内容，多种教学手段，合理的教学评价为学生创造优质的教学资源，要求教师要具备良好的篮球专业技能，掌握教育学、心理学方面的知识，善于运用多媒体组织教学。这无疑对教师提出了更高的要求。学校主管教学的部门应定期组织青年教师观摩有经验的老教师讲课，组织培养青年教师进行“赛课”比赛，充分调动教师的积极性，在学校形成一种良好的学习氛围和良性的竞争意识。在培训中，注重师德、教学论及现代教育技术等各方面的培训，让先进的教学理论深入教师脑海中，将教学理论实践于平日练习中，进一步促进篮球的发展。</w:t>
      </w:r>
    </w:p>
    <w:p>
      <w:pPr>
        <w:spacing w:line="360" w:lineRule="auto"/>
        <w:ind w:firstLine="2811" w:firstLineChars="1000"/>
        <w:rPr>
          <w:rFonts w:ascii="宋体" w:hAnsi="宋体" w:cs="宋体"/>
          <w:b/>
          <w:bCs/>
          <w:color w:val="auto"/>
          <w:sz w:val="28"/>
          <w:szCs w:val="28"/>
        </w:rPr>
      </w:pPr>
      <w:r>
        <w:rPr>
          <w:rFonts w:hint="eastAsia" w:ascii="宋体" w:hAnsi="宋体" w:cs="宋体"/>
          <w:b/>
          <w:bCs/>
          <w:color w:val="auto"/>
          <w:sz w:val="28"/>
          <w:szCs w:val="28"/>
        </w:rPr>
        <w:t>参考文献</w:t>
      </w:r>
      <w:bookmarkEnd w:id="48"/>
    </w:p>
    <w:p>
      <w:pPr>
        <w:spacing w:line="360" w:lineRule="auto"/>
        <w:rPr>
          <w:rFonts w:hint="eastAsia" w:ascii="宋体" w:hAnsi="宋体"/>
          <w:color w:val="auto"/>
          <w:sz w:val="18"/>
          <w:szCs w:val="18"/>
        </w:rPr>
      </w:pPr>
      <w:r>
        <w:rPr>
          <w:rFonts w:hint="eastAsia" w:ascii="宋体" w:hAnsi="宋体"/>
          <w:color w:val="auto"/>
          <w:sz w:val="18"/>
          <w:szCs w:val="18"/>
        </w:rPr>
        <w:t>[1]刘闯.提高篮球技术课教学效果的策略[J].贺州学院学报，2016,2（3）:112-114.</w:t>
      </w:r>
    </w:p>
    <w:p>
      <w:pPr>
        <w:spacing w:line="360" w:lineRule="auto"/>
        <w:ind w:left="90" w:hanging="90" w:hangingChars="50"/>
        <w:rPr>
          <w:rFonts w:hint="eastAsia" w:ascii="宋体" w:hAnsi="宋体"/>
          <w:color w:val="auto"/>
          <w:sz w:val="18"/>
          <w:szCs w:val="18"/>
        </w:rPr>
      </w:pPr>
      <w:r>
        <w:rPr>
          <w:rFonts w:hint="eastAsia" w:ascii="宋体" w:hAnsi="宋体"/>
          <w:color w:val="auto"/>
          <w:sz w:val="18"/>
          <w:szCs w:val="18"/>
        </w:rPr>
        <w:t>[2]刘野.浅析小学体育教育中团队意识的培养策略[J].才智，2017,35（2）:209-210.</w:t>
      </w:r>
    </w:p>
    <w:p>
      <w:pPr>
        <w:spacing w:line="360" w:lineRule="auto"/>
        <w:ind w:left="90" w:hanging="90" w:hangingChars="50"/>
        <w:rPr>
          <w:rFonts w:hint="eastAsia" w:ascii="宋体" w:hAnsi="宋体"/>
          <w:color w:val="auto"/>
          <w:sz w:val="18"/>
          <w:szCs w:val="18"/>
        </w:rPr>
      </w:pPr>
      <w:r>
        <w:rPr>
          <w:rFonts w:hint="eastAsia" w:ascii="宋体" w:hAnsi="宋体"/>
          <w:color w:val="auto"/>
          <w:sz w:val="18"/>
          <w:szCs w:val="18"/>
        </w:rPr>
        <w:t>[3]李民.滨州市省示范初中课外体育活动开展的研究[D].北京体育大学，2015.</w:t>
      </w:r>
    </w:p>
    <w:p>
      <w:pPr>
        <w:spacing w:line="360" w:lineRule="auto"/>
        <w:ind w:left="90" w:hanging="90" w:hangingChars="50"/>
        <w:rPr>
          <w:rFonts w:hint="eastAsia" w:ascii="宋体" w:hAnsi="宋体"/>
          <w:color w:val="auto"/>
          <w:sz w:val="18"/>
          <w:szCs w:val="18"/>
        </w:rPr>
      </w:pPr>
      <w:r>
        <w:rPr>
          <w:rFonts w:hint="eastAsia" w:ascii="宋体" w:hAnsi="宋体"/>
          <w:color w:val="auto"/>
          <w:sz w:val="18"/>
          <w:szCs w:val="18"/>
        </w:rPr>
        <w:t>[4]柴建设，张建丰.中国特色青少年篮球人才培养与发展模式研究[J].新乡教育学院学报，2016,2（9）:98-100.</w:t>
      </w:r>
    </w:p>
    <w:p>
      <w:pPr>
        <w:spacing w:line="360" w:lineRule="auto"/>
        <w:ind w:left="90" w:hanging="90" w:hangingChars="50"/>
        <w:rPr>
          <w:rFonts w:hint="eastAsia" w:ascii="宋体" w:hAnsi="宋体"/>
          <w:color w:val="auto"/>
          <w:sz w:val="18"/>
          <w:szCs w:val="18"/>
        </w:rPr>
      </w:pPr>
      <w:r>
        <w:rPr>
          <w:rFonts w:hint="eastAsia" w:ascii="宋体" w:hAnsi="宋体"/>
          <w:color w:val="auto"/>
          <w:sz w:val="18"/>
          <w:szCs w:val="18"/>
        </w:rPr>
        <w:t>[5]黄全林.浅谈如何改革小学体育教育教学[J].当代体育科技，2014,9(36):119-121.</w:t>
      </w:r>
    </w:p>
    <w:p>
      <w:pPr>
        <w:spacing w:line="360" w:lineRule="auto"/>
        <w:ind w:left="90" w:hanging="90" w:hangingChars="50"/>
        <w:rPr>
          <w:rFonts w:hint="eastAsia" w:ascii="宋体" w:hAnsi="宋体"/>
          <w:color w:val="auto"/>
          <w:sz w:val="18"/>
          <w:szCs w:val="18"/>
        </w:rPr>
      </w:pPr>
      <w:r>
        <w:rPr>
          <w:rFonts w:hint="eastAsia" w:ascii="宋体" w:hAnsi="宋体"/>
          <w:color w:val="auto"/>
          <w:sz w:val="18"/>
          <w:szCs w:val="18"/>
        </w:rPr>
        <w:t>[6]彭代斌.武汉市小学实施《体育课程标准》现状与分析[D].华中师范大学，2017.</w:t>
      </w:r>
    </w:p>
    <w:p>
      <w:pPr>
        <w:spacing w:line="360" w:lineRule="auto"/>
        <w:ind w:left="90" w:hanging="90" w:hangingChars="50"/>
        <w:rPr>
          <w:rFonts w:hint="eastAsia" w:ascii="宋体" w:hAnsi="宋体"/>
          <w:color w:val="auto"/>
          <w:sz w:val="18"/>
          <w:szCs w:val="18"/>
        </w:rPr>
      </w:pPr>
      <w:r>
        <w:rPr>
          <w:rFonts w:hint="eastAsia" w:ascii="宋体" w:hAnsi="宋体"/>
          <w:color w:val="auto"/>
          <w:sz w:val="18"/>
          <w:szCs w:val="18"/>
        </w:rPr>
        <w:t>[7]张丹.我国竞技篮球后备人才培养体系的研究[D].武汉体育学院，2016.</w:t>
      </w:r>
    </w:p>
    <w:p>
      <w:pPr>
        <w:spacing w:line="360" w:lineRule="auto"/>
        <w:ind w:left="90" w:hanging="90" w:hangingChars="50"/>
        <w:rPr>
          <w:rFonts w:hint="eastAsia" w:ascii="宋体" w:hAnsi="宋体"/>
          <w:color w:val="auto"/>
          <w:sz w:val="18"/>
          <w:szCs w:val="18"/>
          <w:lang w:val="en-US" w:eastAsia="zh-CN"/>
        </w:rPr>
      </w:pPr>
      <w:r>
        <w:rPr>
          <w:rFonts w:hint="eastAsia" w:ascii="宋体" w:hAnsi="宋体"/>
          <w:color w:val="auto"/>
          <w:sz w:val="18"/>
          <w:szCs w:val="18"/>
          <w:lang w:val="en-US" w:eastAsia="zh-CN"/>
        </w:rPr>
        <w:t>[8] 孙奎松.山东省中学篮球后备人才培养现状调查与对策研究[J].山东师范大学,2015，3(9):114-116.</w:t>
      </w:r>
    </w:p>
    <w:p>
      <w:pPr>
        <w:spacing w:line="360" w:lineRule="auto"/>
        <w:ind w:left="90" w:hanging="90" w:hangingChars="50"/>
        <w:rPr>
          <w:rFonts w:hint="eastAsia" w:ascii="宋体" w:hAnsi="宋体"/>
          <w:color w:val="auto"/>
          <w:sz w:val="18"/>
          <w:szCs w:val="18"/>
          <w:lang w:val="en-US" w:eastAsia="zh-CN"/>
        </w:rPr>
      </w:pPr>
      <w:r>
        <w:rPr>
          <w:rFonts w:hint="eastAsia" w:ascii="宋体" w:hAnsi="宋体"/>
          <w:color w:val="auto"/>
          <w:sz w:val="18"/>
          <w:szCs w:val="18"/>
          <w:lang w:val="en-US" w:eastAsia="zh-CN"/>
        </w:rPr>
        <w:t>[9] 杨跃.影响西安市高中篮球队伍发展的相关因素研究[J].西安体育学院,2015，3(7):336-337.</w:t>
      </w:r>
    </w:p>
    <w:p>
      <w:pPr>
        <w:spacing w:line="360" w:lineRule="auto"/>
        <w:ind w:left="90" w:hanging="90" w:hangingChars="50"/>
        <w:rPr>
          <w:rFonts w:hint="eastAsia" w:ascii="宋体" w:hAnsi="宋体"/>
          <w:color w:val="auto"/>
          <w:sz w:val="18"/>
          <w:szCs w:val="18"/>
          <w:lang w:val="en-US" w:eastAsia="zh-CN"/>
        </w:rPr>
      </w:pPr>
      <w:r>
        <w:rPr>
          <w:rFonts w:hint="eastAsia" w:ascii="宋体" w:hAnsi="宋体"/>
          <w:color w:val="auto"/>
          <w:sz w:val="18"/>
          <w:szCs w:val="18"/>
          <w:lang w:val="en-US" w:eastAsia="zh-CN"/>
        </w:rPr>
        <w:t>[10] 张宇.我国竞技篮球后备人才过渡阶段培养的研究[J].北京体育大学,2015,11(3):129-131.</w:t>
      </w:r>
    </w:p>
    <w:p>
      <w:pPr>
        <w:spacing w:line="360" w:lineRule="auto"/>
        <w:ind w:left="90" w:hanging="90" w:hangingChars="50"/>
        <w:rPr>
          <w:rFonts w:hint="eastAsia" w:ascii="宋体" w:hAnsi="宋体"/>
          <w:color w:val="auto"/>
          <w:sz w:val="18"/>
          <w:szCs w:val="18"/>
          <w:lang w:val="en-US" w:eastAsia="zh-CN"/>
        </w:rPr>
      </w:pPr>
      <w:r>
        <w:rPr>
          <w:rFonts w:hint="eastAsia" w:ascii="宋体" w:hAnsi="宋体"/>
          <w:color w:val="auto"/>
          <w:sz w:val="18"/>
          <w:szCs w:val="18"/>
          <w:lang w:val="en-US" w:eastAsia="zh-CN"/>
        </w:rPr>
        <w:t>[11]孙贺明.辽宁省篮球后备人才培养可持续发展因素及对策研究[D].东北师范大学, 2012:23</w:t>
      </w:r>
    </w:p>
    <w:p>
      <w:pPr>
        <w:spacing w:line="360" w:lineRule="auto"/>
        <w:ind w:left="90" w:hanging="90" w:hangingChars="50"/>
        <w:rPr>
          <w:rFonts w:hint="eastAsia" w:ascii="宋体" w:hAnsi="宋体"/>
          <w:color w:val="auto"/>
          <w:sz w:val="18"/>
          <w:szCs w:val="18"/>
          <w:lang w:val="en-US" w:eastAsia="zh-CN"/>
        </w:rPr>
      </w:pPr>
      <w:r>
        <w:rPr>
          <w:rFonts w:hint="eastAsia" w:ascii="宋体" w:hAnsi="宋体"/>
          <w:color w:val="auto"/>
          <w:sz w:val="18"/>
          <w:szCs w:val="18"/>
          <w:lang w:val="en-US" w:eastAsia="zh-CN"/>
        </w:rPr>
        <w:t>[12]马广. 宿迁市中学课余篮球训练现状研究[D].南京师范大学,2011:14</w:t>
      </w:r>
    </w:p>
    <w:p>
      <w:pPr>
        <w:spacing w:line="360" w:lineRule="auto"/>
        <w:ind w:left="90" w:hanging="90" w:hangingChars="50"/>
        <w:rPr>
          <w:rFonts w:hint="eastAsia" w:ascii="宋体" w:hAnsi="宋体"/>
          <w:color w:val="auto"/>
          <w:sz w:val="18"/>
          <w:szCs w:val="18"/>
          <w:lang w:val="en-US" w:eastAsia="zh-CN"/>
        </w:rPr>
      </w:pPr>
      <w:r>
        <w:rPr>
          <w:rFonts w:hint="eastAsia" w:ascii="宋体" w:hAnsi="宋体"/>
          <w:color w:val="auto"/>
          <w:sz w:val="18"/>
          <w:szCs w:val="18"/>
          <w:lang w:val="en-US" w:eastAsia="zh-CN"/>
        </w:rPr>
        <w:t>[13]李婷婷. “阳光体育运动”背景下普通高校篮球教学的改革[J].艺术品鉴, 2016(10):121</w:t>
      </w:r>
    </w:p>
    <w:p>
      <w:pPr>
        <w:spacing w:line="360" w:lineRule="auto"/>
        <w:ind w:left="90" w:hanging="90" w:hangingChars="50"/>
        <w:rPr>
          <w:rFonts w:hint="eastAsia" w:ascii="宋体" w:hAnsi="宋体"/>
          <w:color w:val="auto"/>
          <w:sz w:val="18"/>
          <w:szCs w:val="18"/>
          <w:lang w:val="en-US" w:eastAsia="zh-CN"/>
        </w:rPr>
      </w:pPr>
      <w:r>
        <w:rPr>
          <w:rFonts w:hint="eastAsia" w:ascii="宋体" w:hAnsi="宋体"/>
          <w:color w:val="auto"/>
          <w:sz w:val="18"/>
          <w:szCs w:val="18"/>
          <w:lang w:val="en-US" w:eastAsia="zh-CN"/>
        </w:rPr>
        <w:t>[14]程刚.对高校篮球教学几个重要问题的思考[J].体育时空, 2015(12):41-43</w:t>
      </w:r>
    </w:p>
    <w:p>
      <w:pPr>
        <w:spacing w:line="360" w:lineRule="auto"/>
        <w:ind w:left="90" w:hanging="90" w:hangingChars="50"/>
        <w:rPr>
          <w:rFonts w:hint="eastAsia" w:ascii="宋体" w:hAnsi="宋体"/>
          <w:color w:val="auto"/>
          <w:sz w:val="18"/>
          <w:szCs w:val="18"/>
          <w:lang w:val="en-US" w:eastAsia="zh-CN"/>
        </w:rPr>
      </w:pPr>
      <w:r>
        <w:rPr>
          <w:rFonts w:hint="eastAsia" w:ascii="宋体" w:hAnsi="宋体"/>
          <w:color w:val="auto"/>
          <w:sz w:val="18"/>
          <w:szCs w:val="18"/>
          <w:lang w:val="en-US" w:eastAsia="zh-CN"/>
        </w:rPr>
        <w:t>[15]陈国瑞, 许月云.我国篮球后备人才培养的研究[J].体育科学研究, 2013,5(1):44-47.</w:t>
      </w:r>
    </w:p>
    <w:p>
      <w:pPr>
        <w:spacing w:line="36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jc2MWZiNTU3NWFhODI4NTk3NWRmMzVjMDBhYjAifQ=="/>
  </w:docVars>
  <w:rsids>
    <w:rsidRoot w:val="63222E21"/>
    <w:rsid w:val="08273E74"/>
    <w:rsid w:val="0A2F7010"/>
    <w:rsid w:val="1A89276C"/>
    <w:rsid w:val="1DE81558"/>
    <w:rsid w:val="231614EB"/>
    <w:rsid w:val="53A21BCD"/>
    <w:rsid w:val="54EA7388"/>
    <w:rsid w:val="5CFD1C22"/>
    <w:rsid w:val="618E4FD2"/>
    <w:rsid w:val="6322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5569</Words>
  <Characters>6156</Characters>
  <Lines>0</Lines>
  <Paragraphs>0</Paragraphs>
  <TotalTime>8</TotalTime>
  <ScaleCrop>false</ScaleCrop>
  <LinksUpToDate>false</LinksUpToDate>
  <CharactersWithSpaces>6201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2020-10-19T12:41:00Z</dcterms:created>
  <dc:creator>王公子</dc:creator>
  <cp:lastModifiedBy>钱夫人</cp:lastModifiedBy>
  <dcterms:modified xsi:type="dcterms:W3CDTF">2022-10-16T01:48:28Z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AE5CE57F8DBD42EE8DE9E9FF8045588A</vt:lpwstr>
  </property>
</Properties>
</file>