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常州市德法备案课题组学习活动方案</w:t>
      </w:r>
    </w:p>
    <w:p>
      <w:pPr>
        <w:spacing w:line="5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16</w:t>
      </w:r>
      <w:r>
        <w:rPr>
          <w:rFonts w:ascii="宋体" w:hAnsi="宋体" w:eastAsia="宋体" w:cs="宋体"/>
          <w:sz w:val="24"/>
          <w:szCs w:val="24"/>
        </w:rPr>
        <w:t>日--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ascii="宋体" w:hAnsi="宋体" w:eastAsia="宋体" w:cs="宋体"/>
          <w:sz w:val="24"/>
          <w:szCs w:val="24"/>
        </w:rPr>
        <w:t>日，</w:t>
      </w:r>
      <w:r>
        <w:rPr>
          <w:rFonts w:hint="eastAsia" w:ascii="宋体" w:hAnsi="宋体" w:eastAsia="宋体" w:cs="宋体"/>
          <w:sz w:val="24"/>
          <w:szCs w:val="24"/>
        </w:rPr>
        <w:t>全国德育学术委员会第 30 届学术年会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在线上直播开展，</w:t>
      </w:r>
      <w:r>
        <w:rPr>
          <w:rFonts w:ascii="宋体" w:hAnsi="宋体" w:eastAsia="宋体" w:cs="宋体"/>
          <w:sz w:val="24"/>
          <w:szCs w:val="24"/>
        </w:rPr>
        <w:t>此次大会的主题是</w:t>
      </w:r>
      <w:r>
        <w:rPr>
          <w:rFonts w:hint="eastAsia" w:ascii="宋体" w:hAnsi="宋体" w:eastAsia="宋体" w:cs="宋体"/>
          <w:sz w:val="24"/>
          <w:szCs w:val="24"/>
        </w:rPr>
        <w:t>“时代特征与德育走向”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，邀请了国际专家报告，融合国际视野，深入时代课题，携手公益组织，推进实践探索，展现中国德育人的共同努力！是一场难得的饕餮盛宴，更是难得的学习资源。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工作室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伙伴们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珍惜这样了解最新、最全研究信息的机会，认真组织学习、交流。具体安排如下：</w:t>
      </w:r>
    </w:p>
    <w:tbl>
      <w:tblPr>
        <w:tblStyle w:val="5"/>
        <w:tblW w:w="90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3339"/>
        <w:gridCol w:w="4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3339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内容</w:t>
            </w:r>
          </w:p>
        </w:tc>
        <w:tc>
          <w:tcPr>
            <w:tcW w:w="4092" w:type="dxa"/>
            <w:vAlign w:val="center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57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16号上午</w:t>
            </w:r>
          </w:p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9:00—11:40</w:t>
            </w:r>
          </w:p>
        </w:tc>
        <w:tc>
          <w:tcPr>
            <w:tcW w:w="3339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主会场5场报告</w:t>
            </w:r>
          </w:p>
        </w:tc>
        <w:tc>
          <w:tcPr>
            <w:tcW w:w="409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至少选听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</w:trPr>
        <w:tc>
          <w:tcPr>
            <w:tcW w:w="157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16号下午</w:t>
            </w:r>
          </w:p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13:30—17:00</w:t>
            </w:r>
          </w:p>
        </w:tc>
        <w:tc>
          <w:tcPr>
            <w:tcW w:w="3339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t>六个分会场同时进行，每场会场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11个报告，共计66个</w:t>
            </w:r>
          </w:p>
        </w:tc>
        <w:tc>
          <w:tcPr>
            <w:tcW w:w="4092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选择自己感兴趣的主题至少选听2场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57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17号上午</w:t>
            </w:r>
          </w:p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8:30-11:00</w:t>
            </w:r>
          </w:p>
        </w:tc>
        <w:tc>
          <w:tcPr>
            <w:tcW w:w="3339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  <w:t>主会场</w:t>
            </w: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8个报告</w:t>
            </w:r>
          </w:p>
        </w:tc>
        <w:tc>
          <w:tcPr>
            <w:tcW w:w="409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eastAsia="zh-CN"/>
              </w:rPr>
              <w:t>至少选听</w:t>
            </w: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2场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007" w:type="dxa"/>
            <w:gridSpan w:val="3"/>
            <w:vAlign w:val="center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备注：1.每场讲座一般15分钟左右，时间不长，希望伙伴们珍惜学习机会；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firstLine="660" w:firstLineChars="300"/>
              <w:jc w:val="both"/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2.若双休有另外工作和安排，可使用录屏软件录制下来，以备后期收看；</w:t>
            </w:r>
          </w:p>
          <w:p>
            <w:pPr>
              <w:numPr>
                <w:ilvl w:val="0"/>
                <w:numId w:val="0"/>
              </w:numPr>
              <w:spacing w:line="240" w:lineRule="auto"/>
              <w:ind w:firstLine="660" w:firstLineChars="300"/>
              <w:jc w:val="both"/>
              <w:rPr>
                <w:rFonts w:hint="default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vertAlign w:val="baseline"/>
                <w:lang w:val="en-US" w:eastAsia="zh-CN"/>
              </w:rPr>
              <w:t>3.观看过程中请拍摄一张学习照片留存。</w:t>
            </w:r>
          </w:p>
        </w:tc>
      </w:tr>
    </w:tbl>
    <w:p>
      <w:pPr>
        <w:spacing w:line="500" w:lineRule="exact"/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二、撰写学习感受（心得）：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大家将学习所获进行整理、提炼，撰写不少于600字的心得体会，在4月22号前发给我。</w:t>
      </w:r>
    </w:p>
    <w:p>
      <w:pPr>
        <w:numPr>
          <w:ilvl w:val="0"/>
          <w:numId w:val="0"/>
        </w:numPr>
        <w:spacing w:line="500" w:lineRule="exact"/>
        <w:jc w:val="lef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三、线上交流。（4月底）：</w:t>
      </w:r>
    </w:p>
    <w:p>
      <w:pPr>
        <w:numPr>
          <w:ilvl w:val="0"/>
          <w:numId w:val="0"/>
        </w:numPr>
        <w:spacing w:line="500" w:lineRule="exact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每人准备6-8分钟的PPT交流，交流内容为自己对报告学习的心得收获，进行智慧碰撞。</w:t>
      </w:r>
    </w:p>
    <w:p>
      <w:pPr>
        <w:numPr>
          <w:ilvl w:val="0"/>
          <w:numId w:val="1"/>
        </w:numPr>
        <w:spacing w:line="500" w:lineRule="exact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其他：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通讯报道——黄郁梅、微信推送——陈丽</w:t>
      </w:r>
    </w:p>
    <w:p>
      <w:pPr>
        <w:numPr>
          <w:ilvl w:val="0"/>
          <w:numId w:val="0"/>
        </w:numPr>
        <w:spacing w:line="500" w:lineRule="exact"/>
        <w:jc w:val="lef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附1:8场报告的安排表</w:t>
      </w:r>
    </w:p>
    <w:p>
      <w:pPr>
        <w:numPr>
          <w:ilvl w:val="0"/>
          <w:numId w:val="0"/>
        </w:numPr>
        <w:spacing w:line="500" w:lineRule="exact"/>
        <w:jc w:val="lef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附2：观看直播指南</w:t>
      </w:r>
    </w:p>
    <w:p>
      <w:pPr>
        <w:numPr>
          <w:ilvl w:val="0"/>
          <w:numId w:val="0"/>
        </w:numPr>
        <w:spacing w:line="500" w:lineRule="exact"/>
        <w:jc w:val="righ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2022年4月15日</w:t>
      </w:r>
    </w:p>
    <w:p>
      <w:pPr>
        <w:numPr>
          <w:ilvl w:val="0"/>
          <w:numId w:val="0"/>
        </w:numPr>
        <w:spacing w:line="500" w:lineRule="exact"/>
        <w:jc w:val="righ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jc w:val="righ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jc w:val="lef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jc w:val="lef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jc w:val="lef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附件1：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-6394450</wp:posOffset>
                  </wp:positionV>
                  <wp:extent cx="5266055" cy="6641465"/>
                  <wp:effectExtent l="0" t="0" r="10795" b="6985"/>
                  <wp:wrapSquare wrapText="bothSides"/>
                  <wp:docPr id="4" name="图片 4" descr="16号上午主会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号上午主会场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664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-7747000</wp:posOffset>
                  </wp:positionV>
                  <wp:extent cx="5266055" cy="7997190"/>
                  <wp:effectExtent l="0" t="0" r="10795" b="3810"/>
                  <wp:wrapSquare wrapText="bothSides"/>
                  <wp:docPr id="5" name="图片 5" descr="分会场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分会场一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799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-7670800</wp:posOffset>
                  </wp:positionV>
                  <wp:extent cx="5266055" cy="7914005"/>
                  <wp:effectExtent l="0" t="0" r="10795" b="10795"/>
                  <wp:wrapSquare wrapText="bothSides"/>
                  <wp:docPr id="11" name="图片 11" descr="分会场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分会场二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791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-7632700</wp:posOffset>
                  </wp:positionV>
                  <wp:extent cx="5266055" cy="7879715"/>
                  <wp:effectExtent l="0" t="0" r="10795" b="6985"/>
                  <wp:wrapSquare wrapText="bothSides"/>
                  <wp:docPr id="6" name="图片 6" descr="分会场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分会场三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787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-7727950</wp:posOffset>
                  </wp:positionV>
                  <wp:extent cx="5266055" cy="7972425"/>
                  <wp:effectExtent l="0" t="0" r="10795" b="9525"/>
                  <wp:wrapSquare wrapText="bothSides"/>
                  <wp:docPr id="7" name="图片 7" descr="分会场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分会场四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797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-7766050</wp:posOffset>
                  </wp:positionV>
                  <wp:extent cx="5266055" cy="8001635"/>
                  <wp:effectExtent l="0" t="0" r="10795" b="18415"/>
                  <wp:wrapSquare wrapText="bothSides"/>
                  <wp:docPr id="8" name="图片 8" descr="分会场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分会场五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800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-7613650</wp:posOffset>
                  </wp:positionV>
                  <wp:extent cx="5266055" cy="7860665"/>
                  <wp:effectExtent l="0" t="0" r="10795" b="6985"/>
                  <wp:wrapSquare wrapText="bothSides"/>
                  <wp:docPr id="9" name="图片 9" descr="分会场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分会场六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786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-7537450</wp:posOffset>
                  </wp:positionV>
                  <wp:extent cx="5266055" cy="7777480"/>
                  <wp:effectExtent l="0" t="0" r="10795" b="13970"/>
                  <wp:wrapSquare wrapText="bothSides"/>
                  <wp:docPr id="10" name="图片 10" descr="17号上午主会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7号上午主会场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055" cy="777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spacing w:line="500" w:lineRule="exact"/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500" w:lineRule="exact"/>
        <w:jc w:val="left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spacing w:line="440" w:lineRule="exact"/>
        <w:jc w:val="both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6690" cy="6417945"/>
            <wp:effectExtent l="0" t="0" r="10160" b="1905"/>
            <wp:docPr id="1" name="图片 1" descr="mmexport1636941586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369415867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spacing w:line="440" w:lineRule="exact"/>
              <w:jc w:val="both"/>
              <w:rPr>
                <w:rFonts w:hint="default"/>
                <w:b/>
                <w:bCs/>
                <w:sz w:val="36"/>
                <w:szCs w:val="4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-132715</wp:posOffset>
                  </wp:positionH>
                  <wp:positionV relativeFrom="paragraph">
                    <wp:posOffset>205105</wp:posOffset>
                  </wp:positionV>
                  <wp:extent cx="5268595" cy="4781550"/>
                  <wp:effectExtent l="0" t="0" r="8255" b="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43635" y="2794000"/>
                            <a:ext cx="5268595" cy="478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spacing w:line="440" w:lineRule="exact"/>
              <w:jc w:val="both"/>
              <w:rPr>
                <w:rFonts w:hint="default"/>
                <w:b/>
                <w:bCs/>
                <w:sz w:val="36"/>
                <w:szCs w:val="4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-81915</wp:posOffset>
                  </wp:positionV>
                  <wp:extent cx="5272405" cy="5865495"/>
                  <wp:effectExtent l="0" t="0" r="4445" b="1905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535305"/>
                            <a:ext cx="5272405" cy="586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spacing w:line="440" w:lineRule="exact"/>
        <w:jc w:val="both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spacing w:line="440" w:lineRule="exact"/>
        <w:jc w:val="both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spacing w:line="440" w:lineRule="exact"/>
        <w:jc w:val="both"/>
        <w:rPr>
          <w:rFonts w:hint="default"/>
          <w:b/>
          <w:bCs/>
          <w:sz w:val="36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590368"/>
    <w:multiLevelType w:val="singleLevel"/>
    <w:tmpl w:val="62590368"/>
    <w:lvl w:ilvl="0" w:tentative="0">
      <w:start w:val="4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2Y2VkMjRlYmIwMGVhY2Y0YmNiYTFiMmZiYjgwMjIifQ=="/>
  </w:docVars>
  <w:rsids>
    <w:rsidRoot w:val="38414376"/>
    <w:rsid w:val="000061FC"/>
    <w:rsid w:val="00063379"/>
    <w:rsid w:val="001B3C7B"/>
    <w:rsid w:val="00257D00"/>
    <w:rsid w:val="002D78A3"/>
    <w:rsid w:val="003C6B0D"/>
    <w:rsid w:val="00445FF9"/>
    <w:rsid w:val="004E3D4E"/>
    <w:rsid w:val="00770809"/>
    <w:rsid w:val="0093783E"/>
    <w:rsid w:val="00CB2FB6"/>
    <w:rsid w:val="029D33DC"/>
    <w:rsid w:val="055B1DD7"/>
    <w:rsid w:val="06E93094"/>
    <w:rsid w:val="0874509C"/>
    <w:rsid w:val="08F847B2"/>
    <w:rsid w:val="0FF94348"/>
    <w:rsid w:val="10607279"/>
    <w:rsid w:val="13C5719A"/>
    <w:rsid w:val="14C111AC"/>
    <w:rsid w:val="15602773"/>
    <w:rsid w:val="158A7D5F"/>
    <w:rsid w:val="21117B79"/>
    <w:rsid w:val="22424D3A"/>
    <w:rsid w:val="26864C6D"/>
    <w:rsid w:val="26D60C92"/>
    <w:rsid w:val="275E4061"/>
    <w:rsid w:val="2FE63DAE"/>
    <w:rsid w:val="307D0CEE"/>
    <w:rsid w:val="32594867"/>
    <w:rsid w:val="32851956"/>
    <w:rsid w:val="32987736"/>
    <w:rsid w:val="3368743F"/>
    <w:rsid w:val="35BC523F"/>
    <w:rsid w:val="36A55DE0"/>
    <w:rsid w:val="38414376"/>
    <w:rsid w:val="38455ACD"/>
    <w:rsid w:val="416050CE"/>
    <w:rsid w:val="42EF6D61"/>
    <w:rsid w:val="46FA4411"/>
    <w:rsid w:val="48CC18F2"/>
    <w:rsid w:val="4AF4251B"/>
    <w:rsid w:val="4F6572D4"/>
    <w:rsid w:val="55AC0AE1"/>
    <w:rsid w:val="65DB4EB3"/>
    <w:rsid w:val="67CB3B5A"/>
    <w:rsid w:val="6C5042C3"/>
    <w:rsid w:val="709116AD"/>
    <w:rsid w:val="7290438F"/>
    <w:rsid w:val="74233C9E"/>
    <w:rsid w:val="74937E5D"/>
    <w:rsid w:val="74E05B49"/>
    <w:rsid w:val="775517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UQi.me</Company>
  <Pages>11</Pages>
  <Words>532</Words>
  <Characters>586</Characters>
  <Lines>3</Lines>
  <Paragraphs>1</Paragraphs>
  <TotalTime>14</TotalTime>
  <ScaleCrop>false</ScaleCrop>
  <LinksUpToDate>false</LinksUpToDate>
  <CharactersWithSpaces>591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2021-03-29T06:08:00Z</dcterms:created>
  <dc:creator>beryl小凡</dc:creator>
  <cp:lastModifiedBy>涉江采芙蓉</cp:lastModifiedBy>
  <dcterms:modified xsi:type="dcterms:W3CDTF">2022-10-18T01:15:57Z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009EAE64381D4733B89EA251F43FCD41</vt:lpwstr>
  </property>
</Properties>
</file>