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651" w:firstLineChars="200"/>
        <w:jc w:val="center"/>
        <w:rPr>
          <w:rFonts w:hint="eastAsia" w:ascii="宋体" w:hAnsi="宋体" w:eastAsia="宋体" w:cs="宋体"/>
          <w:b/>
          <w:bCs/>
          <w:color w:val="000000"/>
          <w:w w:val="90"/>
          <w:kern w:val="36"/>
          <w:sz w:val="36"/>
          <w:szCs w:val="36"/>
          <w:lang w:val="en-US" w:eastAsia="zh-CN"/>
        </w:rPr>
      </w:pPr>
      <w:r>
        <w:rPr>
          <w:rFonts w:hint="eastAsia" w:ascii="宋体" w:hAnsi="宋体" w:cs="宋体"/>
          <w:b/>
          <w:bCs/>
          <w:color w:val="000000"/>
          <w:w w:val="90"/>
          <w:kern w:val="36"/>
          <w:sz w:val="36"/>
          <w:szCs w:val="36"/>
          <w:lang w:val="en-US" w:eastAsia="zh-CN"/>
        </w:rPr>
        <w:t>弘雅美育</w:t>
      </w:r>
      <w:r>
        <w:rPr>
          <w:rFonts w:hint="eastAsia" w:ascii="宋体" w:hAnsi="宋体" w:eastAsia="宋体" w:cs="宋体"/>
          <w:b/>
          <w:bCs/>
          <w:color w:val="000000"/>
          <w:w w:val="90"/>
          <w:kern w:val="36"/>
          <w:sz w:val="36"/>
          <w:szCs w:val="36"/>
          <w:lang w:val="en-US" w:eastAsia="zh-CN"/>
        </w:rPr>
        <w:t xml:space="preserve"> 提质创新促新优</w:t>
      </w:r>
    </w:p>
    <w:p>
      <w:pPr>
        <w:adjustRightInd w:val="0"/>
        <w:snapToGrid w:val="0"/>
        <w:spacing w:line="300" w:lineRule="auto"/>
        <w:ind w:firstLine="562" w:firstLineChars="200"/>
        <w:jc w:val="center"/>
        <w:rPr>
          <w:rFonts w:hint="eastAsia" w:ascii="宋体" w:hAnsi="宋体" w:eastAsia="宋体" w:cs="宋体"/>
          <w:b/>
          <w:bCs/>
          <w:color w:val="000000"/>
          <w:kern w:val="36"/>
          <w:sz w:val="28"/>
          <w:szCs w:val="28"/>
        </w:rPr>
      </w:pPr>
      <w:r>
        <w:rPr>
          <w:rFonts w:hint="eastAsia" w:ascii="宋体" w:hAnsi="宋体" w:eastAsia="宋体" w:cs="宋体"/>
          <w:b/>
          <w:bCs/>
          <w:color w:val="000000"/>
          <w:kern w:val="36"/>
          <w:sz w:val="28"/>
          <w:szCs w:val="28"/>
        </w:rPr>
        <w:t>——龙虎塘第二实验小学美术学科202</w:t>
      </w:r>
      <w:r>
        <w:rPr>
          <w:rFonts w:hint="eastAsia" w:ascii="宋体" w:hAnsi="宋体" w:cs="宋体"/>
          <w:b/>
          <w:bCs/>
          <w:color w:val="000000"/>
          <w:kern w:val="36"/>
          <w:sz w:val="28"/>
          <w:szCs w:val="28"/>
          <w:lang w:val="en-US" w:eastAsia="zh-CN"/>
        </w:rPr>
        <w:t>2</w:t>
      </w:r>
      <w:r>
        <w:rPr>
          <w:rFonts w:hint="eastAsia" w:ascii="宋体" w:hAnsi="宋体" w:eastAsia="宋体" w:cs="宋体"/>
          <w:b/>
          <w:bCs/>
          <w:color w:val="000000"/>
          <w:kern w:val="36"/>
          <w:sz w:val="28"/>
          <w:szCs w:val="28"/>
        </w:rPr>
        <w:t>-202</w:t>
      </w:r>
      <w:r>
        <w:rPr>
          <w:rFonts w:hint="eastAsia" w:ascii="宋体" w:hAnsi="宋体" w:cs="宋体"/>
          <w:b/>
          <w:bCs/>
          <w:color w:val="000000"/>
          <w:kern w:val="36"/>
          <w:sz w:val="28"/>
          <w:szCs w:val="28"/>
          <w:lang w:val="en-US" w:eastAsia="zh-CN"/>
        </w:rPr>
        <w:t>3</w:t>
      </w:r>
      <w:r>
        <w:rPr>
          <w:rFonts w:hint="eastAsia" w:ascii="宋体" w:hAnsi="宋体" w:eastAsia="宋体" w:cs="宋体"/>
          <w:b/>
          <w:bCs/>
          <w:color w:val="000000"/>
          <w:kern w:val="36"/>
          <w:sz w:val="28"/>
          <w:szCs w:val="28"/>
        </w:rPr>
        <w:t>学年度第</w:t>
      </w:r>
      <w:r>
        <w:rPr>
          <w:rFonts w:hint="eastAsia" w:ascii="宋体" w:hAnsi="宋体" w:cs="宋体"/>
          <w:b/>
          <w:bCs/>
          <w:color w:val="000000"/>
          <w:kern w:val="36"/>
          <w:sz w:val="28"/>
          <w:szCs w:val="28"/>
          <w:lang w:val="en-US" w:eastAsia="zh-CN"/>
        </w:rPr>
        <w:t>一</w:t>
      </w:r>
      <w:r>
        <w:rPr>
          <w:rFonts w:hint="eastAsia" w:ascii="宋体" w:hAnsi="宋体" w:eastAsia="宋体" w:cs="宋体"/>
          <w:b/>
          <w:bCs/>
          <w:color w:val="000000"/>
          <w:kern w:val="36"/>
          <w:sz w:val="28"/>
          <w:szCs w:val="28"/>
        </w:rPr>
        <w:t>学期教研计划</w:t>
      </w:r>
    </w:p>
    <w:p>
      <w:pPr>
        <w:adjustRightInd w:val="0"/>
        <w:snapToGrid w:val="0"/>
        <w:spacing w:line="300" w:lineRule="auto"/>
        <w:ind w:firstLine="588" w:firstLineChars="245"/>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本次教研组计划分为四部分，与上学期计划有较大变动的是本学期美术教研活动，在表格中细分了新优质课堂磨课的时间、进度和参与人员，在综合组3+1教研模式下，围绕创建新优质和美术组课题，进行课堂教研、专题式讲座以及主题式沙龙； </w:t>
      </w:r>
    </w:p>
    <w:p>
      <w:pPr>
        <w:adjustRightInd w:val="0"/>
        <w:snapToGrid w:val="0"/>
        <w:spacing w:line="300" w:lineRule="auto"/>
        <w:ind w:firstLine="588" w:firstLineChars="245"/>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本学期的三次能级调研时间也做了详细的计划；同时，学校、美术教师物型空间美化也进展到最终阶段；</w:t>
      </w:r>
    </w:p>
    <w:p>
      <w:pPr>
        <w:adjustRightInd w:val="0"/>
        <w:snapToGrid w:val="0"/>
        <w:spacing w:line="300" w:lineRule="auto"/>
        <w:ind w:firstLine="602" w:firstLineChars="2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一、现状分析</w:t>
      </w:r>
    </w:p>
    <w:p>
      <w:pPr>
        <w:adjustRightInd w:val="0"/>
        <w:snapToGrid w:val="0"/>
        <w:spacing w:line="300" w:lineRule="auto"/>
        <w:ind w:firstLine="562" w:firstLineChars="200"/>
        <w:rPr>
          <w:rFonts w:hint="eastAsia" w:ascii="宋体" w:hAnsi="宋体" w:cs="宋体"/>
          <w:b/>
          <w:color w:val="000000"/>
          <w:sz w:val="28"/>
          <w:szCs w:val="28"/>
          <w:lang w:val="en-US" w:eastAsia="zh-CN"/>
        </w:rPr>
      </w:pP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一</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发展背景</w:t>
      </w:r>
    </w:p>
    <w:p>
      <w:pPr>
        <w:widowControl/>
        <w:adjustRightInd w:val="0"/>
        <w:snapToGrid w:val="0"/>
        <w:spacing w:line="300" w:lineRule="auto"/>
        <w:ind w:firstLine="482" w:firstLineChars="200"/>
        <w:jc w:val="left"/>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1.国家背景</w:t>
      </w:r>
    </w:p>
    <w:p>
      <w:pPr>
        <w:widowControl/>
        <w:adjustRightInd w:val="0"/>
        <w:snapToGrid w:val="0"/>
        <w:spacing w:line="30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（1）《关于全面加强和改进新时代学校美育工作的意见》</w:t>
      </w:r>
    </w:p>
    <w:p>
      <w:pPr>
        <w:widowControl/>
        <w:adjustRightInd w:val="0"/>
        <w:snapToGrid w:val="0"/>
        <w:spacing w:line="300" w:lineRule="auto"/>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（2）《关于进一步减轻义务教育阶段学生作业负担和校外培训负担的意见》简称“双减”</w:t>
      </w:r>
    </w:p>
    <w:p>
      <w:pPr>
        <w:widowControl/>
        <w:adjustRightInd w:val="0"/>
        <w:snapToGrid w:val="0"/>
        <w:spacing w:line="300" w:lineRule="auto"/>
        <w:ind w:firstLine="480" w:firstLineChars="200"/>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（3）2022年4月新课标改革</w:t>
      </w:r>
    </w:p>
    <w:p>
      <w:pPr>
        <w:widowControl/>
        <w:numPr>
          <w:ilvl w:val="0"/>
          <w:numId w:val="1"/>
        </w:numPr>
        <w:adjustRightInd w:val="0"/>
        <w:snapToGrid w:val="0"/>
        <w:spacing w:line="300" w:lineRule="auto"/>
        <w:ind w:firstLine="482" w:firstLineChars="200"/>
        <w:jc w:val="left"/>
        <w:rPr>
          <w:rFonts w:hint="eastAsia" w:ascii="宋体" w:hAnsi="宋体" w:cs="宋体"/>
          <w:b/>
          <w:bCs/>
          <w:color w:val="000000"/>
          <w:kern w:val="0"/>
          <w:sz w:val="24"/>
          <w:lang w:val="en-US" w:eastAsia="zh-CN"/>
        </w:rPr>
      </w:pPr>
      <w:r>
        <w:rPr>
          <w:rFonts w:hint="eastAsia" w:ascii="宋体" w:hAnsi="宋体" w:cs="宋体"/>
          <w:b/>
          <w:bCs/>
          <w:color w:val="000000"/>
          <w:kern w:val="0"/>
          <w:sz w:val="24"/>
          <w:lang w:val="en-US" w:eastAsia="zh-CN"/>
        </w:rPr>
        <w:t>学校背景</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（1）12月新优质学校验收</w:t>
      </w:r>
    </w:p>
    <w:p>
      <w:pPr>
        <w:keepNext w:val="0"/>
        <w:keepLines w:val="0"/>
        <w:pageBreakBefore w:val="0"/>
        <w:widowControl/>
        <w:numPr>
          <w:ilvl w:val="0"/>
          <w:numId w:val="2"/>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新三年发展计划</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default" w:ascii="宋体" w:hAnsi="宋体" w:cs="宋体"/>
          <w:color w:val="000000"/>
          <w:kern w:val="0"/>
          <w:sz w:val="24"/>
          <w:lang w:val="en-US" w:eastAsia="zh-CN"/>
        </w:rPr>
      </w:pPr>
      <w:r>
        <w:rPr>
          <w:rFonts w:hint="eastAsia" w:ascii="宋体" w:hAnsi="宋体" w:eastAsia="宋体" w:cs="宋体"/>
          <w:color w:val="000000"/>
          <w:kern w:val="0"/>
          <w:sz w:val="24"/>
          <w:lang w:val="en-US" w:eastAsia="zh-CN"/>
        </w:rPr>
        <w:t>新时代政策下小学美术学科发展前景</w:t>
      </w:r>
      <w:r>
        <w:rPr>
          <w:rFonts w:hint="eastAsia" w:ascii="宋体" w:hAnsi="宋体" w:cs="宋体"/>
          <w:color w:val="000000"/>
          <w:kern w:val="0"/>
          <w:sz w:val="24"/>
          <w:lang w:val="en-US" w:eastAsia="zh-CN"/>
        </w:rPr>
        <w:t>将通过课程建设单元化、主题化、项目化、综合化，分段课程适应学生发展，内容聚焦核心素养，优化评价机制，体现教、学、评一致性来展现。在此背景下，美化校园空间、培养学生学科素养、提升教师教学水平已经迫在眉睫。</w:t>
      </w:r>
    </w:p>
    <w:p>
      <w:pPr>
        <w:adjustRightInd w:val="0"/>
        <w:snapToGrid w:val="0"/>
        <w:spacing w:line="300" w:lineRule="auto"/>
        <w:ind w:firstLine="562" w:firstLineChars="200"/>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二</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成员分析</w:t>
      </w:r>
    </w:p>
    <w:p>
      <w:pPr>
        <w:adjustRightInd w:val="0"/>
        <w:snapToGrid w:val="0"/>
        <w:spacing w:line="300" w:lineRule="auto"/>
        <w:ind w:firstLine="480" w:firstLineChars="200"/>
        <w:rPr>
          <w:rFonts w:hint="eastAsia" w:ascii="宋体" w:hAnsi="宋体" w:eastAsia="宋体" w:cs="宋体"/>
          <w:color w:val="000000"/>
          <w:kern w:val="0"/>
          <w:sz w:val="24"/>
        </w:rPr>
      </w:pPr>
      <w:r>
        <w:rPr>
          <w:rFonts w:hint="eastAsia" w:ascii="宋体" w:hAnsi="宋体" w:cs="宋体"/>
          <w:color w:val="000000"/>
          <w:kern w:val="0"/>
          <w:sz w:val="24"/>
          <w:lang w:val="en-US" w:eastAsia="zh-CN"/>
        </w:rPr>
        <w:t>1.1年轻化：</w:t>
      </w:r>
      <w:r>
        <w:rPr>
          <w:rFonts w:hint="eastAsia" w:ascii="宋体" w:hAnsi="宋体" w:eastAsia="宋体" w:cs="宋体"/>
          <w:color w:val="000000"/>
          <w:kern w:val="0"/>
          <w:sz w:val="24"/>
        </w:rPr>
        <w:t>专职教师共计</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人，其中</w:t>
      </w: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人在35周岁以下，占</w:t>
      </w:r>
      <w:r>
        <w:rPr>
          <w:rFonts w:hint="eastAsia" w:ascii="宋体" w:hAnsi="宋体" w:cs="宋体"/>
          <w:color w:val="000000"/>
          <w:kern w:val="0"/>
          <w:sz w:val="24"/>
          <w:lang w:val="en-US" w:eastAsia="zh-CN"/>
        </w:rPr>
        <w:t>80</w:t>
      </w:r>
      <w:r>
        <w:rPr>
          <w:rFonts w:hint="eastAsia" w:ascii="宋体" w:hAnsi="宋体" w:eastAsia="宋体" w:cs="宋体"/>
          <w:color w:val="000000"/>
          <w:kern w:val="0"/>
          <w:sz w:val="24"/>
        </w:rPr>
        <w:t>%；</w:t>
      </w:r>
    </w:p>
    <w:p>
      <w:pPr>
        <w:adjustRightInd w:val="0"/>
        <w:snapToGrid w:val="0"/>
        <w:spacing w:line="300" w:lineRule="auto"/>
        <w:ind w:firstLine="480" w:firstLineChars="200"/>
        <w:rPr>
          <w:rFonts w:hint="eastAsia" w:ascii="宋体" w:hAnsi="宋体" w:eastAsia="宋体" w:cs="宋体"/>
          <w:color w:val="000000"/>
          <w:kern w:val="0"/>
          <w:sz w:val="24"/>
        </w:rPr>
      </w:pPr>
      <w:r>
        <w:rPr>
          <w:rFonts w:hint="eastAsia" w:ascii="宋体" w:hAnsi="宋体" w:cs="宋体"/>
          <w:color w:val="000000"/>
          <w:kern w:val="0"/>
          <w:sz w:val="24"/>
          <w:lang w:val="en-US" w:eastAsia="zh-CN"/>
        </w:rPr>
        <w:t>1.2专业化：</w:t>
      </w:r>
      <w:r>
        <w:rPr>
          <w:rFonts w:hint="eastAsia" w:ascii="宋体" w:hAnsi="宋体" w:eastAsia="宋体" w:cs="宋体"/>
          <w:color w:val="000000"/>
          <w:kern w:val="0"/>
          <w:sz w:val="24"/>
        </w:rPr>
        <w:t>五级梯队共</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人,占编内美术教师的</w:t>
      </w:r>
      <w:r>
        <w:rPr>
          <w:rFonts w:hint="eastAsia" w:ascii="宋体" w:hAnsi="宋体" w:eastAsia="宋体" w:cs="宋体"/>
          <w:color w:val="000000"/>
          <w:kern w:val="0"/>
          <w:sz w:val="24"/>
          <w:lang w:val="en-US" w:eastAsia="zh-CN"/>
        </w:rPr>
        <w:t>75</w:t>
      </w:r>
      <w:r>
        <w:rPr>
          <w:rFonts w:hint="eastAsia" w:ascii="宋体" w:hAnsi="宋体" w:eastAsia="宋体" w:cs="宋体"/>
          <w:color w:val="000000"/>
          <w:kern w:val="0"/>
          <w:sz w:val="24"/>
        </w:rPr>
        <w:t>%。</w:t>
      </w:r>
    </w:p>
    <w:p>
      <w:pPr>
        <w:ind w:firstLine="480" w:firstLineChars="200"/>
        <w:jc w:val="left"/>
        <w:rPr>
          <w:rFonts w:hint="eastAsia" w:ascii="宋体" w:hAnsi="宋体" w:eastAsia="宋体" w:cs="宋体"/>
          <w:sz w:val="24"/>
        </w:rPr>
      </w:pPr>
      <w:r>
        <w:rPr>
          <w:rFonts w:hint="eastAsia" w:ascii="宋体" w:hAnsi="宋体" w:eastAsia="宋体" w:cs="宋体"/>
          <w:sz w:val="24"/>
        </w:rPr>
        <w:t>本教研组成员情况分析</w:t>
      </w:r>
    </w:p>
    <w:tbl>
      <w:tblPr>
        <w:tblStyle w:val="5"/>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847"/>
        <w:gridCol w:w="698"/>
        <w:gridCol w:w="963"/>
        <w:gridCol w:w="723"/>
        <w:gridCol w:w="1885"/>
        <w:gridCol w:w="223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77" w:type="pct"/>
            <w:noWrap w:val="0"/>
            <w:vAlign w:val="center"/>
          </w:tcPr>
          <w:p>
            <w:pPr>
              <w:ind w:firstLine="120" w:firstLineChars="50"/>
              <w:jc w:val="center"/>
              <w:rPr>
                <w:rFonts w:hint="eastAsia" w:ascii="宋体" w:hAnsi="宋体" w:eastAsia="宋体" w:cs="宋体"/>
                <w:sz w:val="24"/>
              </w:rPr>
            </w:pPr>
            <w:r>
              <w:rPr>
                <w:rFonts w:hint="eastAsia" w:ascii="宋体" w:hAnsi="宋体" w:eastAsia="宋体" w:cs="宋体"/>
                <w:sz w:val="24"/>
              </w:rPr>
              <w:t>姓 名</w:t>
            </w:r>
          </w:p>
        </w:tc>
        <w:tc>
          <w:tcPr>
            <w:tcW w:w="441" w:type="pct"/>
            <w:noWrap w:val="0"/>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363" w:type="pct"/>
            <w:noWrap w:val="0"/>
            <w:vAlign w:val="center"/>
          </w:tcPr>
          <w:p>
            <w:pPr>
              <w:jc w:val="center"/>
              <w:rPr>
                <w:rFonts w:hint="eastAsia" w:ascii="宋体" w:hAnsi="宋体" w:eastAsia="宋体" w:cs="宋体"/>
                <w:sz w:val="24"/>
              </w:rPr>
            </w:pPr>
            <w:r>
              <w:rPr>
                <w:rFonts w:hint="eastAsia" w:ascii="宋体" w:hAnsi="宋体" w:eastAsia="宋体" w:cs="宋体"/>
                <w:sz w:val="24"/>
              </w:rPr>
              <w:t>教龄</w:t>
            </w:r>
          </w:p>
        </w:tc>
        <w:tc>
          <w:tcPr>
            <w:tcW w:w="501" w:type="pct"/>
            <w:noWrap w:val="0"/>
            <w:vAlign w:val="center"/>
          </w:tcPr>
          <w:p>
            <w:pPr>
              <w:jc w:val="center"/>
              <w:rPr>
                <w:rFonts w:hint="eastAsia" w:ascii="宋体" w:hAnsi="宋体" w:eastAsia="宋体" w:cs="宋体"/>
                <w:sz w:val="24"/>
              </w:rPr>
            </w:pPr>
            <w:r>
              <w:rPr>
                <w:rFonts w:hint="eastAsia" w:ascii="宋体" w:hAnsi="宋体" w:eastAsia="宋体" w:cs="宋体"/>
                <w:sz w:val="24"/>
              </w:rPr>
              <w:t>学历</w:t>
            </w:r>
          </w:p>
        </w:tc>
        <w:tc>
          <w:tcPr>
            <w:tcW w:w="376" w:type="pct"/>
            <w:noWrap w:val="0"/>
            <w:vAlign w:val="center"/>
          </w:tcPr>
          <w:p>
            <w:pPr>
              <w:jc w:val="center"/>
              <w:rPr>
                <w:rFonts w:hint="eastAsia" w:ascii="宋体" w:hAnsi="宋体" w:eastAsia="宋体" w:cs="宋体"/>
                <w:sz w:val="24"/>
              </w:rPr>
            </w:pPr>
            <w:r>
              <w:rPr>
                <w:rFonts w:hint="eastAsia" w:ascii="宋体" w:hAnsi="宋体" w:eastAsia="宋体" w:cs="宋体"/>
                <w:sz w:val="24"/>
              </w:rPr>
              <w:t>职称</w:t>
            </w:r>
          </w:p>
        </w:tc>
        <w:tc>
          <w:tcPr>
            <w:tcW w:w="981" w:type="pct"/>
            <w:noWrap w:val="0"/>
            <w:vAlign w:val="center"/>
          </w:tcPr>
          <w:p>
            <w:pPr>
              <w:jc w:val="center"/>
              <w:rPr>
                <w:rFonts w:hint="eastAsia" w:ascii="宋体" w:hAnsi="宋体" w:eastAsia="宋体" w:cs="宋体"/>
                <w:sz w:val="24"/>
              </w:rPr>
            </w:pPr>
            <w:r>
              <w:rPr>
                <w:rFonts w:hint="eastAsia" w:ascii="宋体" w:hAnsi="宋体" w:eastAsia="宋体" w:cs="宋体"/>
                <w:sz w:val="24"/>
              </w:rPr>
              <w:t>五级梯队</w:t>
            </w:r>
          </w:p>
        </w:tc>
        <w:tc>
          <w:tcPr>
            <w:tcW w:w="1165" w:type="pct"/>
            <w:noWrap w:val="0"/>
            <w:vAlign w:val="center"/>
          </w:tcPr>
          <w:p>
            <w:pPr>
              <w:ind w:firstLine="600" w:firstLineChars="250"/>
              <w:jc w:val="center"/>
              <w:rPr>
                <w:rFonts w:hint="eastAsia" w:ascii="宋体" w:hAnsi="宋体" w:eastAsia="宋体" w:cs="宋体"/>
                <w:sz w:val="24"/>
              </w:rPr>
            </w:pPr>
            <w:r>
              <w:rPr>
                <w:rFonts w:hint="eastAsia" w:ascii="宋体" w:hAnsi="宋体" w:eastAsia="宋体" w:cs="宋体"/>
                <w:sz w:val="24"/>
              </w:rPr>
              <w:t>专业特长</w:t>
            </w:r>
          </w:p>
        </w:tc>
        <w:tc>
          <w:tcPr>
            <w:tcW w:w="591" w:type="pct"/>
            <w:noWrap w:val="0"/>
            <w:vAlign w:val="center"/>
          </w:tcPr>
          <w:p>
            <w:pPr>
              <w:ind w:firstLine="120" w:firstLineChars="5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7" w:type="pct"/>
            <w:noWrap w:val="0"/>
            <w:vAlign w:val="center"/>
          </w:tcPr>
          <w:p>
            <w:pPr>
              <w:jc w:val="center"/>
              <w:rPr>
                <w:rFonts w:hint="eastAsia" w:ascii="宋体" w:hAnsi="宋体" w:eastAsia="宋体" w:cs="宋体"/>
                <w:sz w:val="24"/>
              </w:rPr>
            </w:pPr>
            <w:r>
              <w:rPr>
                <w:rFonts w:hint="eastAsia" w:ascii="宋体" w:hAnsi="宋体" w:eastAsia="宋体" w:cs="宋体"/>
                <w:sz w:val="24"/>
              </w:rPr>
              <w:t>刘紫娟</w:t>
            </w:r>
          </w:p>
        </w:tc>
        <w:tc>
          <w:tcPr>
            <w:tcW w:w="441" w:type="pct"/>
            <w:noWrap w:val="0"/>
            <w:vAlign w:val="center"/>
          </w:tcPr>
          <w:p>
            <w:pPr>
              <w:jc w:val="center"/>
              <w:rPr>
                <w:rFonts w:hint="eastAsia" w:ascii="宋体" w:hAnsi="宋体" w:eastAsia="宋体" w:cs="宋体"/>
                <w:sz w:val="24"/>
              </w:rPr>
            </w:pPr>
            <w:r>
              <w:rPr>
                <w:rFonts w:hint="eastAsia" w:ascii="宋体" w:hAnsi="宋体" w:eastAsia="宋体" w:cs="宋体"/>
                <w:sz w:val="24"/>
              </w:rPr>
              <w:t>女</w:t>
            </w:r>
          </w:p>
        </w:tc>
        <w:tc>
          <w:tcPr>
            <w:tcW w:w="363"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12</w:t>
            </w:r>
          </w:p>
        </w:tc>
        <w:tc>
          <w:tcPr>
            <w:tcW w:w="501" w:type="pct"/>
            <w:noWrap w:val="0"/>
            <w:vAlign w:val="center"/>
          </w:tcPr>
          <w:p>
            <w:pPr>
              <w:jc w:val="center"/>
              <w:rPr>
                <w:rFonts w:hint="eastAsia" w:ascii="宋体" w:hAnsi="宋体" w:eastAsia="宋体" w:cs="宋体"/>
                <w:sz w:val="24"/>
              </w:rPr>
            </w:pPr>
            <w:r>
              <w:rPr>
                <w:rFonts w:hint="eastAsia" w:ascii="宋体" w:hAnsi="宋体" w:eastAsia="宋体" w:cs="宋体"/>
                <w:sz w:val="24"/>
              </w:rPr>
              <w:t>本科</w:t>
            </w:r>
          </w:p>
        </w:tc>
        <w:tc>
          <w:tcPr>
            <w:tcW w:w="376" w:type="pct"/>
            <w:noWrap w:val="0"/>
            <w:vAlign w:val="center"/>
          </w:tcPr>
          <w:p>
            <w:pPr>
              <w:jc w:val="center"/>
              <w:rPr>
                <w:rFonts w:hint="eastAsia" w:ascii="宋体" w:hAnsi="宋体" w:eastAsia="宋体" w:cs="宋体"/>
                <w:sz w:val="24"/>
              </w:rPr>
            </w:pPr>
            <w:r>
              <w:rPr>
                <w:rFonts w:hint="eastAsia" w:ascii="宋体" w:hAnsi="宋体" w:eastAsia="宋体" w:cs="宋体"/>
                <w:sz w:val="24"/>
              </w:rPr>
              <w:t>二级</w:t>
            </w:r>
          </w:p>
        </w:tc>
        <w:tc>
          <w:tcPr>
            <w:tcW w:w="981" w:type="pct"/>
            <w:noWrap w:val="0"/>
            <w:vAlign w:val="center"/>
          </w:tcPr>
          <w:p>
            <w:pPr>
              <w:jc w:val="center"/>
              <w:rPr>
                <w:rFonts w:hint="eastAsia" w:ascii="宋体" w:hAnsi="宋体" w:eastAsia="宋体" w:cs="宋体"/>
                <w:sz w:val="24"/>
              </w:rPr>
            </w:pPr>
            <w:r>
              <w:rPr>
                <w:rFonts w:hint="eastAsia" w:ascii="宋体" w:hAnsi="宋体" w:eastAsia="宋体" w:cs="宋体"/>
                <w:sz w:val="24"/>
              </w:rPr>
              <w:t>区骨干</w:t>
            </w:r>
          </w:p>
        </w:tc>
        <w:tc>
          <w:tcPr>
            <w:tcW w:w="1165" w:type="pct"/>
            <w:noWrap w:val="0"/>
            <w:vAlign w:val="center"/>
          </w:tcPr>
          <w:p>
            <w:pPr>
              <w:jc w:val="center"/>
              <w:rPr>
                <w:rFonts w:hint="eastAsia" w:ascii="宋体" w:hAnsi="宋体" w:eastAsia="宋体" w:cs="宋体"/>
                <w:sz w:val="24"/>
              </w:rPr>
            </w:pPr>
            <w:r>
              <w:rPr>
                <w:rFonts w:hint="eastAsia" w:ascii="宋体" w:hAnsi="宋体" w:eastAsia="宋体" w:cs="宋体"/>
                <w:sz w:val="24"/>
              </w:rPr>
              <w:t>国画、水粉等</w:t>
            </w:r>
          </w:p>
        </w:tc>
        <w:tc>
          <w:tcPr>
            <w:tcW w:w="591" w:type="pct"/>
            <w:noWrap w:val="0"/>
            <w:vAlign w:val="center"/>
          </w:tcPr>
          <w:p>
            <w:pPr>
              <w:jc w:val="center"/>
              <w:rPr>
                <w:rFonts w:hint="eastAsia" w:ascii="宋体" w:hAnsi="宋体" w:eastAsia="宋体" w:cs="宋体"/>
                <w:sz w:val="24"/>
              </w:rPr>
            </w:pPr>
            <w:r>
              <w:rPr>
                <w:rFonts w:hint="eastAsia" w:ascii="宋体" w:hAnsi="宋体" w:eastAsia="宋体" w:cs="宋体"/>
                <w:sz w:val="24"/>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77" w:type="pct"/>
            <w:noWrap w:val="0"/>
            <w:vAlign w:val="center"/>
          </w:tcPr>
          <w:p>
            <w:pPr>
              <w:jc w:val="center"/>
              <w:rPr>
                <w:rFonts w:hint="eastAsia" w:ascii="宋体" w:hAnsi="宋体" w:eastAsia="宋体" w:cs="宋体"/>
                <w:sz w:val="24"/>
              </w:rPr>
            </w:pPr>
            <w:r>
              <w:rPr>
                <w:rFonts w:hint="eastAsia" w:ascii="宋体" w:hAnsi="宋体" w:eastAsia="宋体" w:cs="宋体"/>
                <w:sz w:val="24"/>
              </w:rPr>
              <w:t>姚海燕</w:t>
            </w:r>
          </w:p>
        </w:tc>
        <w:tc>
          <w:tcPr>
            <w:tcW w:w="441" w:type="pct"/>
            <w:noWrap w:val="0"/>
            <w:vAlign w:val="center"/>
          </w:tcPr>
          <w:p>
            <w:pPr>
              <w:jc w:val="center"/>
              <w:rPr>
                <w:rFonts w:hint="eastAsia" w:ascii="宋体" w:hAnsi="宋体" w:eastAsia="宋体" w:cs="宋体"/>
                <w:sz w:val="24"/>
              </w:rPr>
            </w:pPr>
            <w:r>
              <w:rPr>
                <w:rFonts w:hint="eastAsia" w:ascii="宋体" w:hAnsi="宋体" w:eastAsia="宋体" w:cs="宋体"/>
                <w:sz w:val="24"/>
              </w:rPr>
              <w:t>女</w:t>
            </w:r>
          </w:p>
        </w:tc>
        <w:tc>
          <w:tcPr>
            <w:tcW w:w="36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501" w:type="pct"/>
            <w:noWrap w:val="0"/>
            <w:vAlign w:val="center"/>
          </w:tcPr>
          <w:p>
            <w:pPr>
              <w:jc w:val="center"/>
              <w:rPr>
                <w:rFonts w:hint="eastAsia" w:ascii="宋体" w:hAnsi="宋体" w:eastAsia="宋体" w:cs="宋体"/>
                <w:sz w:val="24"/>
              </w:rPr>
            </w:pPr>
            <w:r>
              <w:rPr>
                <w:rFonts w:hint="eastAsia" w:ascii="宋体" w:hAnsi="宋体" w:eastAsia="宋体" w:cs="宋体"/>
                <w:sz w:val="24"/>
              </w:rPr>
              <w:t>本科</w:t>
            </w:r>
          </w:p>
        </w:tc>
        <w:tc>
          <w:tcPr>
            <w:tcW w:w="376" w:type="pct"/>
            <w:noWrap w:val="0"/>
            <w:vAlign w:val="center"/>
          </w:tcPr>
          <w:p>
            <w:pPr>
              <w:jc w:val="center"/>
              <w:rPr>
                <w:rFonts w:hint="eastAsia" w:ascii="宋体" w:hAnsi="宋体" w:eastAsia="宋体" w:cs="宋体"/>
                <w:sz w:val="24"/>
              </w:rPr>
            </w:pPr>
            <w:r>
              <w:rPr>
                <w:rFonts w:hint="eastAsia" w:ascii="宋体" w:hAnsi="宋体" w:eastAsia="宋体" w:cs="宋体"/>
                <w:sz w:val="24"/>
              </w:rPr>
              <w:t>二级</w:t>
            </w:r>
          </w:p>
        </w:tc>
        <w:tc>
          <w:tcPr>
            <w:tcW w:w="981" w:type="pct"/>
            <w:noWrap w:val="0"/>
            <w:vAlign w:val="center"/>
          </w:tcPr>
          <w:p>
            <w:pPr>
              <w:jc w:val="center"/>
              <w:rPr>
                <w:rFonts w:hint="eastAsia" w:ascii="宋体" w:hAnsi="宋体" w:eastAsia="宋体" w:cs="宋体"/>
                <w:sz w:val="24"/>
              </w:rPr>
            </w:pPr>
            <w:r>
              <w:rPr>
                <w:rFonts w:hint="eastAsia" w:ascii="宋体" w:hAnsi="宋体" w:eastAsia="宋体" w:cs="宋体"/>
                <w:sz w:val="24"/>
              </w:rPr>
              <w:t>区骨干</w:t>
            </w:r>
          </w:p>
        </w:tc>
        <w:tc>
          <w:tcPr>
            <w:tcW w:w="1165" w:type="pct"/>
            <w:noWrap w:val="0"/>
            <w:vAlign w:val="center"/>
          </w:tcPr>
          <w:p>
            <w:pPr>
              <w:jc w:val="center"/>
              <w:rPr>
                <w:rFonts w:hint="eastAsia" w:ascii="宋体" w:hAnsi="宋体" w:eastAsia="宋体" w:cs="宋体"/>
                <w:sz w:val="24"/>
              </w:rPr>
            </w:pPr>
            <w:r>
              <w:rPr>
                <w:rFonts w:hint="eastAsia" w:ascii="宋体" w:hAnsi="宋体" w:eastAsia="宋体" w:cs="宋体"/>
                <w:sz w:val="24"/>
              </w:rPr>
              <w:t>国画、装饰画等</w:t>
            </w:r>
          </w:p>
        </w:tc>
        <w:tc>
          <w:tcPr>
            <w:tcW w:w="591" w:type="pct"/>
            <w:noWrap w:val="0"/>
            <w:vAlign w:val="center"/>
          </w:tcPr>
          <w:p>
            <w:pPr>
              <w:jc w:val="center"/>
              <w:rPr>
                <w:rFonts w:hint="eastAsia" w:ascii="宋体" w:hAnsi="宋体" w:eastAsia="宋体" w:cs="宋体"/>
                <w:sz w:val="24"/>
              </w:rPr>
            </w:pPr>
            <w:r>
              <w:rPr>
                <w:rFonts w:hint="eastAsia" w:ascii="宋体" w:hAnsi="宋体" w:eastAsia="宋体" w:cs="宋体"/>
                <w:sz w:val="24"/>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77" w:type="pct"/>
            <w:noWrap w:val="0"/>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杨洁</w:t>
            </w:r>
          </w:p>
        </w:tc>
        <w:tc>
          <w:tcPr>
            <w:tcW w:w="441" w:type="pct"/>
            <w:noWrap w:val="0"/>
            <w:vAlign w:val="center"/>
          </w:tcPr>
          <w:p>
            <w:pPr>
              <w:jc w:val="center"/>
              <w:rPr>
                <w:rFonts w:hint="eastAsia" w:ascii="宋体" w:hAnsi="宋体" w:eastAsia="宋体" w:cs="宋体"/>
                <w:sz w:val="24"/>
              </w:rPr>
            </w:pPr>
            <w:r>
              <w:rPr>
                <w:rFonts w:hint="eastAsia" w:ascii="宋体" w:hAnsi="宋体" w:eastAsia="宋体" w:cs="宋体"/>
                <w:sz w:val="24"/>
              </w:rPr>
              <w:t>女</w:t>
            </w:r>
          </w:p>
        </w:tc>
        <w:tc>
          <w:tcPr>
            <w:tcW w:w="363"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27</w:t>
            </w:r>
          </w:p>
        </w:tc>
        <w:tc>
          <w:tcPr>
            <w:tcW w:w="501" w:type="pct"/>
            <w:noWrap w:val="0"/>
            <w:vAlign w:val="center"/>
          </w:tcPr>
          <w:p>
            <w:pPr>
              <w:jc w:val="center"/>
              <w:rPr>
                <w:rFonts w:hint="eastAsia" w:ascii="宋体" w:hAnsi="宋体" w:eastAsia="宋体" w:cs="宋体"/>
                <w:sz w:val="24"/>
              </w:rPr>
            </w:pPr>
            <w:r>
              <w:rPr>
                <w:rFonts w:hint="eastAsia" w:ascii="宋体" w:hAnsi="宋体" w:eastAsia="宋体" w:cs="宋体"/>
                <w:sz w:val="24"/>
              </w:rPr>
              <w:t>本科</w:t>
            </w:r>
          </w:p>
        </w:tc>
        <w:tc>
          <w:tcPr>
            <w:tcW w:w="376" w:type="pct"/>
            <w:noWrap w:val="0"/>
            <w:vAlign w:val="center"/>
          </w:tcPr>
          <w:p>
            <w:pPr>
              <w:jc w:val="center"/>
              <w:rPr>
                <w:rFonts w:hint="eastAsia" w:ascii="宋体" w:hAnsi="宋体" w:eastAsia="宋体" w:cs="宋体"/>
                <w:sz w:val="24"/>
              </w:rPr>
            </w:pPr>
            <w:r>
              <w:rPr>
                <w:rFonts w:hint="eastAsia" w:ascii="宋体" w:hAnsi="宋体" w:eastAsia="宋体" w:cs="宋体"/>
                <w:sz w:val="24"/>
              </w:rPr>
              <w:t>一级</w:t>
            </w:r>
          </w:p>
        </w:tc>
        <w:tc>
          <w:tcPr>
            <w:tcW w:w="981"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165" w:type="pct"/>
            <w:noWrap w:val="0"/>
            <w:vAlign w:val="center"/>
          </w:tcPr>
          <w:p>
            <w:pPr>
              <w:jc w:val="center"/>
              <w:rPr>
                <w:rFonts w:hint="eastAsia" w:ascii="宋体" w:hAnsi="宋体" w:eastAsia="宋体" w:cs="宋体"/>
                <w:sz w:val="24"/>
              </w:rPr>
            </w:pPr>
            <w:r>
              <w:rPr>
                <w:rFonts w:hint="eastAsia" w:ascii="宋体" w:hAnsi="宋体" w:eastAsia="宋体" w:cs="宋体"/>
                <w:sz w:val="24"/>
              </w:rPr>
              <w:t>装饰画、剪纸</w:t>
            </w:r>
          </w:p>
        </w:tc>
        <w:tc>
          <w:tcPr>
            <w:tcW w:w="591"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7" w:type="pct"/>
            <w:noWrap w:val="0"/>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巢杨希</w:t>
            </w:r>
          </w:p>
        </w:tc>
        <w:tc>
          <w:tcPr>
            <w:tcW w:w="441" w:type="pct"/>
            <w:noWrap w:val="0"/>
            <w:vAlign w:val="center"/>
          </w:tcPr>
          <w:p>
            <w:pPr>
              <w:jc w:val="center"/>
              <w:rPr>
                <w:rFonts w:hint="eastAsia" w:ascii="宋体" w:hAnsi="宋体" w:eastAsia="宋体" w:cs="宋体"/>
                <w:sz w:val="24"/>
              </w:rPr>
            </w:pPr>
            <w:r>
              <w:rPr>
                <w:rFonts w:hint="eastAsia" w:ascii="宋体" w:hAnsi="宋体" w:eastAsia="宋体" w:cs="宋体"/>
                <w:sz w:val="24"/>
              </w:rPr>
              <w:t>女</w:t>
            </w:r>
          </w:p>
        </w:tc>
        <w:tc>
          <w:tcPr>
            <w:tcW w:w="36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501" w:type="pct"/>
            <w:noWrap w:val="0"/>
            <w:vAlign w:val="center"/>
          </w:tcPr>
          <w:p>
            <w:pPr>
              <w:jc w:val="center"/>
              <w:rPr>
                <w:rFonts w:hint="eastAsia" w:ascii="宋体" w:hAnsi="宋体" w:eastAsia="宋体" w:cs="宋体"/>
                <w:sz w:val="24"/>
              </w:rPr>
            </w:pPr>
            <w:r>
              <w:rPr>
                <w:rFonts w:hint="eastAsia" w:ascii="宋体" w:hAnsi="宋体" w:eastAsia="宋体" w:cs="宋体"/>
                <w:sz w:val="24"/>
              </w:rPr>
              <w:t>本科</w:t>
            </w:r>
          </w:p>
        </w:tc>
        <w:tc>
          <w:tcPr>
            <w:tcW w:w="376"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二级</w:t>
            </w:r>
          </w:p>
        </w:tc>
        <w:tc>
          <w:tcPr>
            <w:tcW w:w="981"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区新秀</w:t>
            </w:r>
          </w:p>
        </w:tc>
        <w:tc>
          <w:tcPr>
            <w:tcW w:w="1165" w:type="pct"/>
            <w:noWrap w:val="0"/>
            <w:vAlign w:val="center"/>
          </w:tcPr>
          <w:p>
            <w:pPr>
              <w:jc w:val="center"/>
              <w:rPr>
                <w:rFonts w:hint="eastAsia" w:ascii="宋体" w:hAnsi="宋体" w:eastAsia="宋体" w:cs="宋体"/>
                <w:sz w:val="24"/>
              </w:rPr>
            </w:pPr>
            <w:r>
              <w:rPr>
                <w:rFonts w:hint="eastAsia" w:ascii="宋体" w:hAnsi="宋体" w:eastAsia="宋体" w:cs="宋体"/>
                <w:sz w:val="24"/>
              </w:rPr>
              <w:t>油画、国画等</w:t>
            </w:r>
          </w:p>
        </w:tc>
        <w:tc>
          <w:tcPr>
            <w:tcW w:w="591" w:type="pct"/>
            <w:noWrap w:val="0"/>
            <w:vAlign w:val="center"/>
          </w:tcPr>
          <w:p>
            <w:pPr>
              <w:jc w:val="center"/>
              <w:rPr>
                <w:rFonts w:hint="eastAsia" w:ascii="宋体" w:hAnsi="宋体" w:eastAsia="宋体" w:cs="宋体"/>
                <w:sz w:val="24"/>
              </w:rPr>
            </w:pPr>
            <w:r>
              <w:rPr>
                <w:rFonts w:hint="eastAsia" w:ascii="宋体" w:hAnsi="宋体" w:eastAsia="宋体" w:cs="宋体"/>
                <w:sz w:val="24"/>
              </w:rPr>
              <w:t>区三等奖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77" w:type="pct"/>
            <w:noWrap w:val="0"/>
            <w:vAlign w:val="center"/>
          </w:tcPr>
          <w:p>
            <w:pPr>
              <w:jc w:val="center"/>
              <w:rPr>
                <w:rFonts w:hint="eastAsia" w:ascii="宋体" w:hAnsi="宋体" w:eastAsia="宋体" w:cs="宋体"/>
                <w:sz w:val="24"/>
              </w:rPr>
            </w:pPr>
            <w:r>
              <w:rPr>
                <w:rFonts w:hint="eastAsia" w:ascii="宋体" w:hAnsi="宋体" w:eastAsia="宋体" w:cs="宋体"/>
                <w:sz w:val="24"/>
              </w:rPr>
              <w:t>陈珂</w:t>
            </w:r>
          </w:p>
        </w:tc>
        <w:tc>
          <w:tcPr>
            <w:tcW w:w="441" w:type="pct"/>
            <w:noWrap w:val="0"/>
            <w:vAlign w:val="center"/>
          </w:tcPr>
          <w:p>
            <w:pPr>
              <w:jc w:val="center"/>
              <w:rPr>
                <w:rFonts w:hint="eastAsia" w:ascii="宋体" w:hAnsi="宋体" w:eastAsia="宋体" w:cs="宋体"/>
                <w:sz w:val="24"/>
              </w:rPr>
            </w:pPr>
            <w:r>
              <w:rPr>
                <w:rFonts w:hint="eastAsia" w:ascii="宋体" w:hAnsi="宋体" w:eastAsia="宋体" w:cs="宋体"/>
                <w:sz w:val="24"/>
              </w:rPr>
              <w:t>女</w:t>
            </w:r>
          </w:p>
        </w:tc>
        <w:tc>
          <w:tcPr>
            <w:tcW w:w="36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501" w:type="pct"/>
            <w:noWrap w:val="0"/>
            <w:vAlign w:val="center"/>
          </w:tcPr>
          <w:p>
            <w:pPr>
              <w:jc w:val="center"/>
              <w:rPr>
                <w:rFonts w:hint="eastAsia" w:ascii="宋体" w:hAnsi="宋体" w:eastAsia="宋体" w:cs="宋体"/>
                <w:sz w:val="24"/>
              </w:rPr>
            </w:pPr>
            <w:r>
              <w:rPr>
                <w:rFonts w:hint="eastAsia" w:ascii="宋体" w:hAnsi="宋体" w:eastAsia="宋体" w:cs="宋体"/>
                <w:sz w:val="24"/>
              </w:rPr>
              <w:t>本科</w:t>
            </w:r>
          </w:p>
        </w:tc>
        <w:tc>
          <w:tcPr>
            <w:tcW w:w="376" w:type="pct"/>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二级</w:t>
            </w:r>
          </w:p>
        </w:tc>
        <w:tc>
          <w:tcPr>
            <w:tcW w:w="981"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165" w:type="pct"/>
            <w:noWrap w:val="0"/>
            <w:vAlign w:val="center"/>
          </w:tcPr>
          <w:p>
            <w:pPr>
              <w:jc w:val="center"/>
              <w:rPr>
                <w:rFonts w:hint="eastAsia" w:ascii="宋体" w:hAnsi="宋体" w:eastAsia="宋体" w:cs="宋体"/>
                <w:sz w:val="24"/>
              </w:rPr>
            </w:pPr>
            <w:r>
              <w:rPr>
                <w:rFonts w:hint="eastAsia" w:ascii="宋体" w:hAnsi="宋体" w:eastAsia="宋体" w:cs="宋体"/>
                <w:sz w:val="24"/>
              </w:rPr>
              <w:t>油画、国画等</w:t>
            </w:r>
          </w:p>
        </w:tc>
        <w:tc>
          <w:tcPr>
            <w:tcW w:w="591" w:type="pct"/>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77" w:type="pct"/>
            <w:noWrap w:val="0"/>
            <w:vAlign w:val="center"/>
          </w:tcPr>
          <w:p>
            <w:pPr>
              <w:jc w:val="center"/>
              <w:rPr>
                <w:rFonts w:hint="eastAsia" w:ascii="宋体" w:hAnsi="宋体" w:cs="宋体"/>
                <w:sz w:val="24"/>
                <w:lang w:val="en-US" w:eastAsia="zh-CN"/>
              </w:rPr>
            </w:pPr>
            <w:r>
              <w:rPr>
                <w:rFonts w:hint="eastAsia" w:ascii="宋体" w:hAnsi="宋体" w:cs="宋体"/>
                <w:sz w:val="24"/>
                <w:lang w:val="en-US" w:eastAsia="zh-CN"/>
              </w:rPr>
              <w:t>优势</w:t>
            </w:r>
          </w:p>
          <w:p>
            <w:pPr>
              <w:jc w:val="center"/>
              <w:rPr>
                <w:rFonts w:hint="eastAsia" w:ascii="宋体" w:hAnsi="宋体" w:eastAsia="宋体" w:cs="宋体"/>
                <w:sz w:val="24"/>
                <w:lang w:val="en-US" w:eastAsia="zh-CN"/>
              </w:rPr>
            </w:pPr>
            <w:r>
              <w:rPr>
                <w:rFonts w:hint="eastAsia" w:ascii="宋体" w:hAnsi="宋体" w:cs="宋体"/>
                <w:sz w:val="24"/>
                <w:lang w:val="en-US" w:eastAsia="zh-CN"/>
              </w:rPr>
              <w:t>分析</w:t>
            </w:r>
          </w:p>
        </w:tc>
        <w:tc>
          <w:tcPr>
            <w:tcW w:w="4422" w:type="pct"/>
            <w:gridSpan w:val="7"/>
            <w:noWrap w:val="0"/>
            <w:vAlign w:val="top"/>
          </w:tcPr>
          <w:p>
            <w:pPr>
              <w:jc w:val="left"/>
              <w:rPr>
                <w:rFonts w:hint="eastAsia" w:ascii="宋体" w:hAnsi="宋体" w:eastAsia="宋体" w:cs="宋体"/>
                <w:sz w:val="24"/>
              </w:rPr>
            </w:pPr>
            <w:r>
              <w:rPr>
                <w:rFonts w:hint="eastAsia" w:ascii="宋体" w:hAnsi="宋体" w:eastAsia="宋体" w:cs="宋体"/>
                <w:bCs/>
                <w:kern w:val="36"/>
                <w:sz w:val="24"/>
              </w:rPr>
              <w:t>工作状态积极，</w:t>
            </w:r>
            <w:r>
              <w:rPr>
                <w:rFonts w:hint="eastAsia" w:ascii="宋体" w:hAnsi="宋体" w:eastAsia="宋体" w:cs="宋体"/>
                <w:color w:val="000000"/>
                <w:sz w:val="24"/>
              </w:rPr>
              <w:t>勤奋踏实，</w:t>
            </w:r>
            <w:r>
              <w:rPr>
                <w:rFonts w:hint="eastAsia" w:ascii="宋体" w:hAnsi="宋体" w:eastAsia="宋体" w:cs="宋体"/>
                <w:bCs/>
                <w:kern w:val="36"/>
                <w:sz w:val="24"/>
              </w:rPr>
              <w:t>有着强烈的成长意识和动力，</w:t>
            </w:r>
            <w:r>
              <w:rPr>
                <w:rFonts w:hint="eastAsia" w:ascii="宋体" w:hAnsi="宋体" w:eastAsia="宋体" w:cs="宋体"/>
                <w:color w:val="000000"/>
                <w:sz w:val="24"/>
              </w:rPr>
              <w:t>团队凝聚力强的情况下</w:t>
            </w:r>
            <w:r>
              <w:rPr>
                <w:rFonts w:hint="eastAsia" w:ascii="宋体" w:hAnsi="宋体" w:eastAsia="宋体" w:cs="宋体"/>
                <w:color w:val="333333"/>
                <w:sz w:val="24"/>
              </w:rPr>
              <w:t>保质保量完成各项任务</w:t>
            </w: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77" w:type="pct"/>
            <w:noWrap w:val="0"/>
            <w:vAlign w:val="center"/>
          </w:tcPr>
          <w:p>
            <w:pPr>
              <w:ind w:firstLine="480" w:firstLineChars="200"/>
              <w:jc w:val="center"/>
              <w:rPr>
                <w:rFonts w:hint="eastAsia" w:ascii="宋体" w:hAnsi="宋体" w:cs="宋体"/>
                <w:sz w:val="24"/>
                <w:lang w:val="en-US" w:eastAsia="zh-CN"/>
              </w:rPr>
            </w:pPr>
            <w:r>
              <w:rPr>
                <w:rFonts w:hint="eastAsia" w:ascii="宋体" w:hAnsi="宋体" w:cs="宋体"/>
                <w:sz w:val="24"/>
                <w:lang w:val="en-US" w:eastAsia="zh-CN"/>
              </w:rPr>
              <w:t>问题</w:t>
            </w:r>
          </w:p>
          <w:p>
            <w:pPr>
              <w:ind w:firstLine="480" w:firstLineChars="200"/>
              <w:jc w:val="center"/>
              <w:rPr>
                <w:rFonts w:hint="eastAsia" w:ascii="宋体" w:hAnsi="宋体" w:eastAsia="宋体" w:cs="宋体"/>
                <w:sz w:val="24"/>
                <w:lang w:val="en-US" w:eastAsia="zh-CN"/>
              </w:rPr>
            </w:pPr>
            <w:r>
              <w:rPr>
                <w:rFonts w:hint="eastAsia" w:ascii="宋体" w:hAnsi="宋体" w:cs="宋体"/>
                <w:sz w:val="24"/>
                <w:lang w:val="en-US" w:eastAsia="zh-CN"/>
              </w:rPr>
              <w:t>剖析</w:t>
            </w:r>
          </w:p>
        </w:tc>
        <w:tc>
          <w:tcPr>
            <w:tcW w:w="4422" w:type="pct"/>
            <w:gridSpan w:val="7"/>
            <w:noWrap w:val="0"/>
            <w:vAlign w:val="top"/>
          </w:tcPr>
          <w:p>
            <w:pPr>
              <w:widowControl/>
              <w:adjustRightInd w:val="0"/>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（1）加强青年教师培养，变被动为主动，内生力、内动力、内定力三力合成，在实践中不断提升专业素养。</w:t>
            </w:r>
          </w:p>
          <w:p>
            <w:pPr>
              <w:widowControl/>
              <w:adjustRightInd w:val="0"/>
              <w:snapToGrid w:val="0"/>
              <w:spacing w:line="30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bCs/>
                <w:color w:val="000000"/>
                <w:sz w:val="24"/>
              </w:rPr>
              <w:t>教师研究意识、能力不足，专题性的研究比较缺乏，青年教师急需</w:t>
            </w:r>
            <w:r>
              <w:rPr>
                <w:rFonts w:hint="eastAsia" w:ascii="宋体" w:hAnsi="宋体" w:cs="宋体"/>
                <w:bCs/>
                <w:color w:val="000000"/>
                <w:sz w:val="24"/>
                <w:lang w:val="en-US" w:eastAsia="zh-CN"/>
              </w:rPr>
              <w:t>依托</w:t>
            </w:r>
            <w:r>
              <w:rPr>
                <w:rFonts w:hint="eastAsia" w:ascii="宋体" w:hAnsi="宋体" w:eastAsia="宋体" w:cs="宋体"/>
                <w:bCs/>
                <w:color w:val="000000"/>
                <w:sz w:val="24"/>
              </w:rPr>
              <w:t>工作室、培育室这样的优秀团队，</w:t>
            </w:r>
            <w:r>
              <w:rPr>
                <w:rFonts w:hint="eastAsia" w:ascii="宋体" w:hAnsi="宋体" w:cs="宋体"/>
                <w:bCs/>
                <w:color w:val="000000"/>
                <w:sz w:val="24"/>
                <w:lang w:val="en-US" w:eastAsia="zh-CN"/>
              </w:rPr>
              <w:t>让专家引领，</w:t>
            </w:r>
            <w:r>
              <w:rPr>
                <w:rFonts w:hint="eastAsia" w:ascii="宋体" w:hAnsi="宋体" w:eastAsia="宋体" w:cs="宋体"/>
                <w:bCs/>
                <w:color w:val="000000"/>
                <w:sz w:val="24"/>
              </w:rPr>
              <w:t>提升教师专业成长。</w:t>
            </w:r>
          </w:p>
        </w:tc>
      </w:tr>
    </w:tbl>
    <w:p>
      <w:pPr>
        <w:adjustRightInd w:val="0"/>
        <w:snapToGrid w:val="0"/>
        <w:spacing w:line="30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w:t>
      </w:r>
      <w:r>
        <w:rPr>
          <w:rFonts w:hint="eastAsia" w:ascii="宋体" w:hAnsi="宋体" w:cs="宋体"/>
          <w:b/>
          <w:bCs/>
          <w:color w:val="000000"/>
          <w:sz w:val="28"/>
          <w:szCs w:val="28"/>
          <w:lang w:val="en-US" w:eastAsia="zh-CN"/>
        </w:rPr>
        <w:t>三</w:t>
      </w:r>
      <w:r>
        <w:rPr>
          <w:rFonts w:hint="eastAsia" w:ascii="宋体" w:hAnsi="宋体" w:eastAsia="宋体" w:cs="宋体"/>
          <w:b/>
          <w:bCs/>
          <w:color w:val="000000"/>
          <w:sz w:val="28"/>
          <w:szCs w:val="28"/>
        </w:rPr>
        <w:t>）学科分析</w:t>
      </w:r>
    </w:p>
    <w:p>
      <w:pPr>
        <w:widowControl/>
        <w:adjustRightInd w:val="0"/>
        <w:snapToGrid w:val="0"/>
        <w:spacing w:line="300" w:lineRule="auto"/>
        <w:ind w:firstLine="482" w:firstLineChars="200"/>
        <w:jc w:val="left"/>
        <w:rPr>
          <w:rFonts w:hint="eastAsia" w:ascii="宋体" w:hAnsi="宋体" w:eastAsia="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eastAsia="宋体" w:cs="宋体"/>
          <w:b/>
          <w:bCs/>
          <w:color w:val="000000"/>
          <w:kern w:val="0"/>
          <w:sz w:val="24"/>
          <w:lang w:val="en-US" w:eastAsia="zh-CN"/>
        </w:rPr>
        <w:t>.1</w:t>
      </w:r>
      <w:r>
        <w:rPr>
          <w:rFonts w:hint="eastAsia" w:ascii="宋体" w:hAnsi="宋体" w:eastAsia="宋体" w:cs="宋体"/>
          <w:b/>
          <w:bCs/>
          <w:color w:val="000000"/>
          <w:kern w:val="0"/>
          <w:sz w:val="24"/>
        </w:rPr>
        <w:t>、优势分析：</w:t>
      </w:r>
    </w:p>
    <w:p>
      <w:pPr>
        <w:adjustRightInd w:val="0"/>
        <w:snapToGrid w:val="0"/>
        <w:spacing w:line="300" w:lineRule="auto"/>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经过上学期的共同努力，美术教研组的优势明显。</w:t>
      </w:r>
    </w:p>
    <w:p>
      <w:pPr>
        <w:adjustRightInd w:val="0"/>
        <w:snapToGrid w:val="0"/>
        <w:spacing w:line="30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（1）教研制度建设逐步得到优化与完善，教研机制和质量日渐优化。</w:t>
      </w:r>
    </w:p>
    <w:p>
      <w:pPr>
        <w:adjustRightInd w:val="0"/>
        <w:snapToGrid w:val="0"/>
        <w:spacing w:line="300" w:lineRule="auto"/>
        <w:ind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建立群相册，记录每次活动；</w:t>
      </w:r>
    </w:p>
    <w:p>
      <w:pPr>
        <w:adjustRightInd w:val="0"/>
        <w:snapToGrid w:val="0"/>
        <w:spacing w:line="300" w:lineRule="auto"/>
        <w:ind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建立竞赛存档，保证奖状、公示</w:t>
      </w:r>
      <w:r>
        <w:rPr>
          <w:rFonts w:hint="eastAsia" w:ascii="宋体" w:hAnsi="宋体" w:cs="宋体"/>
          <w:color w:val="000000"/>
          <w:kern w:val="0"/>
          <w:sz w:val="24"/>
          <w:lang w:val="en-US" w:eastAsia="zh-CN"/>
        </w:rPr>
        <w:t>有序存档</w:t>
      </w:r>
      <w:r>
        <w:rPr>
          <w:rFonts w:hint="eastAsia" w:ascii="宋体" w:hAnsi="宋体" w:eastAsia="宋体" w:cs="宋体"/>
          <w:color w:val="000000"/>
          <w:kern w:val="0"/>
          <w:sz w:val="24"/>
          <w:lang w:val="en-US" w:eastAsia="zh-CN"/>
        </w:rPr>
        <w:t>；</w:t>
      </w:r>
    </w:p>
    <w:p>
      <w:pPr>
        <w:adjustRightInd w:val="0"/>
        <w:snapToGrid w:val="0"/>
        <w:spacing w:line="300" w:lineRule="auto"/>
        <w:ind w:firstLine="480" w:firstLineChars="200"/>
        <w:rPr>
          <w:rFonts w:hint="eastAsia" w:ascii="宋体" w:hAnsi="宋体" w:cs="宋体"/>
          <w:color w:val="000000"/>
          <w:kern w:val="0"/>
          <w:sz w:val="24"/>
          <w:lang w:val="en-US" w:eastAsia="zh-CN"/>
        </w:rPr>
      </w:pPr>
      <w:r>
        <w:rPr>
          <w:rFonts w:hint="eastAsia" w:ascii="宋体" w:hAnsi="宋体" w:eastAsia="宋体" w:cs="宋体"/>
          <w:color w:val="000000"/>
          <w:kern w:val="0"/>
          <w:sz w:val="24"/>
          <w:lang w:val="en-US" w:eastAsia="zh-CN"/>
        </w:rPr>
        <w:t>教研组活动记录详实有序</w:t>
      </w:r>
      <w:r>
        <w:rPr>
          <w:rFonts w:hint="eastAsia" w:ascii="宋体" w:hAnsi="宋体" w:cs="宋体"/>
          <w:color w:val="000000"/>
          <w:kern w:val="0"/>
          <w:sz w:val="24"/>
          <w:lang w:val="en-US" w:eastAsia="zh-CN"/>
        </w:rPr>
        <w:t>，人员安排得当；</w:t>
      </w:r>
    </w:p>
    <w:p>
      <w:pPr>
        <w:numPr>
          <w:ilvl w:val="0"/>
          <w:numId w:val="3"/>
        </w:numPr>
        <w:adjustRightInd w:val="0"/>
        <w:snapToGrid w:val="0"/>
        <w:spacing w:line="300" w:lineRule="auto"/>
        <w:ind w:firstLine="480" w:firstLineChars="200"/>
        <w:rPr>
          <w:rFonts w:hint="eastAsia" w:ascii="宋体" w:hAnsi="宋体" w:eastAsia="宋体" w:cs="宋体"/>
          <w:color w:val="000000"/>
          <w:kern w:val="0"/>
          <w:sz w:val="24"/>
        </w:rPr>
      </w:pPr>
      <w:r>
        <w:rPr>
          <w:rFonts w:hint="eastAsia" w:ascii="宋体" w:hAnsi="宋体" w:cs="宋体"/>
          <w:color w:val="000000"/>
          <w:kern w:val="0"/>
          <w:sz w:val="24"/>
          <w:lang w:val="en-US" w:eastAsia="zh-CN"/>
        </w:rPr>
        <w:t>美术课堂课程、国家课程、课后服务课程三位一体，提升学生学科素养，打下新优质基础</w:t>
      </w:r>
      <w:r>
        <w:rPr>
          <w:rFonts w:hint="eastAsia" w:ascii="宋体" w:hAnsi="宋体" w:eastAsia="宋体" w:cs="宋体"/>
          <w:color w:val="000000"/>
          <w:kern w:val="0"/>
          <w:sz w:val="24"/>
        </w:rPr>
        <w:t>。</w:t>
      </w:r>
    </w:p>
    <w:p>
      <w:pPr>
        <w:numPr>
          <w:ilvl w:val="0"/>
          <w:numId w:val="0"/>
        </w:numPr>
        <w:adjustRightInd w:val="0"/>
        <w:snapToGrid w:val="0"/>
        <w:spacing w:line="300" w:lineRule="auto"/>
        <w:ind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美术校本课与国家课程并行，形式多样，成果喜人。在国家基础课程实施的基础上，</w:t>
      </w:r>
      <w:r>
        <w:rPr>
          <w:rFonts w:hint="eastAsia" w:ascii="宋体" w:hAnsi="宋体" w:cs="宋体"/>
          <w:color w:val="000000"/>
          <w:kern w:val="0"/>
          <w:sz w:val="24"/>
          <w:lang w:val="en-US" w:eastAsia="zh-CN"/>
        </w:rPr>
        <w:t>创建种类繁多的课后服务</w:t>
      </w:r>
      <w:r>
        <w:rPr>
          <w:rFonts w:hint="eastAsia" w:ascii="宋体" w:hAnsi="宋体" w:eastAsia="宋体" w:cs="宋体"/>
          <w:color w:val="000000"/>
          <w:kern w:val="0"/>
          <w:sz w:val="24"/>
          <w:lang w:val="en-US" w:eastAsia="zh-CN"/>
        </w:rPr>
        <w:t>，在三位一体的课程体系中，按照学科素养及关键能力进行构建序列课程。从全员铺开、到精品打造、再到个性化提升，形成由面到点的聚焦，又从点到面的反哺。</w:t>
      </w:r>
    </w:p>
    <w:p>
      <w:pPr>
        <w:adjustRightInd w:val="0"/>
        <w:snapToGrid w:val="0"/>
        <w:spacing w:line="30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cs="宋体"/>
          <w:color w:val="000000"/>
          <w:kern w:val="0"/>
          <w:sz w:val="24"/>
          <w:lang w:val="en-US" w:eastAsia="zh-CN"/>
        </w:rPr>
        <w:t>教师发展潜能良好，学生素养稳步提升</w:t>
      </w:r>
      <w:r>
        <w:rPr>
          <w:rFonts w:hint="eastAsia" w:ascii="宋体" w:hAnsi="宋体" w:eastAsia="宋体" w:cs="宋体"/>
          <w:color w:val="000000"/>
          <w:kern w:val="0"/>
          <w:sz w:val="24"/>
        </w:rPr>
        <w:t>。</w:t>
      </w:r>
    </w:p>
    <w:p>
      <w:pPr>
        <w:pStyle w:val="2"/>
        <w:spacing w:before="0" w:beforeAutospacing="0" w:after="0" w:afterAutospacing="0" w:line="300" w:lineRule="auto"/>
        <w:ind w:firstLine="482" w:firstLineChars="200"/>
        <w:jc w:val="both"/>
        <w:rPr>
          <w:rFonts w:hint="eastAsia" w:ascii="宋体" w:hAnsi="宋体" w:eastAsia="宋体" w:cs="宋体"/>
          <w:b/>
          <w:bCs w:val="0"/>
          <w:color w:val="000000"/>
          <w:szCs w:val="24"/>
        </w:rPr>
      </w:pPr>
      <w:r>
        <w:rPr>
          <w:rFonts w:hint="eastAsia" w:cs="宋体"/>
          <w:b/>
          <w:bCs w:val="0"/>
          <w:color w:val="000000"/>
          <w:szCs w:val="24"/>
          <w:lang w:val="en-US" w:eastAsia="zh-CN"/>
        </w:rPr>
        <w:t>1</w:t>
      </w:r>
      <w:r>
        <w:rPr>
          <w:rFonts w:hint="eastAsia" w:ascii="宋体" w:hAnsi="宋体" w:eastAsia="宋体" w:cs="宋体"/>
          <w:b/>
          <w:bCs w:val="0"/>
          <w:color w:val="000000"/>
          <w:szCs w:val="24"/>
          <w:lang w:val="en-US" w:eastAsia="zh-CN"/>
        </w:rPr>
        <w:t>.2</w:t>
      </w:r>
      <w:r>
        <w:rPr>
          <w:rFonts w:hint="eastAsia" w:ascii="宋体" w:hAnsi="宋体" w:eastAsia="宋体" w:cs="宋体"/>
          <w:b/>
          <w:bCs w:val="0"/>
          <w:color w:val="000000"/>
          <w:szCs w:val="24"/>
        </w:rPr>
        <w:t>、</w:t>
      </w:r>
      <w:r>
        <w:rPr>
          <w:rFonts w:hint="eastAsia" w:cs="宋体"/>
          <w:b/>
          <w:bCs w:val="0"/>
          <w:color w:val="000000"/>
          <w:szCs w:val="24"/>
          <w:lang w:val="en-US" w:eastAsia="zh-CN"/>
        </w:rPr>
        <w:t>潜势分析</w:t>
      </w:r>
      <w:r>
        <w:rPr>
          <w:rFonts w:hint="eastAsia" w:ascii="宋体" w:hAnsi="宋体" w:eastAsia="宋体" w:cs="宋体"/>
          <w:b/>
          <w:bCs w:val="0"/>
          <w:color w:val="000000"/>
          <w:szCs w:val="24"/>
        </w:rPr>
        <w:t>：</w:t>
      </w:r>
    </w:p>
    <w:p>
      <w:pPr>
        <w:pStyle w:val="2"/>
        <w:spacing w:before="0" w:beforeAutospacing="0" w:after="0" w:afterAutospacing="0" w:line="300" w:lineRule="auto"/>
        <w:ind w:firstLine="480" w:firstLineChars="200"/>
        <w:jc w:val="both"/>
        <w:rPr>
          <w:rFonts w:hint="default" w:eastAsia="宋体" w:cs="宋体"/>
          <w:bCs/>
          <w:color w:val="000000"/>
          <w:szCs w:val="24"/>
          <w:lang w:val="en-US" w:eastAsia="zh-CN"/>
        </w:rPr>
      </w:pPr>
      <w:r>
        <w:rPr>
          <w:rFonts w:hint="eastAsia" w:ascii="宋体" w:hAnsi="宋体" w:eastAsia="宋体" w:cs="宋体"/>
          <w:bCs/>
          <w:color w:val="000000"/>
          <w:szCs w:val="24"/>
        </w:rPr>
        <w:t>（1）需进一步提升教师教科研水平</w:t>
      </w:r>
      <w:r>
        <w:rPr>
          <w:rFonts w:hint="eastAsia" w:cs="宋体"/>
          <w:bCs/>
          <w:color w:val="000000"/>
          <w:szCs w:val="24"/>
          <w:lang w:val="en-US" w:eastAsia="zh-CN"/>
        </w:rPr>
        <w:t>,加强教师成长的规划性和主动性。</w:t>
      </w:r>
    </w:p>
    <w:p>
      <w:pPr>
        <w:pStyle w:val="2"/>
        <w:spacing w:before="0" w:beforeAutospacing="0" w:after="0" w:afterAutospacing="0" w:line="300" w:lineRule="auto"/>
        <w:ind w:firstLine="480" w:firstLineChars="200"/>
        <w:jc w:val="both"/>
        <w:rPr>
          <w:rFonts w:hint="eastAsia" w:ascii="宋体" w:hAnsi="宋体" w:eastAsia="宋体" w:cs="宋体"/>
          <w:bCs/>
          <w:color w:val="000000"/>
          <w:szCs w:val="24"/>
          <w:lang w:val="en-US" w:eastAsia="zh-CN"/>
        </w:rPr>
      </w:pPr>
      <w:r>
        <w:rPr>
          <w:rFonts w:hint="eastAsia" w:ascii="宋体" w:hAnsi="宋体" w:eastAsia="宋体" w:cs="宋体"/>
          <w:bCs/>
          <w:color w:val="000000"/>
          <w:szCs w:val="24"/>
        </w:rPr>
        <w:t>（2）需进一步与校外专家合作打造</w:t>
      </w:r>
      <w:r>
        <w:rPr>
          <w:rFonts w:hint="eastAsia" w:cs="宋体"/>
          <w:bCs/>
          <w:color w:val="000000"/>
          <w:szCs w:val="24"/>
          <w:lang w:val="en-US" w:eastAsia="zh-CN"/>
        </w:rPr>
        <w:t>陶艺活动室，让资源充分利用起来</w:t>
      </w:r>
      <w:r>
        <w:rPr>
          <w:rFonts w:hint="eastAsia" w:ascii="宋体" w:hAnsi="宋体" w:eastAsia="宋体" w:cs="宋体"/>
          <w:bCs/>
          <w:color w:val="000000"/>
          <w:szCs w:val="24"/>
        </w:rPr>
        <w:t>。</w:t>
      </w:r>
    </w:p>
    <w:p>
      <w:pPr>
        <w:pStyle w:val="2"/>
        <w:spacing w:before="0" w:beforeAutospacing="0" w:after="0" w:afterAutospacing="0" w:line="300" w:lineRule="auto"/>
        <w:ind w:firstLine="480" w:firstLineChars="200"/>
        <w:jc w:val="both"/>
        <w:rPr>
          <w:rFonts w:hint="eastAsia" w:ascii="宋体" w:hAnsi="宋体" w:eastAsia="宋体" w:cs="宋体"/>
          <w:bCs/>
          <w:color w:val="000000"/>
          <w:szCs w:val="24"/>
          <w:lang w:val="en-US" w:eastAsia="zh-CN"/>
        </w:rPr>
      </w:pPr>
      <w:r>
        <w:rPr>
          <w:rFonts w:hint="eastAsia" w:ascii="宋体" w:hAnsi="宋体" w:eastAsia="宋体" w:cs="宋体"/>
          <w:bCs/>
          <w:color w:val="000000"/>
          <w:szCs w:val="24"/>
        </w:rPr>
        <w:t>（3）需进一步</w:t>
      </w:r>
      <w:r>
        <w:rPr>
          <w:rFonts w:hint="eastAsia" w:cs="宋体"/>
          <w:bCs/>
          <w:color w:val="000000"/>
          <w:szCs w:val="24"/>
          <w:lang w:val="en-US" w:eastAsia="zh-CN"/>
        </w:rPr>
        <w:t>提升学生学科素养，回答问题专业化、语言优美化</w:t>
      </w:r>
      <w:r>
        <w:rPr>
          <w:rFonts w:hint="eastAsia" w:ascii="宋体" w:hAnsi="宋体" w:eastAsia="宋体" w:cs="宋体"/>
          <w:bCs/>
          <w:color w:val="000000"/>
          <w:szCs w:val="24"/>
        </w:rPr>
        <w:t>。</w:t>
      </w:r>
    </w:p>
    <w:p>
      <w:pPr>
        <w:pStyle w:val="2"/>
        <w:spacing w:before="0" w:beforeAutospacing="0" w:after="0" w:afterAutospacing="0" w:line="300" w:lineRule="auto"/>
        <w:jc w:val="both"/>
        <w:rPr>
          <w:rFonts w:hint="eastAsia" w:ascii="宋体" w:hAnsi="宋体" w:eastAsia="宋体" w:cs="宋体"/>
          <w:bCs/>
          <w:color w:val="000000"/>
          <w:szCs w:val="24"/>
        </w:rPr>
      </w:pPr>
    </w:p>
    <w:p>
      <w:pPr>
        <w:pStyle w:val="9"/>
        <w:adjustRightInd w:val="0"/>
        <w:snapToGrid w:val="0"/>
        <w:spacing w:line="30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w:t>
      </w:r>
      <w:r>
        <w:rPr>
          <w:rFonts w:hint="eastAsia" w:ascii="宋体" w:hAnsi="宋体" w:cs="宋体"/>
          <w:b/>
          <w:bCs/>
          <w:sz w:val="30"/>
          <w:szCs w:val="30"/>
          <w:lang w:val="en-US" w:eastAsia="zh-CN"/>
        </w:rPr>
        <w:t>学科</w:t>
      </w:r>
      <w:r>
        <w:rPr>
          <w:rFonts w:hint="eastAsia" w:ascii="宋体" w:hAnsi="宋体" w:eastAsia="宋体" w:cs="宋体"/>
          <w:b/>
          <w:bCs/>
          <w:sz w:val="30"/>
          <w:szCs w:val="30"/>
        </w:rPr>
        <w:t>目标</w:t>
      </w:r>
    </w:p>
    <w:p>
      <w:pPr>
        <w:spacing w:line="360" w:lineRule="auto"/>
        <w:ind w:firstLine="482" w:firstLineChars="200"/>
        <w:rPr>
          <w:rFonts w:hint="default" w:ascii="宋体" w:hAnsi="宋体" w:cs="宋体"/>
          <w:b/>
          <w:bCs/>
          <w:sz w:val="24"/>
          <w:lang w:val="en-US" w:eastAsia="zh-CN"/>
        </w:rPr>
      </w:pPr>
      <w:r>
        <w:rPr>
          <w:rFonts w:hint="eastAsia" w:ascii="宋体" w:hAnsi="宋体" w:eastAsia="宋体" w:cs="宋体"/>
          <w:b/>
          <w:bCs/>
          <w:sz w:val="24"/>
        </w:rPr>
        <w:t>1、</w:t>
      </w:r>
      <w:r>
        <w:rPr>
          <w:rFonts w:hint="eastAsia" w:ascii="宋体" w:hAnsi="宋体" w:cs="宋体"/>
          <w:b/>
          <w:bCs/>
          <w:sz w:val="24"/>
          <w:lang w:val="en-US" w:eastAsia="zh-CN"/>
        </w:rPr>
        <w:t>文化打造</w:t>
      </w:r>
    </w:p>
    <w:p>
      <w:pPr>
        <w:spacing w:line="360" w:lineRule="auto"/>
        <w:ind w:firstLine="480" w:firstLineChars="200"/>
        <w:rPr>
          <w:rFonts w:hint="eastAsia" w:ascii="宋体" w:hAnsi="宋体" w:eastAsia="宋体" w:cs="宋体"/>
          <w:sz w:val="24"/>
          <w:szCs w:val="32"/>
        </w:rPr>
      </w:pPr>
      <w:r>
        <w:rPr>
          <w:rFonts w:hint="eastAsia" w:ascii="宋体" w:hAnsi="宋体" w:eastAsia="宋体" w:cs="宋体"/>
          <w:sz w:val="24"/>
        </w:rPr>
        <w:t>以</w:t>
      </w:r>
      <w:r>
        <w:rPr>
          <w:rFonts w:hint="eastAsia" w:ascii="宋体" w:hAnsi="宋体" w:cs="宋体"/>
          <w:sz w:val="24"/>
          <w:szCs w:val="32"/>
          <w:lang w:val="en-US" w:eastAsia="zh-CN"/>
        </w:rPr>
        <w:t>美术学科弘雅课堂规程</w:t>
      </w:r>
      <w:r>
        <w:rPr>
          <w:rFonts w:hint="eastAsia" w:ascii="宋体" w:hAnsi="宋体" w:eastAsia="宋体" w:cs="宋体"/>
          <w:sz w:val="24"/>
          <w:szCs w:val="32"/>
        </w:rPr>
        <w:t>为载体</w:t>
      </w:r>
      <w:r>
        <w:rPr>
          <w:rFonts w:hint="eastAsia" w:ascii="宋体" w:hAnsi="宋体" w:eastAsia="宋体" w:cs="宋体"/>
          <w:sz w:val="24"/>
          <w:szCs w:val="32"/>
          <w:lang w:val="zh-TW"/>
        </w:rPr>
        <w:t>，</w:t>
      </w:r>
      <w:r>
        <w:rPr>
          <w:rFonts w:hint="eastAsia" w:ascii="宋体" w:hAnsi="宋体" w:eastAsia="宋体" w:cs="宋体"/>
          <w:sz w:val="24"/>
          <w:szCs w:val="32"/>
        </w:rPr>
        <w:t>深入</w:t>
      </w:r>
      <w:r>
        <w:rPr>
          <w:rFonts w:hint="eastAsia" w:ascii="宋体" w:hAnsi="宋体" w:eastAsia="宋体" w:cs="宋体"/>
          <w:sz w:val="24"/>
          <w:szCs w:val="32"/>
          <w:lang w:val="zh-TW"/>
        </w:rPr>
        <w:t>寻求国家课程校本化实施的</w:t>
      </w:r>
      <w:r>
        <w:rPr>
          <w:rFonts w:hint="eastAsia" w:ascii="宋体" w:hAnsi="宋体" w:eastAsia="宋体" w:cs="宋体"/>
          <w:sz w:val="24"/>
          <w:szCs w:val="32"/>
        </w:rPr>
        <w:t>切</w:t>
      </w:r>
      <w:r>
        <w:rPr>
          <w:rFonts w:hint="eastAsia" w:ascii="宋体" w:hAnsi="宋体" w:eastAsia="宋体" w:cs="宋体"/>
          <w:sz w:val="24"/>
          <w:szCs w:val="32"/>
          <w:lang w:val="zh-TW"/>
        </w:rPr>
        <w:t>入点</w:t>
      </w:r>
      <w:r>
        <w:rPr>
          <w:rFonts w:hint="eastAsia" w:ascii="宋体" w:hAnsi="宋体" w:cs="宋体"/>
          <w:sz w:val="24"/>
          <w:szCs w:val="32"/>
          <w:lang w:val="zh-TW" w:eastAsia="zh-CN"/>
        </w:rPr>
        <w:t>。</w:t>
      </w:r>
      <w:r>
        <w:rPr>
          <w:rFonts w:hint="eastAsia" w:ascii="宋体" w:hAnsi="宋体" w:eastAsia="宋体" w:cs="宋体"/>
          <w:sz w:val="24"/>
          <w:szCs w:val="32"/>
        </w:rPr>
        <w:t>基于</w:t>
      </w:r>
      <w:r>
        <w:rPr>
          <w:rFonts w:hint="eastAsia" w:ascii="宋体" w:hAnsi="宋体" w:eastAsia="宋体" w:cs="宋体"/>
          <w:sz w:val="24"/>
          <w:szCs w:val="32"/>
          <w:lang w:val="zh-TW"/>
        </w:rPr>
        <w:t>学科核心素养</w:t>
      </w:r>
      <w:r>
        <w:rPr>
          <w:rFonts w:hint="eastAsia" w:ascii="宋体" w:hAnsi="宋体" w:eastAsia="宋体" w:cs="宋体"/>
          <w:sz w:val="24"/>
          <w:szCs w:val="32"/>
        </w:rPr>
        <w:t>发展，</w:t>
      </w:r>
      <w:r>
        <w:rPr>
          <w:rFonts w:hint="eastAsia" w:ascii="宋体" w:hAnsi="宋体" w:cs="宋体"/>
          <w:sz w:val="24"/>
          <w:szCs w:val="32"/>
          <w:lang w:val="en-US" w:eastAsia="zh-CN"/>
        </w:rPr>
        <w:t>对标国家文件要求及新优质学校创建要求，深入研究新课标理念，</w:t>
      </w:r>
      <w:r>
        <w:rPr>
          <w:rFonts w:hint="eastAsia" w:ascii="宋体" w:hAnsi="宋体" w:eastAsia="宋体" w:cs="宋体"/>
          <w:sz w:val="24"/>
          <w:szCs w:val="32"/>
          <w:lang w:val="zh-TW"/>
        </w:rPr>
        <w:t>整体认识学科内容体系，挖掘</w:t>
      </w:r>
      <w:r>
        <w:rPr>
          <w:rFonts w:hint="eastAsia" w:ascii="宋体" w:hAnsi="宋体" w:eastAsia="宋体" w:cs="宋体"/>
          <w:sz w:val="24"/>
          <w:szCs w:val="32"/>
        </w:rPr>
        <w:t>学科</w:t>
      </w:r>
      <w:r>
        <w:rPr>
          <w:rFonts w:hint="eastAsia" w:ascii="宋体" w:hAnsi="宋体" w:eastAsia="宋体" w:cs="宋体"/>
          <w:sz w:val="24"/>
          <w:szCs w:val="32"/>
          <w:lang w:val="zh-TW"/>
        </w:rPr>
        <w:t>育人价值。</w:t>
      </w:r>
    </w:p>
    <w:p>
      <w:pPr>
        <w:numPr>
          <w:ilvl w:val="0"/>
          <w:numId w:val="4"/>
        </w:num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课堂发展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以</w:t>
      </w:r>
      <w:r>
        <w:rPr>
          <w:rFonts w:hint="eastAsia" w:ascii="宋体" w:hAnsi="宋体" w:cs="宋体"/>
          <w:sz w:val="24"/>
          <w:lang w:val="en-US" w:eastAsia="zh-CN"/>
        </w:rPr>
        <w:t>学校弘雅课堂为基准</w:t>
      </w:r>
      <w:r>
        <w:rPr>
          <w:rFonts w:hint="eastAsia" w:ascii="宋体" w:hAnsi="宋体" w:eastAsia="宋体" w:cs="宋体"/>
          <w:sz w:val="24"/>
        </w:rPr>
        <w:t>，</w:t>
      </w:r>
      <w:r>
        <w:rPr>
          <w:rFonts w:hint="eastAsia" w:ascii="宋体" w:hAnsi="宋体" w:cs="宋体"/>
          <w:sz w:val="24"/>
          <w:lang w:eastAsia="zh-CN"/>
        </w:rPr>
        <w:t>“</w:t>
      </w:r>
      <w:r>
        <w:rPr>
          <w:rFonts w:hint="eastAsia" w:ascii="宋体" w:hAnsi="宋体" w:cs="宋体"/>
          <w:sz w:val="24"/>
          <w:lang w:val="en-US" w:eastAsia="zh-CN"/>
        </w:rPr>
        <w:t>走出去”、“请进来”</w:t>
      </w:r>
      <w:r>
        <w:rPr>
          <w:rFonts w:hint="eastAsia" w:ascii="宋体" w:hAnsi="宋体" w:eastAsia="宋体" w:cs="宋体"/>
          <w:sz w:val="24"/>
        </w:rPr>
        <w:t>，提升团队</w:t>
      </w:r>
      <w:r>
        <w:rPr>
          <w:rFonts w:hint="eastAsia" w:ascii="宋体" w:hAnsi="宋体" w:cs="宋体"/>
          <w:sz w:val="24"/>
          <w:lang w:val="en-US" w:eastAsia="zh-CN"/>
        </w:rPr>
        <w:t>课堂</w:t>
      </w:r>
      <w:r>
        <w:rPr>
          <w:rFonts w:hint="eastAsia" w:ascii="宋体" w:hAnsi="宋体" w:eastAsia="宋体" w:cs="宋体"/>
          <w:sz w:val="24"/>
        </w:rPr>
        <w:t>研究能力。</w:t>
      </w:r>
    </w:p>
    <w:p>
      <w:pPr>
        <w:numPr>
          <w:ilvl w:val="0"/>
          <w:numId w:val="4"/>
        </w:numPr>
        <w:spacing w:line="360" w:lineRule="auto"/>
        <w:ind w:left="0" w:leftChars="0" w:firstLine="482" w:firstLineChars="200"/>
        <w:rPr>
          <w:rFonts w:hint="eastAsia" w:ascii="宋体" w:hAnsi="宋体" w:cs="宋体"/>
          <w:b/>
          <w:bCs/>
          <w:sz w:val="24"/>
          <w:lang w:val="en-US" w:eastAsia="zh-CN"/>
        </w:rPr>
      </w:pPr>
      <w:r>
        <w:rPr>
          <w:rFonts w:hint="eastAsia" w:ascii="宋体" w:hAnsi="宋体" w:cs="宋体"/>
          <w:b/>
          <w:bCs/>
          <w:sz w:val="24"/>
          <w:lang w:val="en-US" w:eastAsia="zh-CN"/>
        </w:rPr>
        <w:t>事件落实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以节点事件为核心，</w:t>
      </w:r>
      <w:r>
        <w:rPr>
          <w:rFonts w:hint="eastAsia" w:ascii="宋体" w:hAnsi="宋体" w:cs="宋体"/>
          <w:sz w:val="24"/>
          <w:lang w:val="en-US" w:eastAsia="zh-CN"/>
        </w:rPr>
        <w:t>精细落实创新优中每一个节点事件</w:t>
      </w:r>
      <w:r>
        <w:rPr>
          <w:rFonts w:hint="eastAsia" w:ascii="宋体" w:hAnsi="宋体" w:eastAsia="宋体" w:cs="宋体"/>
          <w:sz w:val="24"/>
        </w:rPr>
        <w:t>。以学科组为单位，提升教师专业成长</w:t>
      </w:r>
      <w:r>
        <w:rPr>
          <w:rFonts w:hint="eastAsia" w:ascii="宋体" w:hAnsi="宋体" w:cs="宋体"/>
          <w:sz w:val="24"/>
          <w:lang w:eastAsia="zh-CN"/>
        </w:rPr>
        <w:t>。</w:t>
      </w:r>
      <w:r>
        <w:rPr>
          <w:rFonts w:hint="eastAsia" w:ascii="宋体" w:hAnsi="宋体" w:eastAsia="宋体" w:cs="宋体"/>
          <w:sz w:val="24"/>
        </w:rPr>
        <w:t>以新秀、能手及各展示、竞赛为平台，激发青年教师专业成长。</w:t>
      </w:r>
    </w:p>
    <w:p>
      <w:pPr>
        <w:spacing w:line="360" w:lineRule="auto"/>
        <w:ind w:firstLine="482" w:firstLineChars="200"/>
        <w:rPr>
          <w:rFonts w:hint="default" w:ascii="宋体" w:hAnsi="宋体" w:eastAsia="宋体" w:cs="宋体"/>
          <w:b/>
          <w:bCs/>
          <w:sz w:val="24"/>
          <w:lang w:val="en-US" w:eastAsia="zh-CN"/>
        </w:rPr>
      </w:pPr>
      <w:r>
        <w:rPr>
          <w:rFonts w:hint="eastAsia" w:ascii="宋体" w:hAnsi="宋体" w:eastAsia="宋体" w:cs="宋体"/>
          <w:b/>
          <w:bCs/>
          <w:sz w:val="24"/>
        </w:rPr>
        <w:t>4、</w:t>
      </w:r>
      <w:r>
        <w:rPr>
          <w:rFonts w:hint="eastAsia" w:ascii="宋体" w:hAnsi="宋体" w:cs="宋体"/>
          <w:b/>
          <w:bCs/>
          <w:sz w:val="24"/>
          <w:lang w:val="en-US" w:eastAsia="zh-CN"/>
        </w:rPr>
        <w:t>课标对照</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以培养</w:t>
      </w:r>
      <w:r>
        <w:rPr>
          <w:rFonts w:hint="eastAsia" w:ascii="宋体" w:hAnsi="宋体" w:cs="宋体"/>
          <w:sz w:val="24"/>
          <w:lang w:val="en-US" w:eastAsia="zh-CN"/>
        </w:rPr>
        <w:t>核心</w:t>
      </w:r>
      <w:r>
        <w:rPr>
          <w:rFonts w:hint="eastAsia" w:ascii="宋体" w:hAnsi="宋体" w:eastAsia="宋体" w:cs="宋体"/>
          <w:sz w:val="24"/>
        </w:rPr>
        <w:t>素养为</w:t>
      </w:r>
      <w:r>
        <w:rPr>
          <w:rFonts w:hint="eastAsia" w:ascii="宋体" w:hAnsi="宋体" w:cs="宋体"/>
          <w:sz w:val="24"/>
          <w:lang w:val="en-US" w:eastAsia="zh-CN"/>
        </w:rPr>
        <w:t>方向</w:t>
      </w:r>
      <w:r>
        <w:rPr>
          <w:rFonts w:hint="eastAsia" w:ascii="宋体" w:hAnsi="宋体" w:eastAsia="宋体" w:cs="宋体"/>
          <w:sz w:val="24"/>
        </w:rPr>
        <w:t>，</w:t>
      </w:r>
      <w:r>
        <w:rPr>
          <w:rFonts w:hint="eastAsia" w:ascii="宋体" w:hAnsi="宋体" w:cs="宋体"/>
          <w:sz w:val="24"/>
          <w:lang w:val="en-US" w:eastAsia="zh-CN"/>
        </w:rPr>
        <w:t>组织课程内容，体现美术学科学习特点，</w:t>
      </w:r>
      <w:r>
        <w:rPr>
          <w:rFonts w:hint="eastAsia" w:ascii="宋体" w:hAnsi="宋体" w:eastAsia="宋体" w:cs="宋体"/>
          <w:sz w:val="24"/>
        </w:rPr>
        <w:t>进一步优化</w:t>
      </w:r>
      <w:r>
        <w:rPr>
          <w:rFonts w:hint="eastAsia" w:ascii="宋体" w:hAnsi="宋体" w:cs="宋体"/>
          <w:sz w:val="24"/>
          <w:lang w:val="en-US" w:eastAsia="zh-CN"/>
        </w:rPr>
        <w:t>评价机制</w:t>
      </w:r>
      <w:r>
        <w:rPr>
          <w:rFonts w:hint="eastAsia" w:ascii="宋体" w:hAnsi="宋体" w:eastAsia="宋体" w:cs="宋体"/>
          <w:sz w:val="24"/>
        </w:rPr>
        <w:t>，规范学生学科新常规。</w:t>
      </w:r>
    </w:p>
    <w:p>
      <w:pPr>
        <w:spacing w:line="360" w:lineRule="auto"/>
        <w:ind w:firstLine="480" w:firstLineChars="200"/>
        <w:rPr>
          <w:rFonts w:hint="eastAsia" w:ascii="宋体" w:hAnsi="宋体" w:eastAsia="宋体" w:cs="宋体"/>
          <w:sz w:val="24"/>
          <w:lang w:val="en-US" w:eastAsia="zh-CN"/>
        </w:rPr>
      </w:pPr>
    </w:p>
    <w:p>
      <w:pPr>
        <w:adjustRightInd w:val="0"/>
        <w:snapToGrid w:val="0"/>
        <w:spacing w:line="300" w:lineRule="auto"/>
        <w:ind w:right="-105" w:rightChars="-50" w:firstLine="602" w:firstLineChars="200"/>
        <w:rPr>
          <w:rFonts w:hint="eastAsia" w:ascii="宋体" w:hAnsi="宋体" w:eastAsia="宋体" w:cs="宋体"/>
          <w:b/>
          <w:bCs/>
          <w:sz w:val="30"/>
          <w:szCs w:val="30"/>
        </w:rPr>
      </w:pPr>
      <w:r>
        <w:rPr>
          <w:rFonts w:hint="eastAsia" w:ascii="宋体" w:hAnsi="宋体" w:eastAsia="宋体" w:cs="宋体"/>
          <w:b/>
          <w:bCs/>
          <w:sz w:val="30"/>
          <w:szCs w:val="30"/>
        </w:rPr>
        <w:t>三、研究措施</w:t>
      </w:r>
    </w:p>
    <w:p>
      <w:pPr>
        <w:adjustRightInd w:val="0"/>
        <w:snapToGrid w:val="0"/>
        <w:spacing w:line="300" w:lineRule="auto"/>
        <w:ind w:right="-105" w:rightChars="-50" w:firstLine="562" w:firstLineChars="200"/>
        <w:rPr>
          <w:rFonts w:hint="eastAsia" w:ascii="宋体" w:hAnsi="宋体" w:eastAsia="宋体" w:cs="宋体"/>
          <w:b/>
          <w:sz w:val="28"/>
          <w:szCs w:val="28"/>
        </w:rPr>
      </w:pPr>
      <w:r>
        <w:rPr>
          <w:rFonts w:hint="eastAsia" w:ascii="宋体" w:hAnsi="宋体" w:eastAsia="宋体" w:cs="宋体"/>
          <w:b/>
          <w:sz w:val="28"/>
          <w:szCs w:val="28"/>
        </w:rPr>
        <w:t>(一)</w:t>
      </w:r>
      <w:r>
        <w:rPr>
          <w:rFonts w:hint="eastAsia" w:ascii="宋体" w:hAnsi="宋体" w:eastAsia="宋体" w:cs="宋体"/>
          <w:b/>
          <w:bCs/>
          <w:color w:val="000000"/>
          <w:sz w:val="28"/>
          <w:szCs w:val="28"/>
        </w:rPr>
        <w:t>积极提升美术学科教学研究质量。</w:t>
      </w:r>
    </w:p>
    <w:p>
      <w:pPr>
        <w:adjustRightInd w:val="0"/>
        <w:snapToGrid w:val="0"/>
        <w:spacing w:line="300" w:lineRule="auto"/>
        <w:ind w:firstLine="482" w:firstLineChars="200"/>
        <w:rPr>
          <w:rFonts w:hint="eastAsia" w:ascii="宋体" w:hAnsi="宋体" w:eastAsia="宋体" w:cs="宋体"/>
          <w:b/>
          <w:sz w:val="24"/>
        </w:rPr>
      </w:pPr>
      <w:r>
        <w:rPr>
          <w:rFonts w:hint="eastAsia" w:ascii="宋体" w:hAnsi="宋体" w:eastAsia="宋体" w:cs="宋体"/>
          <w:b/>
          <w:sz w:val="24"/>
        </w:rPr>
        <w:t>1.学科教研组织.</w:t>
      </w:r>
    </w:p>
    <w:p>
      <w:pPr>
        <w:tabs>
          <w:tab w:val="left" w:pos="540"/>
        </w:tabs>
        <w:spacing w:line="300" w:lineRule="auto"/>
        <w:ind w:firstLine="480" w:firstLineChars="200"/>
        <w:jc w:val="left"/>
        <w:rPr>
          <w:rFonts w:hint="eastAsia" w:ascii="宋体" w:hAnsi="宋体" w:eastAsia="宋体" w:cs="宋体"/>
          <w:b/>
          <w:sz w:val="24"/>
          <w:shd w:val="clear" w:color="000000" w:fill="FCFCFC"/>
          <w:lang w:val="en-US"/>
        </w:rPr>
      </w:pPr>
      <w:r>
        <w:rPr>
          <w:rFonts w:hint="eastAsia" w:ascii="宋体" w:hAnsi="宋体" w:eastAsia="宋体" w:cs="宋体"/>
          <w:sz w:val="24"/>
        </w:rPr>
        <w:t>落实与推进“扁平化”教研管理组织,教研组长总协调本教研组事务分工的落实与反馈。每位老师都参与到学科教研管理中，提高学科管理的自主性和有效性。本学期</w:t>
      </w:r>
      <w:r>
        <w:rPr>
          <w:rFonts w:hint="eastAsia" w:ascii="宋体" w:hAnsi="宋体" w:eastAsia="宋体" w:cs="宋体"/>
          <w:sz w:val="24"/>
          <w:lang w:val="en-US" w:eastAsia="zh-CN"/>
        </w:rPr>
        <w:t>将</w:t>
      </w:r>
      <w:r>
        <w:rPr>
          <w:rFonts w:hint="eastAsia" w:ascii="宋体" w:hAnsi="宋体" w:cs="宋体"/>
          <w:sz w:val="24"/>
          <w:lang w:val="en-US" w:eastAsia="zh-CN"/>
        </w:rPr>
        <w:t>继续开展组内</w:t>
      </w:r>
      <w:r>
        <w:rPr>
          <w:rFonts w:hint="eastAsia" w:ascii="宋体" w:hAnsi="宋体" w:eastAsia="宋体" w:cs="宋体"/>
          <w:sz w:val="24"/>
          <w:lang w:val="en-US" w:eastAsia="zh-CN"/>
        </w:rPr>
        <w:t>课题</w:t>
      </w:r>
      <w:r>
        <w:rPr>
          <w:rFonts w:hint="eastAsia" w:ascii="宋体" w:hAnsi="宋体" w:eastAsia="宋体" w:cs="宋体"/>
          <w:bCs/>
          <w:color w:val="000000" w:themeColor="text1"/>
          <w:sz w:val="24"/>
          <w:szCs w:val="24"/>
          <w14:textFill>
            <w14:solidFill>
              <w14:schemeClr w14:val="tx1"/>
            </w14:solidFill>
          </w14:textFill>
        </w:rPr>
        <w:t>《基于希沃平台的美术信息化教学资源的应用研究》</w:t>
      </w:r>
      <w:r>
        <w:rPr>
          <w:rFonts w:hint="eastAsia" w:ascii="宋体" w:hAnsi="宋体" w:eastAsia="宋体" w:cs="宋体"/>
          <w:bCs/>
          <w:color w:val="000000" w:themeColor="text1"/>
          <w:sz w:val="24"/>
          <w:szCs w:val="24"/>
          <w:lang w:val="en-US" w:eastAsia="zh-CN"/>
          <w14:textFill>
            <w14:solidFill>
              <w14:schemeClr w14:val="tx1"/>
            </w14:solidFill>
          </w14:textFill>
        </w:rPr>
        <w:t>的研究</w:t>
      </w:r>
      <w:r>
        <w:rPr>
          <w:rFonts w:hint="eastAsia" w:ascii="宋体" w:hAnsi="宋体" w:eastAsia="宋体" w:cs="宋体"/>
          <w:bCs/>
          <w:color w:val="000000" w:themeColor="text1"/>
          <w:sz w:val="24"/>
          <w:szCs w:val="24"/>
          <w14:textFill>
            <w14:solidFill>
              <w14:schemeClr w14:val="tx1"/>
            </w14:solidFill>
          </w14:textFill>
        </w:rPr>
        <w:t>，围绕课题</w:t>
      </w:r>
      <w:r>
        <w:rPr>
          <w:rFonts w:hint="eastAsia" w:ascii="宋体" w:hAnsi="宋体" w:cs="宋体"/>
          <w:bCs/>
          <w:color w:val="000000" w:themeColor="text1"/>
          <w:sz w:val="24"/>
          <w:szCs w:val="24"/>
          <w:lang w:val="en-US" w:eastAsia="zh-CN"/>
          <w14:textFill>
            <w14:solidFill>
              <w14:schemeClr w14:val="tx1"/>
            </w14:solidFill>
          </w14:textFill>
        </w:rPr>
        <w:t>深入挖掘学科核心素养，将新课标理念及学校办学理念融入课题，围绕课题开展学科</w:t>
      </w:r>
      <w:r>
        <w:rPr>
          <w:rFonts w:hint="eastAsia" w:ascii="宋体" w:hAnsi="宋体" w:eastAsia="宋体" w:cs="宋体"/>
          <w:bCs/>
          <w:color w:val="000000" w:themeColor="text1"/>
          <w:sz w:val="24"/>
          <w:szCs w:val="24"/>
          <w14:textFill>
            <w14:solidFill>
              <w14:schemeClr w14:val="tx1"/>
            </w14:solidFill>
          </w14:textFill>
        </w:rPr>
        <w:t>课堂</w:t>
      </w:r>
      <w:r>
        <w:rPr>
          <w:rFonts w:hint="eastAsia" w:ascii="宋体" w:hAnsi="宋体" w:cs="宋体"/>
          <w:bCs/>
          <w:color w:val="000000" w:themeColor="text1"/>
          <w:sz w:val="24"/>
          <w:szCs w:val="24"/>
          <w:lang w:val="en-US" w:eastAsia="zh-CN"/>
          <w14:textFill>
            <w14:solidFill>
              <w14:schemeClr w14:val="tx1"/>
            </w14:solidFill>
          </w14:textFill>
        </w:rPr>
        <w:t>活动</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en-US" w:eastAsia="zh-CN"/>
          <w14:textFill>
            <w14:solidFill>
              <w14:schemeClr w14:val="tx1"/>
            </w14:solidFill>
          </w14:textFill>
        </w:rPr>
        <w:t>课后服务课程、</w:t>
      </w:r>
      <w:r>
        <w:rPr>
          <w:rFonts w:hint="eastAsia" w:ascii="宋体" w:hAnsi="宋体" w:eastAsia="宋体" w:cs="宋体"/>
          <w:bCs/>
          <w:color w:val="000000" w:themeColor="text1"/>
          <w:sz w:val="24"/>
          <w:szCs w:val="24"/>
          <w14:textFill>
            <w14:solidFill>
              <w14:schemeClr w14:val="tx1"/>
            </w14:solidFill>
          </w14:textFill>
        </w:rPr>
        <w:t>校园</w:t>
      </w:r>
      <w:r>
        <w:rPr>
          <w:rFonts w:hint="eastAsia" w:ascii="宋体" w:hAnsi="宋体" w:cs="宋体"/>
          <w:bCs/>
          <w:color w:val="000000" w:themeColor="text1"/>
          <w:sz w:val="24"/>
          <w:szCs w:val="24"/>
          <w:lang w:val="en-US" w:eastAsia="zh-CN"/>
          <w14:textFill>
            <w14:solidFill>
              <w14:schemeClr w14:val="tx1"/>
            </w14:solidFill>
          </w14:textFill>
        </w:rPr>
        <w:t>物型空间设计和</w:t>
      </w:r>
      <w:r>
        <w:rPr>
          <w:rFonts w:hint="eastAsia" w:ascii="宋体" w:hAnsi="宋体" w:eastAsia="宋体" w:cs="宋体"/>
          <w:bCs/>
          <w:color w:val="000000" w:themeColor="text1"/>
          <w:sz w:val="24"/>
          <w:szCs w:val="24"/>
          <w14:textFill>
            <w14:solidFill>
              <w14:schemeClr w14:val="tx1"/>
            </w14:solidFill>
          </w14:textFill>
        </w:rPr>
        <w:t>绘画竞赛</w:t>
      </w:r>
      <w:r>
        <w:rPr>
          <w:rFonts w:hint="eastAsia" w:ascii="宋体" w:hAnsi="宋体" w:cs="宋体"/>
          <w:bCs/>
          <w:color w:val="000000" w:themeColor="text1"/>
          <w:sz w:val="24"/>
          <w:szCs w:val="24"/>
          <w:lang w:val="en-US" w:eastAsia="zh-CN"/>
          <w14:textFill>
            <w14:solidFill>
              <w14:schemeClr w14:val="tx1"/>
            </w14:solidFill>
          </w14:textFill>
        </w:rPr>
        <w:t>作品</w:t>
      </w:r>
      <w:r>
        <w:rPr>
          <w:rFonts w:hint="eastAsia" w:ascii="宋体" w:hAnsi="宋体" w:eastAsia="宋体" w:cs="宋体"/>
          <w:bCs/>
          <w:color w:val="000000" w:themeColor="text1"/>
          <w:sz w:val="24"/>
          <w:szCs w:val="24"/>
          <w14:textFill>
            <w14:solidFill>
              <w14:schemeClr w14:val="tx1"/>
            </w14:solidFill>
          </w14:textFill>
        </w:rPr>
        <w:t>。</w:t>
      </w:r>
    </w:p>
    <w:p>
      <w:pPr>
        <w:adjustRightInd w:val="0"/>
        <w:snapToGrid w:val="0"/>
        <w:spacing w:line="300" w:lineRule="auto"/>
        <w:ind w:right="-105" w:rightChars="-50" w:firstLine="480" w:firstLineChars="200"/>
        <w:jc w:val="left"/>
        <w:rPr>
          <w:rFonts w:hint="eastAsia" w:ascii="宋体" w:hAnsi="宋体" w:eastAsia="宋体" w:cs="宋体"/>
          <w:sz w:val="24"/>
        </w:rPr>
      </w:pPr>
      <w:r>
        <w:rPr>
          <w:rFonts w:hint="eastAsia" w:ascii="宋体" w:hAnsi="宋体" w:eastAsia="宋体" w:cs="宋体"/>
          <w:sz w:val="24"/>
        </w:rPr>
        <w:t>附：龙小美术学科“扁平化”组织分工表</w:t>
      </w:r>
    </w:p>
    <w:tbl>
      <w:tblPr>
        <w:tblStyle w:val="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205"/>
        <w:gridCol w:w="1772"/>
        <w:gridCol w:w="141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jc w:val="center"/>
        </w:trPr>
        <w:tc>
          <w:tcPr>
            <w:tcW w:w="851" w:type="dxa"/>
            <w:noWrap w:val="0"/>
            <w:vAlign w:val="center"/>
          </w:tcPr>
          <w:p>
            <w:pPr>
              <w:adjustRightInd w:val="0"/>
              <w:snapToGrid w:val="0"/>
              <w:spacing w:line="300" w:lineRule="auto"/>
              <w:jc w:val="center"/>
              <w:rPr>
                <w:rFonts w:hint="eastAsia" w:ascii="宋体" w:hAnsi="宋体" w:eastAsia="宋体" w:cs="宋体"/>
                <w:sz w:val="24"/>
              </w:rPr>
            </w:pPr>
          </w:p>
        </w:tc>
        <w:tc>
          <w:tcPr>
            <w:tcW w:w="1559" w:type="dxa"/>
            <w:noWrap w:val="0"/>
            <w:vAlign w:val="center"/>
          </w:tcPr>
          <w:p>
            <w:pPr>
              <w:adjustRightInd w:val="0"/>
              <w:snapToGrid w:val="0"/>
              <w:spacing w:line="300" w:lineRule="auto"/>
              <w:ind w:firstLine="480" w:firstLineChars="200"/>
              <w:jc w:val="center"/>
              <w:rPr>
                <w:rFonts w:hint="eastAsia" w:ascii="宋体" w:hAnsi="宋体" w:eastAsia="宋体" w:cs="宋体"/>
                <w:kern w:val="0"/>
                <w:sz w:val="24"/>
              </w:rPr>
            </w:pPr>
            <w:r>
              <w:rPr>
                <w:rFonts w:hint="eastAsia" w:ascii="宋体" w:hAnsi="宋体" w:eastAsia="宋体" w:cs="宋体"/>
                <w:kern w:val="0"/>
                <w:sz w:val="24"/>
              </w:rPr>
              <w:t>常规</w:t>
            </w:r>
          </w:p>
          <w:p>
            <w:pPr>
              <w:adjustRightInd w:val="0"/>
              <w:snapToGrid w:val="0"/>
              <w:spacing w:line="300" w:lineRule="auto"/>
              <w:ind w:firstLine="480" w:firstLineChars="200"/>
              <w:jc w:val="center"/>
              <w:rPr>
                <w:rFonts w:hint="eastAsia" w:ascii="宋体" w:hAnsi="宋体" w:eastAsia="宋体" w:cs="宋体"/>
                <w:sz w:val="24"/>
              </w:rPr>
            </w:pPr>
            <w:r>
              <w:rPr>
                <w:rFonts w:hint="eastAsia" w:ascii="宋体" w:hAnsi="宋体" w:eastAsia="宋体" w:cs="宋体"/>
                <w:kern w:val="0"/>
                <w:sz w:val="24"/>
              </w:rPr>
              <w:t>落实</w:t>
            </w:r>
          </w:p>
        </w:tc>
        <w:tc>
          <w:tcPr>
            <w:tcW w:w="1205" w:type="dxa"/>
            <w:noWrap w:val="0"/>
            <w:vAlign w:val="center"/>
          </w:tcPr>
          <w:p>
            <w:pPr>
              <w:adjustRightInd w:val="0"/>
              <w:snapToGrid w:val="0"/>
              <w:spacing w:line="300" w:lineRule="auto"/>
              <w:ind w:firstLine="480" w:firstLineChars="200"/>
              <w:jc w:val="center"/>
              <w:rPr>
                <w:rFonts w:hint="eastAsia" w:ascii="宋体" w:hAnsi="宋体" w:eastAsia="宋体" w:cs="宋体"/>
                <w:color w:val="000000"/>
                <w:kern w:val="0"/>
                <w:sz w:val="24"/>
              </w:rPr>
            </w:pPr>
            <w:r>
              <w:rPr>
                <w:rFonts w:hint="eastAsia" w:ascii="宋体" w:hAnsi="宋体" w:eastAsia="宋体" w:cs="宋体"/>
                <w:color w:val="000000"/>
                <w:kern w:val="0"/>
                <w:sz w:val="24"/>
              </w:rPr>
              <w:t>课题（课程）</w:t>
            </w:r>
          </w:p>
          <w:p>
            <w:pPr>
              <w:adjustRightInd w:val="0"/>
              <w:snapToGrid w:val="0"/>
              <w:spacing w:line="300" w:lineRule="auto"/>
              <w:ind w:firstLine="480" w:firstLineChars="200"/>
              <w:jc w:val="center"/>
              <w:rPr>
                <w:rFonts w:hint="eastAsia" w:ascii="宋体" w:hAnsi="宋体" w:eastAsia="宋体" w:cs="宋体"/>
                <w:sz w:val="24"/>
              </w:rPr>
            </w:pPr>
            <w:r>
              <w:rPr>
                <w:rFonts w:hint="eastAsia" w:ascii="宋体" w:hAnsi="宋体" w:eastAsia="宋体" w:cs="宋体"/>
                <w:color w:val="000000"/>
                <w:kern w:val="0"/>
                <w:sz w:val="24"/>
              </w:rPr>
              <w:t>研究</w:t>
            </w:r>
          </w:p>
        </w:tc>
        <w:tc>
          <w:tcPr>
            <w:tcW w:w="1772" w:type="dxa"/>
            <w:noWrap w:val="0"/>
            <w:vAlign w:val="center"/>
          </w:tcPr>
          <w:p>
            <w:pPr>
              <w:adjustRightInd w:val="0"/>
              <w:snapToGrid w:val="0"/>
              <w:spacing w:line="300" w:lineRule="auto"/>
              <w:ind w:firstLine="480" w:firstLineChars="200"/>
              <w:jc w:val="center"/>
              <w:rPr>
                <w:rFonts w:hint="eastAsia" w:ascii="宋体" w:hAnsi="宋体" w:eastAsia="宋体" w:cs="宋体"/>
                <w:color w:val="000000"/>
                <w:kern w:val="0"/>
                <w:sz w:val="24"/>
              </w:rPr>
            </w:pPr>
            <w:r>
              <w:rPr>
                <w:rFonts w:hint="eastAsia" w:ascii="宋体" w:hAnsi="宋体" w:eastAsia="宋体" w:cs="宋体"/>
                <w:color w:val="000000"/>
                <w:kern w:val="0"/>
                <w:sz w:val="24"/>
              </w:rPr>
              <w:t>资源</w:t>
            </w:r>
          </w:p>
          <w:p>
            <w:pPr>
              <w:adjustRightInd w:val="0"/>
              <w:snapToGrid w:val="0"/>
              <w:spacing w:line="300" w:lineRule="auto"/>
              <w:ind w:firstLine="480" w:firstLineChars="200"/>
              <w:jc w:val="center"/>
              <w:rPr>
                <w:rFonts w:hint="eastAsia" w:ascii="宋体" w:hAnsi="宋体" w:eastAsia="宋体" w:cs="宋体"/>
                <w:sz w:val="24"/>
              </w:rPr>
            </w:pPr>
            <w:r>
              <w:rPr>
                <w:rFonts w:hint="eastAsia" w:ascii="宋体" w:hAnsi="宋体" w:eastAsia="宋体" w:cs="宋体"/>
                <w:color w:val="000000"/>
                <w:kern w:val="0"/>
                <w:sz w:val="24"/>
              </w:rPr>
              <w:t>收集</w:t>
            </w:r>
          </w:p>
        </w:tc>
        <w:tc>
          <w:tcPr>
            <w:tcW w:w="1418" w:type="dxa"/>
            <w:noWrap w:val="0"/>
            <w:vAlign w:val="center"/>
          </w:tcPr>
          <w:p>
            <w:pPr>
              <w:adjustRightInd w:val="0"/>
              <w:snapToGrid w:val="0"/>
              <w:spacing w:line="300" w:lineRule="auto"/>
              <w:ind w:firstLine="480" w:firstLineChars="200"/>
              <w:jc w:val="center"/>
              <w:rPr>
                <w:rFonts w:hint="eastAsia" w:ascii="宋体" w:hAnsi="宋体" w:eastAsia="宋体" w:cs="宋体"/>
                <w:kern w:val="0"/>
                <w:sz w:val="24"/>
              </w:rPr>
            </w:pPr>
            <w:r>
              <w:rPr>
                <w:rFonts w:hint="eastAsia" w:ascii="宋体" w:hAnsi="宋体" w:eastAsia="宋体" w:cs="宋体"/>
                <w:kern w:val="0"/>
                <w:sz w:val="24"/>
              </w:rPr>
              <w:t>新闻</w:t>
            </w:r>
          </w:p>
          <w:p>
            <w:pPr>
              <w:adjustRightInd w:val="0"/>
              <w:snapToGrid w:val="0"/>
              <w:spacing w:line="300" w:lineRule="auto"/>
              <w:ind w:firstLine="480" w:firstLineChars="200"/>
              <w:jc w:val="center"/>
              <w:rPr>
                <w:rFonts w:hint="eastAsia" w:ascii="宋体" w:hAnsi="宋体" w:eastAsia="宋体" w:cs="宋体"/>
                <w:sz w:val="24"/>
              </w:rPr>
            </w:pPr>
            <w:r>
              <w:rPr>
                <w:rFonts w:hint="eastAsia" w:ascii="宋体" w:hAnsi="宋体" w:eastAsia="宋体" w:cs="宋体"/>
                <w:kern w:val="0"/>
                <w:sz w:val="24"/>
              </w:rPr>
              <w:t>撰写</w:t>
            </w:r>
          </w:p>
        </w:tc>
        <w:tc>
          <w:tcPr>
            <w:tcW w:w="1398" w:type="dxa"/>
            <w:noWrap w:val="0"/>
            <w:vAlign w:val="center"/>
          </w:tcPr>
          <w:p>
            <w:pPr>
              <w:adjustRightInd w:val="0"/>
              <w:snapToGrid w:val="0"/>
              <w:spacing w:line="300" w:lineRule="auto"/>
              <w:ind w:firstLine="480" w:firstLineChars="200"/>
              <w:jc w:val="center"/>
              <w:rPr>
                <w:rFonts w:hint="eastAsia" w:ascii="宋体" w:hAnsi="宋体" w:eastAsia="宋体" w:cs="宋体"/>
                <w:kern w:val="0"/>
                <w:sz w:val="24"/>
              </w:rPr>
            </w:pPr>
            <w:r>
              <w:rPr>
                <w:rFonts w:hint="eastAsia" w:ascii="宋体" w:hAnsi="宋体" w:eastAsia="宋体" w:cs="宋体"/>
                <w:kern w:val="0"/>
                <w:sz w:val="24"/>
              </w:rPr>
              <w:t>教师</w:t>
            </w:r>
          </w:p>
          <w:p>
            <w:pPr>
              <w:adjustRightInd w:val="0"/>
              <w:snapToGrid w:val="0"/>
              <w:spacing w:line="300" w:lineRule="auto"/>
              <w:ind w:firstLine="480" w:firstLineChars="200"/>
              <w:jc w:val="center"/>
              <w:rPr>
                <w:rFonts w:hint="eastAsia" w:ascii="宋体" w:hAnsi="宋体" w:eastAsia="宋体" w:cs="宋体"/>
                <w:sz w:val="24"/>
              </w:rPr>
            </w:pPr>
            <w:r>
              <w:rPr>
                <w:rFonts w:hint="eastAsia" w:ascii="宋体" w:hAnsi="宋体" w:eastAsia="宋体" w:cs="宋体"/>
                <w:kern w:val="0"/>
                <w:sz w:val="24"/>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1" w:type="dxa"/>
            <w:noWrap w:val="0"/>
            <w:vAlign w:val="center"/>
          </w:tcPr>
          <w:p>
            <w:pPr>
              <w:adjustRightInd w:val="0"/>
              <w:snapToGrid w:val="0"/>
              <w:spacing w:line="300" w:lineRule="auto"/>
              <w:jc w:val="center"/>
              <w:rPr>
                <w:rFonts w:hint="eastAsia" w:ascii="宋体" w:hAnsi="宋体" w:eastAsia="宋体" w:cs="宋体"/>
                <w:sz w:val="24"/>
              </w:rPr>
            </w:pPr>
            <w:r>
              <w:rPr>
                <w:rFonts w:hint="eastAsia" w:ascii="宋体" w:hAnsi="宋体" w:eastAsia="宋体" w:cs="宋体"/>
                <w:sz w:val="24"/>
              </w:rPr>
              <w:t>美术</w:t>
            </w:r>
          </w:p>
        </w:tc>
        <w:tc>
          <w:tcPr>
            <w:tcW w:w="1559" w:type="dxa"/>
            <w:noWrap w:val="0"/>
            <w:vAlign w:val="center"/>
          </w:tcPr>
          <w:p>
            <w:pPr>
              <w:widowControl/>
              <w:adjustRightInd w:val="0"/>
              <w:snapToGrid w:val="0"/>
              <w:spacing w:line="30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陈珂</w:t>
            </w:r>
          </w:p>
        </w:tc>
        <w:tc>
          <w:tcPr>
            <w:tcW w:w="1205" w:type="dxa"/>
            <w:noWrap w:val="0"/>
            <w:vAlign w:val="center"/>
          </w:tcPr>
          <w:p>
            <w:pPr>
              <w:adjustRightInd w:val="0"/>
              <w:snapToGrid w:val="0"/>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姚海燕</w:t>
            </w:r>
          </w:p>
        </w:tc>
        <w:tc>
          <w:tcPr>
            <w:tcW w:w="1772" w:type="dxa"/>
            <w:noWrap w:val="0"/>
            <w:vAlign w:val="center"/>
          </w:tcPr>
          <w:p>
            <w:pPr>
              <w:adjustRightInd w:val="0"/>
              <w:snapToGrid w:val="0"/>
              <w:spacing w:line="30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刘紫娟</w:t>
            </w:r>
          </w:p>
        </w:tc>
        <w:tc>
          <w:tcPr>
            <w:tcW w:w="1418" w:type="dxa"/>
            <w:noWrap w:val="0"/>
            <w:vAlign w:val="center"/>
          </w:tcPr>
          <w:p>
            <w:pPr>
              <w:widowControl/>
              <w:adjustRightInd w:val="0"/>
              <w:snapToGrid w:val="0"/>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杨洁</w:t>
            </w:r>
          </w:p>
        </w:tc>
        <w:tc>
          <w:tcPr>
            <w:tcW w:w="1398" w:type="dxa"/>
            <w:noWrap w:val="0"/>
            <w:vAlign w:val="center"/>
          </w:tcPr>
          <w:p>
            <w:pPr>
              <w:widowControl/>
              <w:adjustRightInd w:val="0"/>
              <w:snapToGrid w:val="0"/>
              <w:spacing w:line="30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巢杨希</w:t>
            </w:r>
          </w:p>
        </w:tc>
      </w:tr>
    </w:tbl>
    <w:p>
      <w:pPr>
        <w:adjustRightInd w:val="0"/>
        <w:snapToGrid w:val="0"/>
        <w:spacing w:line="300" w:lineRule="auto"/>
        <w:ind w:firstLine="482" w:firstLineChars="200"/>
        <w:rPr>
          <w:rFonts w:hint="eastAsia" w:ascii="宋体" w:hAnsi="宋体" w:eastAsia="宋体" w:cs="宋体"/>
          <w:b/>
          <w:sz w:val="24"/>
        </w:rPr>
      </w:pPr>
      <w:r>
        <w:rPr>
          <w:rFonts w:hint="eastAsia" w:ascii="宋体" w:hAnsi="宋体" w:eastAsia="宋体" w:cs="宋体"/>
          <w:b/>
          <w:sz w:val="24"/>
        </w:rPr>
        <w:t>2、学科教研机制</w:t>
      </w:r>
    </w:p>
    <w:p>
      <w:pPr>
        <w:snapToGrid w:val="0"/>
        <w:spacing w:line="276" w:lineRule="auto"/>
        <w:ind w:firstLine="482" w:firstLineChars="200"/>
        <w:rPr>
          <w:rFonts w:hint="eastAsia" w:ascii="宋体" w:hAnsi="宋体" w:eastAsia="宋体" w:cs="宋体"/>
          <w:b/>
          <w:bCs/>
          <w:color w:val="333333"/>
          <w:kern w:val="0"/>
          <w:sz w:val="24"/>
        </w:rPr>
      </w:pPr>
      <w:r>
        <w:rPr>
          <w:rFonts w:hint="eastAsia" w:ascii="宋体" w:hAnsi="宋体" w:eastAsia="宋体" w:cs="宋体"/>
          <w:b/>
          <w:bCs/>
          <w:color w:val="333333"/>
          <w:kern w:val="0"/>
          <w:sz w:val="24"/>
        </w:rPr>
        <w:t>基于学校弘雅教师的培养目标及梯队教师发展需求</w:t>
      </w:r>
      <w:r>
        <w:rPr>
          <w:rFonts w:hint="eastAsia" w:ascii="宋体" w:hAnsi="宋体" w:eastAsia="宋体" w:cs="宋体"/>
          <w:b/>
          <w:bCs/>
          <w:color w:val="333333"/>
          <w:kern w:val="0"/>
          <w:sz w:val="24"/>
          <w:lang w:val="en-US" w:eastAsia="zh-CN"/>
        </w:rPr>
        <w:t>和综合组学期计划，</w:t>
      </w:r>
      <w:r>
        <w:rPr>
          <w:rFonts w:hint="eastAsia" w:ascii="宋体" w:hAnsi="宋体" w:eastAsia="宋体" w:cs="宋体"/>
          <w:color w:val="333333"/>
          <w:kern w:val="0"/>
          <w:sz w:val="24"/>
        </w:rPr>
        <w:t>以</w:t>
      </w:r>
      <w:r>
        <w:rPr>
          <w:rFonts w:hint="eastAsia" w:ascii="宋体" w:hAnsi="宋体" w:eastAsia="宋体" w:cs="宋体"/>
          <w:color w:val="333333"/>
          <w:kern w:val="0"/>
          <w:sz w:val="24"/>
          <w:lang w:val="en-US" w:eastAsia="zh-CN"/>
        </w:rPr>
        <w:t>美术</w:t>
      </w:r>
      <w:r>
        <w:rPr>
          <w:rFonts w:hint="eastAsia" w:ascii="宋体" w:hAnsi="宋体" w:eastAsia="宋体" w:cs="宋体"/>
          <w:color w:val="333333"/>
          <w:kern w:val="0"/>
          <w:sz w:val="24"/>
        </w:rPr>
        <w:t>学科组活动为平台、结合</w:t>
      </w:r>
      <w:r>
        <w:rPr>
          <w:rFonts w:hint="eastAsia" w:ascii="宋体" w:hAnsi="宋体" w:eastAsia="宋体" w:cs="宋体"/>
          <w:color w:val="333333"/>
          <w:kern w:val="0"/>
          <w:sz w:val="24"/>
          <w:lang w:val="en-US" w:eastAsia="zh-CN"/>
        </w:rPr>
        <w:t>新北区张志芳美术</w:t>
      </w:r>
      <w:r>
        <w:rPr>
          <w:rFonts w:hint="eastAsia" w:ascii="宋体" w:hAnsi="宋体" w:eastAsia="宋体" w:cs="宋体"/>
          <w:color w:val="333333"/>
          <w:kern w:val="0"/>
          <w:sz w:val="24"/>
        </w:rPr>
        <w:t>名师工作室、市区级培训、校外教研学习等平台，</w:t>
      </w:r>
      <w:r>
        <w:rPr>
          <w:rFonts w:hint="eastAsia" w:ascii="宋体" w:hAnsi="宋体" w:eastAsia="宋体" w:cs="宋体"/>
          <w:b/>
          <w:bCs/>
          <w:color w:val="333333"/>
          <w:kern w:val="0"/>
          <w:sz w:val="24"/>
        </w:rPr>
        <w:t>发挥骨干教师的示范引领作用，提升青年教师的专业发展。</w:t>
      </w:r>
    </w:p>
    <w:p>
      <w:pPr>
        <w:spacing w:line="276" w:lineRule="auto"/>
        <w:ind w:firstLine="480" w:firstLineChars="200"/>
        <w:rPr>
          <w:rFonts w:hint="eastAsia" w:ascii="宋体" w:hAnsi="宋体" w:eastAsia="宋体" w:cs="宋体"/>
          <w:color w:val="000000"/>
          <w:kern w:val="0"/>
          <w:sz w:val="24"/>
          <w:shd w:val="clear" w:color="auto" w:fill="FFFFFF"/>
          <w:lang w:bidi="ar"/>
        </w:rPr>
      </w:pPr>
      <w:r>
        <w:rPr>
          <w:rFonts w:hint="eastAsia" w:ascii="宋体" w:hAnsi="宋体" w:eastAsia="宋体" w:cs="宋体"/>
          <w:color w:val="000000"/>
          <w:kern w:val="0"/>
          <w:sz w:val="24"/>
          <w:shd w:val="clear" w:color="auto" w:fill="FFFFFF"/>
          <w:lang w:val="en-US" w:eastAsia="zh-CN" w:bidi="ar"/>
        </w:rPr>
        <w:t>①</w:t>
      </w:r>
      <w:r>
        <w:rPr>
          <w:rFonts w:hint="eastAsia" w:ascii="宋体" w:hAnsi="宋体" w:eastAsia="宋体" w:cs="宋体"/>
          <w:color w:val="000000"/>
          <w:kern w:val="0"/>
          <w:sz w:val="24"/>
          <w:shd w:val="clear" w:color="auto" w:fill="FFFFFF"/>
          <w:lang w:bidi="ar"/>
        </w:rPr>
        <w:t>“请进来”：十月磨课后，邀请专家来校指导，进一步深入研究新优质课堂，提升教学水平。</w:t>
      </w:r>
    </w:p>
    <w:p>
      <w:pPr>
        <w:spacing w:line="276" w:lineRule="auto"/>
        <w:ind w:firstLine="480" w:firstLineChars="200"/>
        <w:rPr>
          <w:rFonts w:hint="eastAsia" w:ascii="宋体" w:hAnsi="宋体" w:eastAsia="宋体" w:cs="宋体"/>
          <w:color w:val="000000"/>
          <w:kern w:val="0"/>
          <w:sz w:val="24"/>
          <w:shd w:val="clear" w:color="auto" w:fill="FFFFFF"/>
          <w:lang w:bidi="ar"/>
        </w:rPr>
      </w:pPr>
      <w:r>
        <w:rPr>
          <w:rFonts w:hint="eastAsia" w:ascii="宋体" w:hAnsi="宋体" w:eastAsia="宋体" w:cs="宋体"/>
          <w:color w:val="000000"/>
          <w:kern w:val="0"/>
          <w:sz w:val="24"/>
          <w:shd w:val="clear" w:color="auto" w:fill="FFFFFF"/>
          <w:lang w:bidi="ar"/>
        </w:rPr>
        <w:t>②“走出去”：通过外出听课、听讲座、参观学习、教研培训等方式，不断“充电”，拓展视野，开阔思维，使各方面得到进一步提高，最终向高层次发展。</w:t>
      </w:r>
    </w:p>
    <w:p>
      <w:pPr>
        <w:pStyle w:val="4"/>
        <w:adjustRightInd w:val="0"/>
        <w:snapToGrid w:val="0"/>
        <w:spacing w:before="0" w:beforeAutospacing="0" w:after="0" w:afterAutospacing="0" w:line="300" w:lineRule="auto"/>
        <w:ind w:right="-105" w:rightChars="-50" w:firstLine="480" w:firstLineChars="200"/>
        <w:rPr>
          <w:rStyle w:val="8"/>
          <w:rFonts w:hint="eastAsia" w:ascii="宋体" w:hAnsi="宋体" w:eastAsia="宋体" w:cs="宋体"/>
          <w:b w:val="0"/>
        </w:rPr>
      </w:pPr>
      <w:r>
        <w:rPr>
          <w:rFonts w:hint="eastAsia" w:ascii="宋体" w:hAnsi="宋体" w:eastAsia="宋体" w:cs="宋体"/>
          <w:color w:val="000000"/>
          <w:kern w:val="0"/>
          <w:sz w:val="24"/>
          <w:shd w:val="clear" w:color="auto" w:fill="FFFFFF"/>
          <w:lang w:bidi="ar"/>
        </w:rPr>
        <w:t>③“推出去”：学校要为青年团、骨干团教师搭建平台，参加各类基本功竞赛、评课活动、市区展示课、示范课，不断提升个人素养，促进快速成长。</w:t>
      </w:r>
    </w:p>
    <w:tbl>
      <w:tblPr>
        <w:tblStyle w:val="6"/>
        <w:tblpPr w:leftFromText="180" w:rightFromText="180" w:vertAnchor="text" w:horzAnchor="margin" w:tblpXSpec="center" w:tblpY="21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033"/>
        <w:gridCol w:w="3049"/>
        <w:gridCol w:w="2401"/>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978" w:type="dxa"/>
            <w:vMerge w:val="restart"/>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团队名称</w:t>
            </w:r>
          </w:p>
        </w:tc>
        <w:tc>
          <w:tcPr>
            <w:tcW w:w="1033" w:type="dxa"/>
            <w:vMerge w:val="restart"/>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成员</w:t>
            </w:r>
          </w:p>
        </w:tc>
        <w:tc>
          <w:tcPr>
            <w:tcW w:w="6907" w:type="dxa"/>
            <w:gridSpan w:val="3"/>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8" w:type="dxa"/>
            <w:vMerge w:val="continue"/>
            <w:vAlign w:val="center"/>
          </w:tcPr>
          <w:p>
            <w:pPr>
              <w:snapToGrid w:val="0"/>
              <w:spacing w:line="360" w:lineRule="exact"/>
              <w:jc w:val="center"/>
              <w:rPr>
                <w:rFonts w:hint="eastAsia" w:ascii="宋体" w:hAnsi="宋体" w:eastAsia="宋体" w:cs="宋体"/>
                <w:b/>
                <w:bCs/>
                <w:sz w:val="24"/>
              </w:rPr>
            </w:pPr>
          </w:p>
        </w:tc>
        <w:tc>
          <w:tcPr>
            <w:tcW w:w="1033" w:type="dxa"/>
            <w:vMerge w:val="continue"/>
            <w:vAlign w:val="center"/>
          </w:tcPr>
          <w:p>
            <w:pPr>
              <w:snapToGrid w:val="0"/>
              <w:spacing w:line="360" w:lineRule="exact"/>
              <w:jc w:val="center"/>
              <w:rPr>
                <w:rFonts w:hint="eastAsia" w:ascii="宋体" w:hAnsi="宋体" w:eastAsia="宋体" w:cs="宋体"/>
                <w:b/>
                <w:bCs/>
                <w:sz w:val="24"/>
              </w:rPr>
            </w:pPr>
          </w:p>
        </w:tc>
        <w:tc>
          <w:tcPr>
            <w:tcW w:w="3049" w:type="dxa"/>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课堂教学</w:t>
            </w:r>
          </w:p>
        </w:tc>
        <w:tc>
          <w:tcPr>
            <w:tcW w:w="2401" w:type="dxa"/>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科研工作</w:t>
            </w:r>
          </w:p>
        </w:tc>
        <w:tc>
          <w:tcPr>
            <w:tcW w:w="1457" w:type="dxa"/>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78" w:type="dxa"/>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弘雅学术委员会</w:t>
            </w:r>
          </w:p>
        </w:tc>
        <w:tc>
          <w:tcPr>
            <w:tcW w:w="1033" w:type="dxa"/>
            <w:vAlign w:val="center"/>
          </w:tcPr>
          <w:p>
            <w:pPr>
              <w:snapToGrid w:val="0"/>
              <w:spacing w:line="360" w:lineRule="exact"/>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w:t>
            </w:r>
          </w:p>
        </w:tc>
        <w:tc>
          <w:tcPr>
            <w:tcW w:w="3049" w:type="dxa"/>
            <w:vAlign w:val="center"/>
          </w:tcPr>
          <w:p>
            <w:pPr>
              <w:snapToGrid w:val="0"/>
              <w:spacing w:line="360" w:lineRule="exact"/>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w:t>
            </w:r>
          </w:p>
        </w:tc>
        <w:tc>
          <w:tcPr>
            <w:tcW w:w="2401" w:type="dxa"/>
            <w:vAlign w:val="center"/>
          </w:tcPr>
          <w:p>
            <w:pPr>
              <w:snapToGrid w:val="0"/>
              <w:spacing w:line="360" w:lineRule="exact"/>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w:t>
            </w:r>
          </w:p>
        </w:tc>
        <w:tc>
          <w:tcPr>
            <w:tcW w:w="1457" w:type="dxa"/>
            <w:vAlign w:val="center"/>
          </w:tcPr>
          <w:p>
            <w:pPr>
              <w:snapToGrid w:val="0"/>
              <w:spacing w:line="360" w:lineRule="exact"/>
              <w:jc w:val="center"/>
              <w:rPr>
                <w:rFonts w:hint="eastAsia" w:ascii="宋体" w:hAnsi="宋体" w:eastAsia="宋体" w:cs="宋体"/>
                <w:bCs/>
                <w:szCs w:val="21"/>
                <w:lang w:eastAsia="zh-CN"/>
              </w:rPr>
            </w:pPr>
            <w:r>
              <w:rPr>
                <w:rFonts w:hint="eastAsia" w:ascii="宋体" w:hAnsi="宋体" w:eastAsia="宋体" w:cs="宋体"/>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978" w:type="dxa"/>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弘雅骨干团</w:t>
            </w:r>
          </w:p>
        </w:tc>
        <w:tc>
          <w:tcPr>
            <w:tcW w:w="1033" w:type="dxa"/>
            <w:vAlign w:val="center"/>
          </w:tcPr>
          <w:p>
            <w:pPr>
              <w:snapToGrid w:val="0"/>
              <w:spacing w:line="360" w:lineRule="exact"/>
              <w:jc w:val="center"/>
              <w:rPr>
                <w:rFonts w:hint="eastAsia" w:ascii="宋体" w:hAnsi="宋体" w:eastAsia="宋体" w:cs="宋体"/>
                <w:bCs/>
                <w:szCs w:val="21"/>
              </w:rPr>
            </w:pPr>
            <w:r>
              <w:rPr>
                <w:rFonts w:hint="eastAsia" w:ascii="宋体" w:hAnsi="宋体" w:eastAsia="宋体" w:cs="宋体"/>
                <w:bCs/>
                <w:szCs w:val="21"/>
              </w:rPr>
              <w:t>刘紫娟、姚海燕、巢杨希</w:t>
            </w:r>
          </w:p>
        </w:tc>
        <w:tc>
          <w:tcPr>
            <w:tcW w:w="3049" w:type="dxa"/>
            <w:vAlign w:val="center"/>
          </w:tcPr>
          <w:p>
            <w:pPr>
              <w:snapToGrid w:val="0"/>
              <w:spacing w:line="360" w:lineRule="exact"/>
              <w:jc w:val="center"/>
              <w:rPr>
                <w:rFonts w:hint="eastAsia" w:ascii="宋体" w:hAnsi="宋体" w:eastAsia="宋体" w:cs="宋体"/>
                <w:bCs/>
                <w:szCs w:val="21"/>
              </w:rPr>
            </w:pPr>
            <w:r>
              <w:rPr>
                <w:rFonts w:hint="eastAsia" w:ascii="宋体" w:hAnsi="宋体" w:eastAsia="宋体" w:cs="宋体"/>
                <w:bCs/>
                <w:szCs w:val="21"/>
              </w:rPr>
              <w:t>每年进行校级及以上公开研讨课一节以上</w:t>
            </w:r>
          </w:p>
        </w:tc>
        <w:tc>
          <w:tcPr>
            <w:tcW w:w="2401" w:type="dxa"/>
            <w:vAlign w:val="center"/>
          </w:tcPr>
          <w:p>
            <w:pPr>
              <w:snapToGrid w:val="0"/>
              <w:spacing w:line="360" w:lineRule="exact"/>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新北区张志芳美术工作室</w:t>
            </w:r>
          </w:p>
        </w:tc>
        <w:tc>
          <w:tcPr>
            <w:tcW w:w="1457" w:type="dxa"/>
            <w:vMerge w:val="restart"/>
            <w:vAlign w:val="center"/>
          </w:tcPr>
          <w:p>
            <w:pPr>
              <w:snapToGrid w:val="0"/>
              <w:spacing w:line="360" w:lineRule="exact"/>
              <w:jc w:val="both"/>
              <w:rPr>
                <w:rFonts w:hint="eastAsia" w:ascii="宋体" w:hAnsi="宋体" w:eastAsia="宋体" w:cs="宋体"/>
                <w:bCs/>
                <w:szCs w:val="21"/>
                <w:lang w:val="en-US" w:eastAsia="zh-CN"/>
              </w:rPr>
            </w:pPr>
            <w:r>
              <w:rPr>
                <w:rFonts w:hint="eastAsia" w:ascii="宋体" w:hAnsi="宋体" w:eastAsia="宋体" w:cs="宋体"/>
                <w:bCs/>
                <w:szCs w:val="21"/>
              </w:rPr>
              <w:t>每位老师至</w:t>
            </w:r>
            <w:r>
              <w:rPr>
                <w:rFonts w:hint="eastAsia" w:ascii="宋体" w:hAnsi="宋体" w:cs="宋体"/>
                <w:bCs/>
                <w:szCs w:val="21"/>
                <w:lang w:val="en-US" w:eastAsia="zh-CN"/>
              </w:rPr>
              <w:t>少</w:t>
            </w:r>
            <w:r>
              <w:rPr>
                <w:rFonts w:hint="eastAsia" w:ascii="宋体" w:hAnsi="宋体" w:eastAsia="宋体" w:cs="宋体"/>
                <w:bCs/>
                <w:szCs w:val="21"/>
              </w:rPr>
              <w:t>发表</w:t>
            </w:r>
            <w:r>
              <w:rPr>
                <w:rFonts w:hint="eastAsia" w:ascii="宋体" w:hAnsi="宋体" w:cs="宋体"/>
                <w:bCs/>
                <w:szCs w:val="21"/>
                <w:lang w:val="en-US" w:eastAsia="zh-CN"/>
              </w:rPr>
              <w:t>或获奖</w:t>
            </w:r>
            <w:r>
              <w:rPr>
                <w:rFonts w:hint="eastAsia" w:ascii="宋体" w:hAnsi="宋体" w:eastAsia="宋体" w:cs="宋体"/>
                <w:bCs/>
                <w:szCs w:val="21"/>
              </w:rPr>
              <w:t>一篇论文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78" w:type="dxa"/>
            <w:vAlign w:val="center"/>
          </w:tcPr>
          <w:p>
            <w:pPr>
              <w:snapToGrid w:val="0"/>
              <w:spacing w:line="360" w:lineRule="exact"/>
              <w:jc w:val="center"/>
              <w:rPr>
                <w:rFonts w:hint="eastAsia" w:ascii="宋体" w:hAnsi="宋体" w:eastAsia="宋体" w:cs="宋体"/>
                <w:b/>
                <w:bCs/>
                <w:sz w:val="24"/>
              </w:rPr>
            </w:pPr>
            <w:r>
              <w:rPr>
                <w:rFonts w:hint="eastAsia" w:ascii="宋体" w:hAnsi="宋体" w:eastAsia="宋体" w:cs="宋体"/>
                <w:b/>
                <w:bCs/>
                <w:sz w:val="24"/>
              </w:rPr>
              <w:t>弘雅青年团</w:t>
            </w:r>
          </w:p>
        </w:tc>
        <w:tc>
          <w:tcPr>
            <w:tcW w:w="1033" w:type="dxa"/>
            <w:vAlign w:val="center"/>
          </w:tcPr>
          <w:p>
            <w:pPr>
              <w:snapToGrid w:val="0"/>
              <w:spacing w:line="360" w:lineRule="exact"/>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陈珂</w:t>
            </w:r>
          </w:p>
        </w:tc>
        <w:tc>
          <w:tcPr>
            <w:tcW w:w="3049" w:type="dxa"/>
            <w:vAlign w:val="center"/>
          </w:tcPr>
          <w:p>
            <w:pPr>
              <w:snapToGrid w:val="0"/>
              <w:spacing w:line="360" w:lineRule="exact"/>
              <w:jc w:val="center"/>
              <w:rPr>
                <w:rFonts w:hint="eastAsia" w:ascii="宋体" w:hAnsi="宋体" w:eastAsia="宋体" w:cs="宋体"/>
                <w:bCs/>
                <w:szCs w:val="21"/>
              </w:rPr>
            </w:pPr>
            <w:r>
              <w:rPr>
                <w:rFonts w:hint="eastAsia" w:ascii="宋体" w:hAnsi="宋体" w:eastAsia="宋体" w:cs="宋体"/>
                <w:bCs/>
                <w:szCs w:val="21"/>
              </w:rPr>
              <w:t>每学期进行教研组研讨课一节以上</w:t>
            </w:r>
          </w:p>
        </w:tc>
        <w:tc>
          <w:tcPr>
            <w:tcW w:w="2401" w:type="dxa"/>
            <w:vAlign w:val="center"/>
          </w:tcPr>
          <w:p>
            <w:pPr>
              <w:snapToGrid w:val="0"/>
              <w:spacing w:line="360" w:lineRule="exact"/>
              <w:jc w:val="center"/>
              <w:rPr>
                <w:rFonts w:hint="eastAsia" w:ascii="宋体" w:hAnsi="宋体" w:eastAsia="宋体" w:cs="宋体"/>
                <w:bCs/>
                <w:szCs w:val="21"/>
              </w:rPr>
            </w:pPr>
            <w:r>
              <w:rPr>
                <w:rFonts w:hint="eastAsia" w:ascii="宋体" w:hAnsi="宋体" w:eastAsia="宋体" w:cs="宋体"/>
                <w:bCs/>
                <w:szCs w:val="21"/>
              </w:rPr>
              <w:t>各级工作室、课题组、项目组核心成员</w:t>
            </w:r>
          </w:p>
        </w:tc>
        <w:tc>
          <w:tcPr>
            <w:tcW w:w="1457" w:type="dxa"/>
            <w:vMerge w:val="continue"/>
            <w:vAlign w:val="center"/>
          </w:tcPr>
          <w:p>
            <w:pPr>
              <w:snapToGrid w:val="0"/>
              <w:spacing w:line="360" w:lineRule="exact"/>
              <w:jc w:val="center"/>
              <w:rPr>
                <w:rFonts w:hint="eastAsia" w:ascii="宋体" w:hAnsi="宋体" w:eastAsia="宋体" w:cs="宋体"/>
                <w:b/>
                <w:bCs/>
                <w:sz w:val="24"/>
              </w:rPr>
            </w:pPr>
          </w:p>
        </w:tc>
      </w:tr>
    </w:tbl>
    <w:p>
      <w:pPr>
        <w:adjustRightInd w:val="0"/>
        <w:snapToGrid w:val="0"/>
        <w:spacing w:line="300" w:lineRule="auto"/>
        <w:ind w:firstLine="480" w:firstLineChars="200"/>
        <w:jc w:val="left"/>
        <w:rPr>
          <w:rFonts w:hint="eastAsia" w:ascii="宋体" w:hAnsi="宋体" w:eastAsia="宋体" w:cs="宋体"/>
          <w:bCs/>
          <w:color w:val="000000"/>
          <w:kern w:val="36"/>
          <w:sz w:val="24"/>
        </w:rPr>
      </w:pPr>
    </w:p>
    <w:p>
      <w:pPr>
        <w:adjustRightInd w:val="0"/>
        <w:snapToGrid w:val="0"/>
        <w:spacing w:line="300" w:lineRule="auto"/>
        <w:ind w:firstLine="480" w:firstLineChars="200"/>
        <w:jc w:val="left"/>
        <w:rPr>
          <w:rFonts w:hint="eastAsia" w:ascii="宋体" w:hAnsi="宋体" w:eastAsia="宋体" w:cs="宋体"/>
          <w:bCs/>
          <w:color w:val="000000"/>
          <w:kern w:val="36"/>
          <w:sz w:val="24"/>
          <w:lang w:val="en-US" w:eastAsia="zh-CN"/>
        </w:rPr>
      </w:pPr>
      <w:r>
        <w:rPr>
          <w:rFonts w:hint="eastAsia" w:ascii="宋体" w:hAnsi="宋体" w:eastAsia="宋体" w:cs="宋体"/>
          <w:bCs/>
          <w:color w:val="000000"/>
          <w:kern w:val="36"/>
          <w:sz w:val="24"/>
          <w:lang w:val="en-US" w:eastAsia="zh-CN"/>
        </w:rPr>
        <w:t>青年骨干教师承担一次公开课和一次读书沙龙，与组内教师分享交流《2022艺术课程标准》，同时巢杨希老师会承担一次区级工作室教研课；青年教师主要认真备课，通过周一集体备课的机会一起探讨新优质课堂教案，将《美术课程标准》内化到教学目标中，逐步成长为骨干教师。本学期教研活动主要依托市区级美术教研活动以及新优质课堂磨课研课开展，通过“走出去”的形式不断提升个人素养。</w:t>
      </w:r>
    </w:p>
    <w:p>
      <w:pPr>
        <w:adjustRightInd w:val="0"/>
        <w:snapToGrid w:val="0"/>
        <w:spacing w:line="300" w:lineRule="auto"/>
        <w:ind w:firstLine="480" w:firstLineChars="200"/>
        <w:jc w:val="left"/>
        <w:rPr>
          <w:rFonts w:hint="eastAsia" w:ascii="宋体" w:hAnsi="宋体" w:eastAsia="宋体" w:cs="宋体"/>
          <w:bCs/>
          <w:color w:val="000000"/>
          <w:kern w:val="36"/>
          <w:sz w:val="24"/>
          <w:lang w:val="en-US" w:eastAsia="zh-CN"/>
        </w:rPr>
      </w:pPr>
      <w:r>
        <w:rPr>
          <w:rFonts w:hint="eastAsia" w:ascii="宋体" w:hAnsi="宋体" w:eastAsia="宋体" w:cs="宋体"/>
          <w:bCs/>
          <w:color w:val="000000"/>
          <w:kern w:val="36"/>
          <w:sz w:val="24"/>
        </w:rPr>
        <w:t>附：美术学科教研活动</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4119"/>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7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r>
              <w:rPr>
                <w:rFonts w:hint="eastAsia" w:ascii="宋体" w:hAnsi="宋体" w:eastAsia="宋体" w:cs="宋体"/>
                <w:sz w:val="24"/>
              </w:rPr>
              <w:t>时间</w:t>
            </w:r>
          </w:p>
        </w:tc>
        <w:tc>
          <w:tcPr>
            <w:tcW w:w="411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left"/>
              <w:rPr>
                <w:rFonts w:hint="eastAsia" w:ascii="宋体" w:hAnsi="宋体" w:eastAsia="宋体" w:cs="宋体"/>
                <w:sz w:val="24"/>
              </w:rPr>
            </w:pPr>
            <w:r>
              <w:rPr>
                <w:rFonts w:hint="eastAsia" w:ascii="宋体" w:hAnsi="宋体" w:eastAsia="宋体" w:cs="宋体"/>
                <w:sz w:val="24"/>
              </w:rPr>
              <w:t>集体备课（周一</w:t>
            </w:r>
            <w:r>
              <w:rPr>
                <w:rFonts w:hint="eastAsia" w:ascii="宋体" w:hAnsi="宋体" w:cs="宋体"/>
                <w:sz w:val="24"/>
                <w:lang w:val="en-US" w:eastAsia="zh-CN"/>
              </w:rPr>
              <w:t>上午前两节课</w:t>
            </w:r>
            <w:r>
              <w:rPr>
                <w:rFonts w:hint="eastAsia" w:ascii="宋体" w:hAnsi="宋体" w:eastAsia="宋体" w:cs="宋体"/>
                <w:sz w:val="24"/>
              </w:rPr>
              <w:t>）</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left"/>
              <w:rPr>
                <w:rFonts w:hint="eastAsia" w:ascii="宋体" w:hAnsi="宋体" w:eastAsia="宋体" w:cs="宋体"/>
                <w:sz w:val="24"/>
              </w:rPr>
            </w:pPr>
            <w:r>
              <w:rPr>
                <w:rFonts w:hint="eastAsia" w:ascii="宋体" w:hAnsi="宋体" w:eastAsia="宋体" w:cs="宋体"/>
                <w:sz w:val="24"/>
              </w:rPr>
              <w:t>教研活动（周三</w:t>
            </w:r>
            <w:r>
              <w:rPr>
                <w:rFonts w:hint="eastAsia" w:ascii="宋体" w:hAnsi="宋体" w:cs="宋体"/>
                <w:sz w:val="24"/>
                <w:lang w:val="en-US" w:eastAsia="zh-CN"/>
              </w:rPr>
              <w:t>下午</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71" w:type="dxa"/>
            <w:vMerge w:val="restart"/>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r>
              <w:rPr>
                <w:rFonts w:hint="eastAsia" w:ascii="宋体" w:hAnsi="宋体" w:cs="宋体"/>
                <w:sz w:val="24"/>
                <w:lang w:val="en-US" w:eastAsia="zh-CN"/>
              </w:rPr>
              <w:t>九</w:t>
            </w:r>
            <w:r>
              <w:rPr>
                <w:rFonts w:hint="eastAsia" w:ascii="宋体" w:hAnsi="宋体" w:eastAsia="宋体" w:cs="宋体"/>
                <w:sz w:val="24"/>
              </w:rPr>
              <w:t>月</w:t>
            </w:r>
          </w:p>
        </w:tc>
        <w:tc>
          <w:tcPr>
            <w:tcW w:w="4119"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lang w:val="en-US" w:eastAsia="zh-CN"/>
              </w:rPr>
            </w:pPr>
            <w:r>
              <w:rPr>
                <w:rFonts w:hint="eastAsia" w:ascii="宋体" w:hAnsi="宋体" w:eastAsia="宋体" w:cs="宋体"/>
                <w:b/>
                <w:bCs/>
              </w:rPr>
              <w:t>集体备课</w:t>
            </w:r>
            <w:r>
              <w:rPr>
                <w:rFonts w:hint="eastAsia" w:ascii="宋体" w:hAnsi="宋体" w:eastAsia="宋体" w:cs="宋体"/>
                <w:b/>
                <w:bCs/>
                <w:lang w:val="en-US" w:eastAsia="zh-CN"/>
              </w:rPr>
              <w:t>1</w:t>
            </w:r>
            <w:r>
              <w:rPr>
                <w:rFonts w:hint="eastAsia" w:ascii="宋体" w:hAnsi="宋体" w:cs="宋体"/>
                <w:b/>
                <w:bCs/>
                <w:lang w:val="en-US" w:eastAsia="zh-CN"/>
              </w:rPr>
              <w:t>（9.5）</w:t>
            </w:r>
          </w:p>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读书交流人：</w:t>
            </w:r>
            <w:r>
              <w:rPr>
                <w:rFonts w:hint="eastAsia" w:ascii="宋体" w:hAnsi="宋体" w:eastAsia="宋体" w:cs="宋体"/>
                <w:color w:val="000000"/>
                <w:kern w:val="0"/>
                <w:szCs w:val="21"/>
                <w:lang w:val="en-US" w:eastAsia="zh-CN"/>
              </w:rPr>
              <w:t>巢杨希</w:t>
            </w:r>
          </w:p>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交流</w:t>
            </w:r>
            <w:r>
              <w:rPr>
                <w:rFonts w:hint="eastAsia" w:ascii="宋体" w:hAnsi="宋体" w:cs="宋体"/>
                <w:color w:val="000000"/>
                <w:kern w:val="0"/>
                <w:szCs w:val="21"/>
                <w:lang w:val="en-US" w:eastAsia="zh-CN"/>
              </w:rPr>
              <w:t>内容</w:t>
            </w:r>
            <w:r>
              <w:rPr>
                <w:rFonts w:hint="eastAsia" w:ascii="宋体" w:hAnsi="宋体" w:eastAsia="宋体" w:cs="宋体"/>
                <w:color w:val="000000"/>
                <w:kern w:val="0"/>
                <w:szCs w:val="21"/>
                <w:lang w:val="en-US" w:eastAsia="zh-CN"/>
              </w:rPr>
              <w:t>：</w:t>
            </w:r>
            <w:r>
              <w:rPr>
                <w:rFonts w:hint="eastAsia" w:ascii="宋体" w:hAnsi="宋体" w:eastAsia="宋体" w:cs="宋体"/>
                <w:color w:val="00B0F0"/>
                <w:kern w:val="0"/>
                <w:szCs w:val="21"/>
                <w:lang w:val="en-US" w:eastAsia="zh-CN"/>
              </w:rPr>
              <w:t>《</w:t>
            </w:r>
            <w:r>
              <w:rPr>
                <w:rFonts w:hint="eastAsia" w:ascii="宋体" w:hAnsi="宋体" w:cs="宋体"/>
                <w:color w:val="00B0F0"/>
                <w:kern w:val="0"/>
                <w:szCs w:val="21"/>
                <w:lang w:val="en-US" w:eastAsia="zh-CN"/>
              </w:rPr>
              <w:t>2022艺术课程标准</w:t>
            </w:r>
            <w:r>
              <w:rPr>
                <w:rFonts w:hint="eastAsia" w:ascii="宋体" w:hAnsi="宋体" w:eastAsia="宋体" w:cs="宋体"/>
                <w:color w:val="00B0F0"/>
                <w:kern w:val="0"/>
                <w:szCs w:val="21"/>
                <w:lang w:val="en-US" w:eastAsia="zh-CN"/>
              </w:rPr>
              <w:t>》解读</w:t>
            </w:r>
            <w:r>
              <w:rPr>
                <w:rFonts w:hint="eastAsia" w:ascii="宋体" w:hAnsi="宋体" w:cs="宋体"/>
                <w:color w:val="00B0F0"/>
                <w:kern w:val="0"/>
                <w:szCs w:val="21"/>
                <w:lang w:val="en-US" w:eastAsia="zh-CN"/>
              </w:rPr>
              <w:t>、期初展示计划安排</w:t>
            </w:r>
          </w:p>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b/>
                <w:bCs/>
                <w:color w:val="000000"/>
                <w:kern w:val="0"/>
                <w:szCs w:val="21"/>
                <w:lang w:val="en-US" w:eastAsia="zh-CN"/>
              </w:rPr>
              <w:t>集体备课2</w:t>
            </w:r>
            <w:r>
              <w:rPr>
                <w:rFonts w:hint="eastAsia" w:ascii="宋体" w:hAnsi="宋体" w:cs="宋体"/>
                <w:b/>
                <w:bCs/>
                <w:color w:val="000000"/>
                <w:kern w:val="0"/>
                <w:szCs w:val="21"/>
                <w:lang w:val="en-US" w:eastAsia="zh-CN"/>
              </w:rPr>
              <w:t>（9.26）</w:t>
            </w:r>
          </w:p>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沙龙主题</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《2022艺术课程标准》和弘雅美术课堂规程解读</w:t>
            </w:r>
          </w:p>
          <w:p>
            <w:pPr>
              <w:widowControl/>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沙龙内容：交流学习新课标、继续论证课堂规程内容。</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C00000"/>
                <w:kern w:val="0"/>
                <w:szCs w:val="21"/>
              </w:rPr>
            </w:pPr>
            <w:r>
              <w:rPr>
                <w:rFonts w:hint="eastAsia" w:ascii="宋体" w:hAnsi="宋体" w:eastAsia="宋体" w:cs="宋体"/>
                <w:b/>
                <w:bCs/>
                <w:color w:val="C00000"/>
                <w:kern w:val="0"/>
                <w:szCs w:val="21"/>
              </w:rPr>
              <w:t>大组活动1</w:t>
            </w:r>
            <w:r>
              <w:rPr>
                <w:rFonts w:hint="eastAsia" w:ascii="宋体" w:hAnsi="宋体" w:cs="宋体"/>
                <w:b/>
                <w:bCs/>
                <w:color w:val="C00000"/>
                <w:kern w:val="0"/>
                <w:szCs w:val="21"/>
                <w:lang w:eastAsia="zh-CN"/>
              </w:rPr>
              <w:t>（</w:t>
            </w:r>
            <w:r>
              <w:rPr>
                <w:rFonts w:hint="eastAsia" w:ascii="宋体" w:hAnsi="宋体" w:cs="宋体"/>
                <w:b/>
                <w:bCs/>
                <w:color w:val="C00000"/>
                <w:kern w:val="0"/>
                <w:szCs w:val="21"/>
                <w:lang w:val="en-US" w:eastAsia="zh-CN"/>
              </w:rPr>
              <w:t>9.7</w:t>
            </w:r>
            <w:r>
              <w:rPr>
                <w:rFonts w:hint="eastAsia" w:ascii="宋体" w:hAnsi="宋体" w:cs="宋体"/>
                <w:b/>
                <w:bCs/>
                <w:color w:val="C00000"/>
                <w:kern w:val="0"/>
                <w:szCs w:val="21"/>
                <w:lang w:eastAsia="zh-CN"/>
              </w:rPr>
              <w:t>）</w:t>
            </w:r>
          </w:p>
          <w:p>
            <w:pPr>
              <w:tabs>
                <w:tab w:val="center" w:pos="4153"/>
                <w:tab w:val="right" w:pos="8306"/>
              </w:tabs>
              <w:snapToGrid w:val="0"/>
              <w:rPr>
                <w:rFonts w:hint="eastAsia" w:ascii="宋体" w:hAnsi="宋体" w:eastAsia="宋体" w:cs="宋体"/>
                <w:sz w:val="24"/>
              </w:rPr>
            </w:pPr>
            <w:r>
              <w:rPr>
                <w:rFonts w:hint="eastAsia" w:ascii="宋体" w:hAnsi="宋体" w:eastAsia="宋体" w:cs="宋体"/>
                <w:color w:val="000000"/>
                <w:kern w:val="0"/>
                <w:szCs w:val="21"/>
              </w:rPr>
              <w:t>各教研组计划交流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1" w:type="dxa"/>
            <w:vMerge w:val="continue"/>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p>
        </w:tc>
        <w:tc>
          <w:tcPr>
            <w:tcW w:w="4119" w:type="dxa"/>
            <w:vMerge w:val="continue"/>
            <w:tcBorders>
              <w:left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sz w:val="24"/>
              </w:rPr>
            </w:pPr>
          </w:p>
        </w:tc>
        <w:tc>
          <w:tcPr>
            <w:tcW w:w="4281" w:type="dxa"/>
            <w:tcBorders>
              <w:top w:val="single" w:color="auto" w:sz="4" w:space="0"/>
              <w:left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分组教研（9.14）</w:t>
            </w:r>
          </w:p>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主题内容</w:t>
            </w:r>
            <w:r>
              <w:rPr>
                <w:rFonts w:hint="eastAsia" w:ascii="宋体" w:hAnsi="宋体" w:cs="宋体"/>
                <w:color w:val="000000"/>
                <w:kern w:val="0"/>
                <w:szCs w:val="21"/>
                <w:lang w:eastAsia="zh-CN"/>
              </w:rPr>
              <w:t>：</w:t>
            </w:r>
            <w:r>
              <w:rPr>
                <w:rFonts w:hint="eastAsia" w:ascii="宋体" w:hAnsi="宋体" w:cs="宋体"/>
                <w:color w:val="5B9BD5" w:themeColor="accent1"/>
                <w:kern w:val="0"/>
                <w:szCs w:val="21"/>
                <w:lang w:val="en-US" w:eastAsia="zh-CN"/>
                <w14:textFill>
                  <w14:solidFill>
                    <w14:schemeClr w14:val="accent1"/>
                  </w14:solidFill>
                </w14:textFill>
              </w:rPr>
              <w:t>确定新优质课堂主题</w:t>
            </w:r>
          </w:p>
          <w:p>
            <w:pPr>
              <w:tabs>
                <w:tab w:val="center" w:pos="4153"/>
                <w:tab w:val="right" w:pos="8306"/>
              </w:tabs>
              <w:snapToGrid w:val="0"/>
              <w:rPr>
                <w:rFonts w:hint="default" w:ascii="宋体" w:hAnsi="宋体" w:cs="宋体"/>
                <w:b w:val="0"/>
                <w:bCs w:val="0"/>
                <w:color w:val="auto"/>
                <w:kern w:val="0"/>
                <w:szCs w:val="21"/>
                <w:lang w:val="en-US" w:eastAsia="zh-CN"/>
              </w:rPr>
            </w:pPr>
            <w:r>
              <w:rPr>
                <w:rFonts w:hint="eastAsia" w:ascii="宋体" w:hAnsi="宋体" w:eastAsia="宋体" w:cs="宋体"/>
                <w:color w:val="000000"/>
                <w:kern w:val="0"/>
                <w:szCs w:val="21"/>
              </w:rPr>
              <w:t>主承担人：</w:t>
            </w:r>
            <w:r>
              <w:rPr>
                <w:rFonts w:hint="eastAsia" w:ascii="宋体" w:hAnsi="宋体" w:cs="宋体"/>
                <w:color w:val="000000"/>
                <w:kern w:val="0"/>
                <w:szCs w:val="21"/>
                <w:lang w:val="en-US" w:eastAsia="zh-CN"/>
              </w:rPr>
              <w:t>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1" w:type="dxa"/>
            <w:vMerge w:val="continue"/>
            <w:tcBorders>
              <w:left w:val="single" w:color="auto" w:sz="4" w:space="0"/>
              <w:right w:val="single" w:color="auto" w:sz="4" w:space="0"/>
            </w:tcBorders>
            <w:noWrap w:val="0"/>
            <w:vAlign w:val="center"/>
          </w:tcPr>
          <w:p>
            <w:pPr>
              <w:tabs>
                <w:tab w:val="center" w:pos="4153"/>
                <w:tab w:val="right" w:pos="8306"/>
              </w:tabs>
              <w:snapToGrid w:val="0"/>
            </w:pPr>
          </w:p>
        </w:tc>
        <w:tc>
          <w:tcPr>
            <w:tcW w:w="4119" w:type="dxa"/>
            <w:vMerge w:val="continue"/>
            <w:tcBorders>
              <w:left w:val="single" w:color="auto" w:sz="4" w:space="0"/>
              <w:right w:val="single" w:color="auto" w:sz="4" w:space="0"/>
            </w:tcBorders>
            <w:noWrap w:val="0"/>
            <w:vAlign w:val="center"/>
          </w:tcPr>
          <w:p>
            <w:pPr>
              <w:tabs>
                <w:tab w:val="center" w:pos="4153"/>
                <w:tab w:val="right" w:pos="8306"/>
              </w:tabs>
              <w:snapToGrid w:val="0"/>
            </w:pPr>
          </w:p>
        </w:tc>
        <w:tc>
          <w:tcPr>
            <w:tcW w:w="4281" w:type="dxa"/>
            <w:tcBorders>
              <w:top w:val="single" w:color="auto" w:sz="4" w:space="0"/>
              <w:left w:val="single" w:color="auto" w:sz="4" w:space="0"/>
              <w:right w:val="single" w:color="auto" w:sz="4" w:space="0"/>
            </w:tcBorders>
            <w:noWrap w:val="0"/>
            <w:vAlign w:val="center"/>
          </w:tcPr>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eastAsia="宋体" w:cs="宋体"/>
                <w:b/>
                <w:bCs/>
                <w:color w:val="auto"/>
                <w:kern w:val="0"/>
                <w:szCs w:val="21"/>
                <w:lang w:val="en-US" w:eastAsia="zh-CN"/>
              </w:rPr>
              <w:t>分组教研（9.21）</w:t>
            </w:r>
          </w:p>
          <w:p>
            <w:pPr>
              <w:tabs>
                <w:tab w:val="center" w:pos="4153"/>
                <w:tab w:val="right" w:pos="8306"/>
              </w:tabs>
              <w:snapToGrid w:val="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主题内容：摸底排查1（陈珂、姚海燕）</w:t>
            </w:r>
          </w:p>
          <w:p>
            <w:pPr>
              <w:tabs>
                <w:tab w:val="center" w:pos="4153"/>
                <w:tab w:val="right" w:pos="8306"/>
              </w:tabs>
              <w:snapToGrid w:val="0"/>
              <w:rPr>
                <w:rFonts w:hint="default"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分组教研（9.28）</w:t>
            </w:r>
          </w:p>
          <w:p>
            <w:pPr>
              <w:tabs>
                <w:tab w:val="center" w:pos="4153"/>
                <w:tab w:val="right" w:pos="8306"/>
              </w:tabs>
              <w:snapToGrid w:val="0"/>
              <w:rPr>
                <w:rFonts w:hint="eastAsia" w:ascii="宋体" w:hAnsi="宋体" w:cs="宋体"/>
                <w:b w:val="0"/>
                <w:bCs w:val="0"/>
                <w:color w:val="auto"/>
                <w:kern w:val="0"/>
                <w:szCs w:val="21"/>
                <w:lang w:val="en-US" w:eastAsia="zh-CN"/>
              </w:rPr>
            </w:pPr>
            <w:r>
              <w:rPr>
                <w:rFonts w:hint="eastAsia" w:ascii="宋体" w:hAnsi="宋体" w:cs="宋体"/>
                <w:b w:val="0"/>
                <w:bCs w:val="0"/>
                <w:color w:val="auto"/>
                <w:kern w:val="0"/>
                <w:szCs w:val="21"/>
                <w:lang w:val="en-US" w:eastAsia="zh-CN"/>
              </w:rPr>
              <w:t>主题内容：摸底排查2（巢杨希、刘紫娟）</w:t>
            </w:r>
          </w:p>
          <w:p>
            <w:pPr>
              <w:tabs>
                <w:tab w:val="center" w:pos="4153"/>
                <w:tab w:val="right" w:pos="8306"/>
              </w:tabs>
              <w:snapToGrid w:val="0"/>
              <w:rPr>
                <w:rFonts w:hint="eastAsia" w:ascii="宋体" w:hAnsi="宋体" w:cs="宋体"/>
                <w:b/>
                <w:bCs/>
                <w:i/>
                <w:iCs/>
                <w:color w:val="FF0000"/>
                <w:kern w:val="0"/>
                <w:sz w:val="16"/>
                <w:szCs w:val="16"/>
                <w:lang w:val="en-US" w:eastAsia="zh-CN"/>
              </w:rPr>
            </w:pPr>
            <w:r>
              <w:rPr>
                <w:rFonts w:hint="eastAsia" w:ascii="宋体" w:hAnsi="宋体" w:cs="宋体"/>
                <w:b/>
                <w:bCs/>
                <w:i/>
                <w:iCs/>
                <w:color w:val="FF0000"/>
                <w:kern w:val="0"/>
                <w:sz w:val="16"/>
                <w:szCs w:val="16"/>
                <w:lang w:val="en-US" w:eastAsia="zh-CN"/>
              </w:rPr>
              <w:t>*摸底排查需要教师在周三下午调第一、第二节课上一节随堂课，第三节课根据解读的新课标和美术弘雅课堂规程进行后续评价，为新优质课堂提供改进的参考标准。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71" w:type="dxa"/>
            <w:vMerge w:val="restart"/>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r>
              <w:rPr>
                <w:rFonts w:hint="eastAsia" w:ascii="宋体" w:hAnsi="宋体" w:cs="宋体"/>
                <w:sz w:val="24"/>
                <w:lang w:val="en-US" w:eastAsia="zh-CN"/>
              </w:rPr>
              <w:t>十</w:t>
            </w:r>
            <w:r>
              <w:rPr>
                <w:rFonts w:hint="eastAsia" w:ascii="宋体" w:hAnsi="宋体" w:eastAsia="宋体" w:cs="宋体"/>
                <w:sz w:val="24"/>
              </w:rPr>
              <w:t>月</w:t>
            </w:r>
          </w:p>
        </w:tc>
        <w:tc>
          <w:tcPr>
            <w:tcW w:w="4119"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b/>
                <w:bCs/>
                <w:lang w:val="en-US" w:eastAsia="zh-CN"/>
              </w:rPr>
            </w:pPr>
            <w:r>
              <w:rPr>
                <w:rFonts w:hint="eastAsia" w:ascii="宋体" w:hAnsi="宋体" w:eastAsia="宋体" w:cs="宋体"/>
                <w:b/>
                <w:bCs/>
              </w:rPr>
              <w:t>集体备课</w:t>
            </w:r>
            <w:r>
              <w:rPr>
                <w:rFonts w:hint="eastAsia" w:ascii="宋体" w:hAnsi="宋体" w:eastAsia="宋体" w:cs="宋体"/>
                <w:b/>
                <w:bCs/>
                <w:lang w:val="en-US" w:eastAsia="zh-CN"/>
              </w:rPr>
              <w:t>3</w:t>
            </w:r>
            <w:r>
              <w:rPr>
                <w:rFonts w:hint="eastAsia" w:ascii="宋体" w:hAnsi="宋体" w:cs="宋体"/>
                <w:b/>
                <w:bCs/>
                <w:lang w:val="en-US" w:eastAsia="zh-CN"/>
              </w:rPr>
              <w:t>（10.3）</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eastAsia="宋体" w:cs="宋体"/>
                <w:color w:val="000000"/>
                <w:kern w:val="0"/>
                <w:szCs w:val="21"/>
              </w:rPr>
              <w:t>备课交流人：</w:t>
            </w:r>
            <w:r>
              <w:rPr>
                <w:rFonts w:hint="eastAsia" w:ascii="宋体" w:hAnsi="宋体" w:cs="宋体"/>
                <w:color w:val="000000"/>
                <w:kern w:val="0"/>
                <w:szCs w:val="21"/>
                <w:lang w:val="en-US" w:eastAsia="zh-CN"/>
              </w:rPr>
              <w:t>刘紫娟 《待定》</w:t>
            </w:r>
          </w:p>
          <w:p>
            <w:pPr>
              <w:tabs>
                <w:tab w:val="center" w:pos="4153"/>
                <w:tab w:val="right" w:pos="8306"/>
              </w:tabs>
              <w:snapToGrid w:val="0"/>
              <w:ind w:firstLine="1260" w:firstLineChars="6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姚海燕</w:t>
            </w:r>
            <w:r>
              <w:rPr>
                <w:rFonts w:hint="eastAsia" w:ascii="宋体" w:hAnsi="宋体" w:cs="宋体"/>
                <w:color w:val="000000"/>
                <w:kern w:val="0"/>
                <w:szCs w:val="21"/>
                <w:lang w:val="en-US" w:eastAsia="zh-CN"/>
              </w:rPr>
              <w:t xml:space="preserve"> 《待定》</w:t>
            </w:r>
          </w:p>
          <w:p>
            <w:pPr>
              <w:widowControl/>
              <w:jc w:val="left"/>
              <w:rPr>
                <w:rFonts w:hint="eastAsia" w:ascii="宋体" w:hAnsi="宋体" w:eastAsia="宋体" w:cs="宋体"/>
                <w:lang w:val="en-US" w:eastAsia="zh-CN"/>
              </w:rPr>
            </w:pPr>
            <w:r>
              <w:rPr>
                <w:rFonts w:hint="eastAsia" w:ascii="宋体" w:hAnsi="宋体" w:eastAsia="宋体" w:cs="宋体"/>
                <w:b/>
                <w:bCs/>
              </w:rPr>
              <w:t>集体备课</w:t>
            </w:r>
            <w:r>
              <w:rPr>
                <w:rFonts w:hint="eastAsia" w:ascii="宋体" w:hAnsi="宋体" w:eastAsia="宋体" w:cs="宋体"/>
                <w:b/>
                <w:bCs/>
                <w:lang w:val="en-US" w:eastAsia="zh-CN"/>
              </w:rPr>
              <w:t>4</w:t>
            </w:r>
            <w:r>
              <w:rPr>
                <w:rFonts w:hint="eastAsia" w:ascii="宋体" w:hAnsi="宋体" w:cs="宋体"/>
                <w:b/>
                <w:bCs/>
                <w:lang w:val="en-US" w:eastAsia="zh-CN"/>
              </w:rPr>
              <w:t>（10.10）</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备课</w:t>
            </w:r>
            <w:r>
              <w:rPr>
                <w:rFonts w:hint="eastAsia" w:ascii="宋体" w:hAnsi="宋体" w:eastAsia="宋体" w:cs="宋体"/>
                <w:color w:val="000000"/>
                <w:kern w:val="0"/>
                <w:szCs w:val="21"/>
              </w:rPr>
              <w:t>交流人：</w:t>
            </w:r>
            <w:r>
              <w:rPr>
                <w:rFonts w:hint="eastAsia" w:ascii="宋体" w:hAnsi="宋体" w:cs="宋体"/>
                <w:color w:val="000000"/>
                <w:kern w:val="0"/>
                <w:szCs w:val="21"/>
                <w:lang w:val="en-US" w:eastAsia="zh-CN"/>
              </w:rPr>
              <w:t>陈珂 《待定》</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巢杨希 《寓言与童话》五上</w:t>
            </w:r>
          </w:p>
          <w:p>
            <w:pPr>
              <w:widowControl/>
              <w:jc w:val="left"/>
              <w:rPr>
                <w:rFonts w:hint="eastAsia" w:ascii="宋体" w:hAnsi="宋体" w:eastAsia="宋体" w:cs="宋体"/>
                <w:lang w:val="en-US" w:eastAsia="zh-CN"/>
              </w:rPr>
            </w:pPr>
            <w:r>
              <w:rPr>
                <w:rFonts w:hint="eastAsia" w:ascii="宋体" w:hAnsi="宋体" w:eastAsia="宋体" w:cs="宋体"/>
                <w:b/>
                <w:bCs/>
              </w:rPr>
              <w:t>集体备课</w:t>
            </w:r>
            <w:r>
              <w:rPr>
                <w:rFonts w:hint="eastAsia" w:ascii="宋体" w:hAnsi="宋体" w:cs="宋体"/>
                <w:b/>
                <w:bCs/>
                <w:lang w:val="en-US" w:eastAsia="zh-CN"/>
              </w:rPr>
              <w:t>5（10.17）</w:t>
            </w:r>
          </w:p>
          <w:p>
            <w:pPr>
              <w:tabs>
                <w:tab w:val="center" w:pos="4153"/>
                <w:tab w:val="right" w:pos="8306"/>
              </w:tabs>
              <w:snapToGrid w:val="0"/>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备课</w:t>
            </w:r>
            <w:r>
              <w:rPr>
                <w:rFonts w:hint="eastAsia" w:ascii="宋体" w:hAnsi="宋体" w:eastAsia="宋体" w:cs="宋体"/>
                <w:color w:val="000000"/>
                <w:kern w:val="0"/>
                <w:szCs w:val="21"/>
              </w:rPr>
              <w:t>交流人：</w:t>
            </w:r>
            <w:r>
              <w:rPr>
                <w:rFonts w:hint="eastAsia" w:ascii="宋体" w:hAnsi="宋体" w:eastAsia="宋体" w:cs="宋体"/>
                <w:color w:val="000000"/>
                <w:kern w:val="0"/>
                <w:szCs w:val="21"/>
                <w:lang w:val="en-US" w:eastAsia="zh-CN"/>
              </w:rPr>
              <w:t>刘紫娟 《待定》</w:t>
            </w:r>
          </w:p>
          <w:p>
            <w:pPr>
              <w:tabs>
                <w:tab w:val="center" w:pos="4153"/>
                <w:tab w:val="right" w:pos="8306"/>
              </w:tabs>
              <w:snapToGrid w:val="0"/>
              <w:ind w:firstLine="1260" w:firstLineChars="600"/>
              <w:rPr>
                <w:rFonts w:hint="eastAsia" w:ascii="宋体" w:hAnsi="宋体" w:cs="宋体"/>
                <w:color w:val="000000"/>
                <w:kern w:val="0"/>
                <w:szCs w:val="21"/>
                <w:lang w:val="en-US" w:eastAsia="zh-CN"/>
              </w:rPr>
            </w:pPr>
            <w:r>
              <w:rPr>
                <w:rFonts w:hint="eastAsia" w:ascii="宋体" w:hAnsi="宋体" w:eastAsia="宋体" w:cs="宋体"/>
                <w:color w:val="000000"/>
                <w:kern w:val="0"/>
                <w:szCs w:val="21"/>
                <w:lang w:val="en-US" w:eastAsia="zh-CN"/>
              </w:rPr>
              <w:t>姚海燕 《待定》</w:t>
            </w:r>
          </w:p>
          <w:p>
            <w:pPr>
              <w:widowControl/>
              <w:jc w:val="left"/>
              <w:rPr>
                <w:rFonts w:hint="eastAsia" w:ascii="宋体" w:hAnsi="宋体" w:eastAsia="宋体" w:cs="宋体"/>
                <w:lang w:val="en-US" w:eastAsia="zh-CN"/>
              </w:rPr>
            </w:pPr>
            <w:r>
              <w:rPr>
                <w:rFonts w:hint="eastAsia" w:ascii="宋体" w:hAnsi="宋体" w:eastAsia="宋体" w:cs="宋体"/>
                <w:b/>
                <w:bCs/>
              </w:rPr>
              <w:t>集体备课</w:t>
            </w:r>
            <w:r>
              <w:rPr>
                <w:rFonts w:hint="eastAsia" w:ascii="宋体" w:hAnsi="宋体" w:cs="宋体"/>
                <w:b/>
                <w:bCs/>
                <w:lang w:val="en-US" w:eastAsia="zh-CN"/>
              </w:rPr>
              <w:t>6（10.24）</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备课</w:t>
            </w:r>
            <w:r>
              <w:rPr>
                <w:rFonts w:hint="eastAsia" w:ascii="宋体" w:hAnsi="宋体" w:eastAsia="宋体" w:cs="宋体"/>
                <w:color w:val="000000"/>
                <w:kern w:val="0"/>
                <w:szCs w:val="21"/>
              </w:rPr>
              <w:t>交流人：</w:t>
            </w:r>
            <w:r>
              <w:rPr>
                <w:rFonts w:hint="eastAsia" w:ascii="宋体" w:hAnsi="宋体" w:cs="宋体"/>
                <w:color w:val="000000"/>
                <w:kern w:val="0"/>
                <w:szCs w:val="21"/>
                <w:lang w:val="en-US" w:eastAsia="zh-CN"/>
              </w:rPr>
              <w:t>陈珂 《待定》</w:t>
            </w:r>
          </w:p>
          <w:p>
            <w:pPr>
              <w:tabs>
                <w:tab w:val="center" w:pos="4153"/>
                <w:tab w:val="right" w:pos="8306"/>
              </w:tabs>
              <w:snapToGrid w:val="0"/>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巢杨希 《寓言与童话》五上</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大组活动</w:t>
            </w:r>
            <w:r>
              <w:rPr>
                <w:rFonts w:hint="eastAsia" w:ascii="宋体" w:hAnsi="宋体" w:eastAsia="宋体" w:cs="宋体"/>
                <w:color w:val="000000"/>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1" w:type="dxa"/>
            <w:vMerge w:val="continue"/>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p>
        </w:tc>
        <w:tc>
          <w:tcPr>
            <w:tcW w:w="4119" w:type="dxa"/>
            <w:vMerge w:val="continue"/>
            <w:tcBorders>
              <w:left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sz w:val="24"/>
              </w:rPr>
            </w:pPr>
          </w:p>
        </w:tc>
        <w:tc>
          <w:tcPr>
            <w:tcW w:w="428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分组教研</w:t>
            </w:r>
            <w:r>
              <w:rPr>
                <w:rFonts w:hint="eastAsia" w:ascii="宋体" w:hAnsi="宋体" w:cs="宋体"/>
                <w:b/>
                <w:bCs/>
                <w:color w:val="auto"/>
                <w:kern w:val="0"/>
                <w:szCs w:val="21"/>
                <w:lang w:val="en-US" w:eastAsia="zh-CN"/>
              </w:rPr>
              <w:t>（10.12）</w:t>
            </w:r>
          </w:p>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新优质课堂第一轮磨课</w:t>
            </w:r>
          </w:p>
          <w:p>
            <w:pPr>
              <w:tabs>
                <w:tab w:val="center" w:pos="4153"/>
                <w:tab w:val="right" w:pos="8306"/>
              </w:tabs>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主承担人：</w:t>
            </w:r>
            <w:r>
              <w:rPr>
                <w:rFonts w:hint="eastAsia" w:ascii="宋体" w:hAnsi="宋体" w:cs="宋体"/>
                <w:color w:val="000000"/>
                <w:kern w:val="0"/>
                <w:szCs w:val="21"/>
                <w:lang w:val="en-US" w:eastAsia="zh-CN"/>
              </w:rPr>
              <w:t>刘紫娟 姚海燕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1"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p>
        </w:tc>
        <w:tc>
          <w:tcPr>
            <w:tcW w:w="4119"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sz w:val="24"/>
              </w:rPr>
            </w:pP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b/>
                <w:bCs/>
                <w:color w:val="auto"/>
                <w:kern w:val="0"/>
                <w:szCs w:val="21"/>
                <w:lang w:val="en-US" w:eastAsia="zh-CN"/>
              </w:rPr>
              <w:t>分组教研</w:t>
            </w:r>
            <w:r>
              <w:rPr>
                <w:rFonts w:hint="eastAsia" w:ascii="宋体" w:hAnsi="宋体" w:cs="宋体"/>
                <w:b/>
                <w:bCs/>
                <w:color w:val="auto"/>
                <w:kern w:val="0"/>
                <w:szCs w:val="21"/>
                <w:lang w:val="en-US" w:eastAsia="zh-CN"/>
              </w:rPr>
              <w:t>（10.19）</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新优质课堂第一轮磨课</w:t>
            </w:r>
          </w:p>
          <w:p>
            <w:pPr>
              <w:tabs>
                <w:tab w:val="center" w:pos="4153"/>
                <w:tab w:val="right" w:pos="8306"/>
              </w:tabs>
              <w:snapToGrid w:val="0"/>
              <w:rPr>
                <w:rFonts w:hint="default" w:ascii="宋体" w:hAnsi="宋体" w:eastAsia="宋体" w:cs="宋体"/>
                <w:color w:val="000000"/>
                <w:kern w:val="0"/>
                <w:szCs w:val="21"/>
                <w:lang w:val="en-US"/>
              </w:rPr>
            </w:pPr>
            <w:r>
              <w:rPr>
                <w:rFonts w:hint="eastAsia" w:ascii="宋体" w:hAnsi="宋体" w:eastAsia="宋体" w:cs="宋体"/>
                <w:color w:val="000000"/>
                <w:kern w:val="0"/>
                <w:szCs w:val="21"/>
              </w:rPr>
              <w:t>主承担人：</w:t>
            </w:r>
            <w:r>
              <w:rPr>
                <w:rFonts w:hint="eastAsia" w:ascii="宋体" w:hAnsi="宋体" w:cs="宋体"/>
                <w:color w:val="000000"/>
                <w:kern w:val="0"/>
                <w:szCs w:val="21"/>
                <w:lang w:val="en-US" w:eastAsia="zh-CN"/>
              </w:rPr>
              <w:t>陈珂 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71"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pPr>
          </w:p>
        </w:tc>
        <w:tc>
          <w:tcPr>
            <w:tcW w:w="4119"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pPr>
          </w:p>
        </w:tc>
        <w:tc>
          <w:tcPr>
            <w:tcW w:w="428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分组教研</w:t>
            </w:r>
            <w:r>
              <w:rPr>
                <w:rFonts w:hint="eastAsia" w:ascii="宋体" w:hAnsi="宋体" w:cs="宋体"/>
                <w:b/>
                <w:bCs/>
                <w:color w:val="auto"/>
                <w:kern w:val="0"/>
                <w:szCs w:val="21"/>
                <w:lang w:val="en-US" w:eastAsia="zh-CN"/>
              </w:rPr>
              <w:t>（10.26）</w:t>
            </w:r>
          </w:p>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新优质课堂第二轮磨课</w:t>
            </w:r>
          </w:p>
          <w:p>
            <w:pPr>
              <w:tabs>
                <w:tab w:val="center" w:pos="4153"/>
                <w:tab w:val="right" w:pos="8306"/>
              </w:tabs>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主承担人：</w:t>
            </w:r>
            <w:r>
              <w:rPr>
                <w:rFonts w:hint="eastAsia" w:ascii="宋体" w:hAnsi="宋体" w:cs="宋体"/>
                <w:color w:val="000000"/>
                <w:kern w:val="0"/>
                <w:szCs w:val="21"/>
                <w:lang w:val="en-US" w:eastAsia="zh-CN"/>
              </w:rPr>
              <w:t>刘紫娟 姚海燕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1" w:type="dxa"/>
            <w:vMerge w:val="restart"/>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r>
              <w:rPr>
                <w:rFonts w:hint="eastAsia" w:ascii="宋体" w:hAnsi="宋体" w:cs="宋体"/>
                <w:sz w:val="24"/>
                <w:lang w:val="en-US" w:eastAsia="zh-CN"/>
              </w:rPr>
              <w:t>十一</w:t>
            </w:r>
            <w:r>
              <w:rPr>
                <w:rFonts w:hint="eastAsia" w:ascii="宋体" w:hAnsi="宋体" w:eastAsia="宋体" w:cs="宋体"/>
                <w:sz w:val="24"/>
              </w:rPr>
              <w:t>月</w:t>
            </w:r>
          </w:p>
        </w:tc>
        <w:tc>
          <w:tcPr>
            <w:tcW w:w="4119"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b/>
                <w:bCs/>
                <w:lang w:val="en-US" w:eastAsia="zh-CN"/>
              </w:rPr>
            </w:pPr>
            <w:r>
              <w:rPr>
                <w:rFonts w:hint="eastAsia" w:ascii="宋体" w:hAnsi="宋体" w:eastAsia="宋体" w:cs="宋体"/>
                <w:b/>
                <w:bCs/>
              </w:rPr>
              <w:t>集体备课</w:t>
            </w:r>
            <w:r>
              <w:rPr>
                <w:rFonts w:hint="eastAsia" w:ascii="宋体" w:hAnsi="宋体" w:cs="宋体"/>
                <w:b/>
                <w:bCs/>
                <w:lang w:val="en-US" w:eastAsia="zh-CN"/>
              </w:rPr>
              <w:t>7（11.7）</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eastAsia="宋体" w:cs="宋体"/>
                <w:color w:val="000000"/>
                <w:kern w:val="0"/>
                <w:szCs w:val="21"/>
              </w:rPr>
              <w:t>备课交流人：</w:t>
            </w:r>
            <w:r>
              <w:rPr>
                <w:rFonts w:hint="eastAsia" w:ascii="宋体" w:hAnsi="宋体" w:cs="宋体"/>
                <w:color w:val="000000"/>
                <w:kern w:val="0"/>
                <w:szCs w:val="21"/>
                <w:lang w:val="en-US" w:eastAsia="zh-CN"/>
              </w:rPr>
              <w:t>刘紫娟 《待定》</w:t>
            </w:r>
          </w:p>
          <w:p>
            <w:pPr>
              <w:widowControl/>
              <w:ind w:firstLine="1260" w:firstLineChars="6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姚海燕</w:t>
            </w:r>
            <w:r>
              <w:rPr>
                <w:rFonts w:hint="eastAsia" w:ascii="宋体" w:hAnsi="宋体" w:cs="宋体"/>
                <w:color w:val="000000"/>
                <w:kern w:val="0"/>
                <w:szCs w:val="21"/>
                <w:lang w:val="en-US" w:eastAsia="zh-CN"/>
              </w:rPr>
              <w:t xml:space="preserve"> 《待定》</w:t>
            </w:r>
          </w:p>
          <w:p>
            <w:pPr>
              <w:tabs>
                <w:tab w:val="center" w:pos="4153"/>
                <w:tab w:val="right" w:pos="8306"/>
              </w:tabs>
              <w:snapToGrid w:val="0"/>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集体备课</w:t>
            </w:r>
            <w:r>
              <w:rPr>
                <w:rFonts w:hint="eastAsia" w:ascii="宋体" w:hAnsi="宋体" w:cs="宋体"/>
                <w:b/>
                <w:bCs/>
                <w:color w:val="000000"/>
                <w:kern w:val="0"/>
                <w:szCs w:val="21"/>
                <w:lang w:val="en-US" w:eastAsia="zh-CN"/>
              </w:rPr>
              <w:t>8（11.14）</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eastAsia="宋体" w:cs="宋体"/>
                <w:color w:val="000000"/>
                <w:kern w:val="0"/>
                <w:szCs w:val="21"/>
                <w:lang w:val="en-US" w:eastAsia="zh-CN"/>
              </w:rPr>
              <w:t>备课交流人：</w:t>
            </w:r>
            <w:r>
              <w:rPr>
                <w:rFonts w:hint="eastAsia" w:ascii="宋体" w:hAnsi="宋体" w:cs="宋体"/>
                <w:color w:val="000000"/>
                <w:kern w:val="0"/>
                <w:szCs w:val="21"/>
                <w:lang w:val="en-US" w:eastAsia="zh-CN"/>
              </w:rPr>
              <w:t>陈珂 《待定》</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巢杨希 《寓言与童话》五上</w:t>
            </w:r>
          </w:p>
          <w:p>
            <w:pPr>
              <w:widowControl/>
              <w:jc w:val="left"/>
              <w:rPr>
                <w:rFonts w:hint="default" w:ascii="宋体" w:hAnsi="宋体" w:eastAsia="宋体" w:cs="宋体"/>
                <w:b/>
                <w:bCs/>
                <w:lang w:val="en-US" w:eastAsia="zh-CN"/>
              </w:rPr>
            </w:pPr>
            <w:r>
              <w:rPr>
                <w:rFonts w:hint="eastAsia" w:ascii="宋体" w:hAnsi="宋体" w:eastAsia="宋体" w:cs="宋体"/>
                <w:b/>
                <w:bCs/>
              </w:rPr>
              <w:t>集体备课</w:t>
            </w:r>
            <w:r>
              <w:rPr>
                <w:rFonts w:hint="eastAsia" w:ascii="宋体" w:hAnsi="宋体" w:cs="宋体"/>
                <w:b/>
                <w:bCs/>
                <w:lang w:val="en-US" w:eastAsia="zh-CN"/>
              </w:rPr>
              <w:t>9（11.21）</w:t>
            </w:r>
            <w:r>
              <w:rPr>
                <w:rFonts w:hint="eastAsia" w:ascii="宋体" w:hAnsi="宋体" w:cs="宋体"/>
                <w:b/>
                <w:bCs/>
                <w:color w:val="5B9BD5" w:themeColor="accent1"/>
                <w:lang w:val="en-US" w:eastAsia="zh-CN"/>
                <w14:textFill>
                  <w14:solidFill>
                    <w14:schemeClr w14:val="accent1"/>
                  </w14:solidFill>
                </w14:textFill>
              </w:rPr>
              <w:t>教案定稿</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eastAsia="宋体" w:cs="宋体"/>
                <w:color w:val="000000"/>
                <w:kern w:val="0"/>
                <w:szCs w:val="21"/>
              </w:rPr>
              <w:t>备课交流人：</w:t>
            </w:r>
            <w:r>
              <w:rPr>
                <w:rFonts w:hint="eastAsia" w:ascii="宋体" w:hAnsi="宋体" w:cs="宋体"/>
                <w:color w:val="000000"/>
                <w:kern w:val="0"/>
                <w:szCs w:val="21"/>
                <w:lang w:val="en-US" w:eastAsia="zh-CN"/>
              </w:rPr>
              <w:t>刘紫娟 《待定》</w:t>
            </w:r>
          </w:p>
          <w:p>
            <w:pPr>
              <w:widowControl/>
              <w:ind w:firstLine="1260" w:firstLineChars="600"/>
              <w:jc w:val="left"/>
              <w:rPr>
                <w:rFonts w:hint="eastAsia" w:ascii="宋体" w:hAnsi="宋体" w:cs="宋体"/>
                <w:color w:val="000000"/>
                <w:kern w:val="0"/>
                <w:szCs w:val="21"/>
                <w:lang w:val="en-US" w:eastAsia="zh-CN"/>
              </w:rPr>
            </w:pPr>
            <w:r>
              <w:rPr>
                <w:rFonts w:hint="eastAsia" w:ascii="宋体" w:hAnsi="宋体" w:eastAsia="宋体" w:cs="宋体"/>
                <w:color w:val="000000"/>
                <w:kern w:val="0"/>
                <w:szCs w:val="21"/>
                <w:lang w:val="en-US" w:eastAsia="zh-CN"/>
              </w:rPr>
              <w:t>姚海燕</w:t>
            </w:r>
            <w:r>
              <w:rPr>
                <w:rFonts w:hint="eastAsia" w:ascii="宋体" w:hAnsi="宋体" w:cs="宋体"/>
                <w:color w:val="000000"/>
                <w:kern w:val="0"/>
                <w:szCs w:val="21"/>
                <w:lang w:val="en-US" w:eastAsia="zh-CN"/>
              </w:rPr>
              <w:t xml:space="preserve"> 《待定》</w:t>
            </w:r>
          </w:p>
          <w:p>
            <w:pPr>
              <w:tabs>
                <w:tab w:val="center" w:pos="4153"/>
                <w:tab w:val="right" w:pos="8306"/>
              </w:tabs>
              <w:snapToGrid w:val="0"/>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集体备课</w:t>
            </w:r>
            <w:r>
              <w:rPr>
                <w:rFonts w:hint="eastAsia" w:ascii="宋体" w:hAnsi="宋体" w:cs="宋体"/>
                <w:b/>
                <w:bCs/>
                <w:color w:val="000000"/>
                <w:kern w:val="0"/>
                <w:szCs w:val="21"/>
                <w:lang w:val="en-US" w:eastAsia="zh-CN"/>
              </w:rPr>
              <w:t>10（11.28）</w:t>
            </w:r>
            <w:r>
              <w:rPr>
                <w:rFonts w:hint="eastAsia" w:ascii="宋体" w:hAnsi="宋体" w:cs="宋体"/>
                <w:b/>
                <w:bCs/>
                <w:color w:val="5B9BD5" w:themeColor="accent1"/>
                <w:lang w:val="en-US" w:eastAsia="zh-CN"/>
                <w14:textFill>
                  <w14:solidFill>
                    <w14:schemeClr w14:val="accent1"/>
                  </w14:solidFill>
                </w14:textFill>
              </w:rPr>
              <w:t>教案定稿</w:t>
            </w:r>
          </w:p>
          <w:p>
            <w:pPr>
              <w:tabs>
                <w:tab w:val="center" w:pos="4153"/>
                <w:tab w:val="right" w:pos="8306"/>
              </w:tabs>
              <w:snapToGrid w:val="0"/>
              <w:rPr>
                <w:rFonts w:hint="eastAsia" w:ascii="宋体" w:hAnsi="宋体" w:cs="宋体"/>
                <w:color w:val="000000"/>
                <w:kern w:val="0"/>
                <w:szCs w:val="21"/>
                <w:lang w:val="en-US" w:eastAsia="zh-CN"/>
              </w:rPr>
            </w:pPr>
            <w:r>
              <w:rPr>
                <w:rFonts w:hint="eastAsia" w:ascii="宋体" w:hAnsi="宋体" w:eastAsia="宋体" w:cs="宋体"/>
                <w:color w:val="000000"/>
                <w:kern w:val="0"/>
                <w:szCs w:val="21"/>
                <w:lang w:val="en-US" w:eastAsia="zh-CN"/>
              </w:rPr>
              <w:t>备课交流人：</w:t>
            </w:r>
            <w:r>
              <w:rPr>
                <w:rFonts w:hint="eastAsia" w:ascii="宋体" w:hAnsi="宋体" w:cs="宋体"/>
                <w:color w:val="000000"/>
                <w:kern w:val="0"/>
                <w:szCs w:val="21"/>
                <w:lang w:val="en-US" w:eastAsia="zh-CN"/>
              </w:rPr>
              <w:t>陈珂 《待定》</w:t>
            </w:r>
          </w:p>
          <w:p>
            <w:pPr>
              <w:widowControl/>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巢杨希 《寓言与童话》五上</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大组活动3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1"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p>
        </w:tc>
        <w:tc>
          <w:tcPr>
            <w:tcW w:w="4119"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sz w:val="24"/>
              </w:rPr>
            </w:pPr>
          </w:p>
        </w:tc>
        <w:tc>
          <w:tcPr>
            <w:tcW w:w="4281"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b/>
                <w:bCs/>
                <w:color w:val="auto"/>
                <w:kern w:val="0"/>
                <w:szCs w:val="21"/>
                <w:lang w:val="en-US" w:eastAsia="zh-CN"/>
              </w:rPr>
              <w:t>分组教研</w:t>
            </w:r>
            <w:r>
              <w:rPr>
                <w:rFonts w:hint="eastAsia" w:ascii="宋体" w:hAnsi="宋体" w:cs="宋体"/>
                <w:b/>
                <w:bCs/>
                <w:color w:val="auto"/>
                <w:kern w:val="0"/>
                <w:szCs w:val="21"/>
                <w:lang w:val="en-US" w:eastAsia="zh-CN"/>
              </w:rPr>
              <w:t>（11.2）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新优质课堂第二轮磨课</w:t>
            </w:r>
          </w:p>
          <w:p>
            <w:pPr>
              <w:tabs>
                <w:tab w:val="center" w:pos="4153"/>
                <w:tab w:val="right" w:pos="8306"/>
              </w:tabs>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主承担人：</w:t>
            </w:r>
            <w:r>
              <w:rPr>
                <w:rFonts w:hint="eastAsia" w:ascii="宋体" w:hAnsi="宋体" w:cs="宋体"/>
                <w:color w:val="000000"/>
                <w:kern w:val="0"/>
                <w:szCs w:val="21"/>
                <w:lang w:val="en-US" w:eastAsia="zh-CN"/>
              </w:rPr>
              <w:t>陈珂 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1"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rPr>
            </w:pPr>
          </w:p>
        </w:tc>
        <w:tc>
          <w:tcPr>
            <w:tcW w:w="4119"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rPr>
            </w:pPr>
          </w:p>
        </w:tc>
        <w:tc>
          <w:tcPr>
            <w:tcW w:w="4281"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分组教研</w:t>
            </w:r>
            <w:r>
              <w:rPr>
                <w:rFonts w:hint="eastAsia" w:ascii="宋体" w:hAnsi="宋体" w:cs="宋体"/>
                <w:b/>
                <w:bCs/>
                <w:color w:val="auto"/>
                <w:kern w:val="0"/>
                <w:szCs w:val="21"/>
                <w:lang w:val="en-US" w:eastAsia="zh-CN"/>
              </w:rPr>
              <w:t>（11.16）</w:t>
            </w:r>
            <w:r>
              <w:rPr>
                <w:rFonts w:hint="eastAsia" w:ascii="宋体" w:hAnsi="宋体" w:eastAsia="宋体" w:cs="宋体"/>
                <w:b/>
                <w:bCs/>
                <w:color w:val="auto"/>
                <w:kern w:val="0"/>
                <w:szCs w:val="21"/>
                <w:lang w:val="en-US" w:eastAsia="zh-CN"/>
              </w:rPr>
              <w:t>：</w:t>
            </w:r>
          </w:p>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新优质课堂专家指导课</w:t>
            </w:r>
          </w:p>
          <w:p>
            <w:pPr>
              <w:tabs>
                <w:tab w:val="center" w:pos="4153"/>
                <w:tab w:val="right" w:pos="8306"/>
              </w:tabs>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主承担人：</w:t>
            </w:r>
            <w:r>
              <w:rPr>
                <w:rFonts w:hint="eastAsia" w:ascii="宋体" w:hAnsi="宋体" w:cs="宋体"/>
                <w:color w:val="000000"/>
                <w:kern w:val="0"/>
                <w:szCs w:val="21"/>
                <w:lang w:val="en-US" w:eastAsia="zh-CN"/>
              </w:rPr>
              <w:t>刘紫娟 姚海燕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71"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pPr>
          </w:p>
        </w:tc>
        <w:tc>
          <w:tcPr>
            <w:tcW w:w="4119" w:type="dxa"/>
            <w:vMerge w:val="continue"/>
            <w:tcBorders>
              <w:left w:val="single" w:color="auto" w:sz="4" w:space="0"/>
              <w:bottom w:val="single" w:color="auto" w:sz="4" w:space="0"/>
              <w:right w:val="single" w:color="auto" w:sz="4" w:space="0"/>
            </w:tcBorders>
            <w:noWrap w:val="0"/>
            <w:vAlign w:val="center"/>
          </w:tcPr>
          <w:p>
            <w:pPr>
              <w:tabs>
                <w:tab w:val="center" w:pos="4153"/>
                <w:tab w:val="right" w:pos="8306"/>
              </w:tabs>
              <w:snapToGrid w:val="0"/>
            </w:pPr>
          </w:p>
        </w:tc>
        <w:tc>
          <w:tcPr>
            <w:tcW w:w="4281" w:type="dxa"/>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分组教研</w:t>
            </w:r>
            <w:r>
              <w:rPr>
                <w:rFonts w:hint="eastAsia" w:ascii="宋体" w:hAnsi="宋体" w:cs="宋体"/>
                <w:b/>
                <w:bCs/>
                <w:color w:val="auto"/>
                <w:kern w:val="0"/>
                <w:szCs w:val="21"/>
                <w:lang w:val="en-US" w:eastAsia="zh-CN"/>
              </w:rPr>
              <w:t>（11.23）</w:t>
            </w:r>
            <w:r>
              <w:rPr>
                <w:rFonts w:hint="eastAsia" w:ascii="宋体" w:hAnsi="宋体" w:eastAsia="宋体" w:cs="宋体"/>
                <w:b/>
                <w:bCs/>
                <w:color w:val="auto"/>
                <w:kern w:val="0"/>
                <w:szCs w:val="21"/>
                <w:lang w:val="en-US" w:eastAsia="zh-CN"/>
              </w:rPr>
              <w:t>：</w:t>
            </w:r>
          </w:p>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主题内容：</w:t>
            </w:r>
            <w:r>
              <w:rPr>
                <w:rFonts w:hint="eastAsia" w:ascii="宋体" w:hAnsi="宋体" w:cs="宋体"/>
                <w:color w:val="5B9BD5" w:themeColor="accent1"/>
                <w:kern w:val="0"/>
                <w:szCs w:val="21"/>
                <w:lang w:val="en-US" w:eastAsia="zh-CN"/>
                <w14:textFill>
                  <w14:solidFill>
                    <w14:schemeClr w14:val="accent1"/>
                  </w14:solidFill>
                </w14:textFill>
              </w:rPr>
              <w:t>新优质课堂专家指导课</w:t>
            </w:r>
          </w:p>
          <w:p>
            <w:pPr>
              <w:tabs>
                <w:tab w:val="center" w:pos="4153"/>
                <w:tab w:val="right" w:pos="8306"/>
              </w:tabs>
              <w:snapToGrid w:val="0"/>
              <w:rPr>
                <w:rFonts w:hint="default" w:ascii="宋体" w:hAnsi="宋体" w:eastAsia="宋体" w:cs="宋体"/>
                <w:color w:val="000000"/>
                <w:kern w:val="0"/>
                <w:szCs w:val="21"/>
                <w:lang w:val="en-US"/>
              </w:rPr>
            </w:pPr>
            <w:r>
              <w:rPr>
                <w:rFonts w:hint="eastAsia" w:ascii="宋体" w:hAnsi="宋体" w:eastAsia="宋体" w:cs="宋体"/>
                <w:color w:val="000000"/>
                <w:kern w:val="0"/>
                <w:szCs w:val="21"/>
              </w:rPr>
              <w:t>主承担人：</w:t>
            </w:r>
            <w:r>
              <w:rPr>
                <w:rFonts w:hint="eastAsia" w:ascii="宋体" w:hAnsi="宋体" w:cs="宋体"/>
                <w:color w:val="000000"/>
                <w:kern w:val="0"/>
                <w:szCs w:val="21"/>
                <w:lang w:val="en-US" w:eastAsia="zh-CN"/>
              </w:rPr>
              <w:t>陈珂 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71" w:type="dxa"/>
            <w:vMerge w:val="restart"/>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r>
              <w:rPr>
                <w:rFonts w:hint="eastAsia" w:ascii="宋体" w:hAnsi="宋体" w:cs="宋体"/>
                <w:sz w:val="24"/>
                <w:lang w:val="en-US" w:eastAsia="zh-CN"/>
              </w:rPr>
              <w:t>十二</w:t>
            </w:r>
            <w:r>
              <w:rPr>
                <w:rFonts w:hint="eastAsia" w:ascii="宋体" w:hAnsi="宋体" w:eastAsia="宋体" w:cs="宋体"/>
                <w:sz w:val="24"/>
              </w:rPr>
              <w:t>月</w:t>
            </w:r>
          </w:p>
        </w:tc>
        <w:tc>
          <w:tcPr>
            <w:tcW w:w="4119"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b/>
                <w:bCs/>
                <w:lang w:val="en-US" w:eastAsia="zh-CN"/>
              </w:rPr>
            </w:pPr>
            <w:r>
              <w:rPr>
                <w:rFonts w:hint="eastAsia" w:ascii="宋体" w:hAnsi="宋体" w:eastAsia="宋体" w:cs="宋体"/>
                <w:b/>
                <w:bCs/>
              </w:rPr>
              <w:t>集体备课</w:t>
            </w:r>
            <w:r>
              <w:rPr>
                <w:rFonts w:hint="eastAsia" w:ascii="宋体" w:hAnsi="宋体" w:cs="宋体"/>
                <w:b/>
                <w:bCs/>
                <w:lang w:val="en-US" w:eastAsia="zh-CN"/>
              </w:rPr>
              <w:t>11（12.5）</w:t>
            </w:r>
          </w:p>
          <w:p>
            <w:pPr>
              <w:tabs>
                <w:tab w:val="center" w:pos="4153"/>
                <w:tab w:val="right" w:pos="8306"/>
              </w:tabs>
              <w:snapToGrid w:val="0"/>
              <w:rPr>
                <w:rFonts w:hint="default" w:ascii="宋体" w:hAnsi="宋体" w:eastAsia="宋体" w:cs="宋体"/>
                <w:color w:val="000000"/>
                <w:kern w:val="0"/>
                <w:szCs w:val="21"/>
                <w:lang w:val="en-US" w:eastAsia="zh-CN"/>
              </w:rPr>
            </w:pPr>
            <w:r>
              <w:rPr>
                <w:rFonts w:hint="eastAsia" w:ascii="宋体" w:hAnsi="宋体" w:cs="宋体"/>
                <w:color w:val="5B9BD5" w:themeColor="accent1"/>
                <w:lang w:val="en-US" w:eastAsia="zh-CN"/>
                <w14:textFill>
                  <w14:solidFill>
                    <w14:schemeClr w14:val="accent1"/>
                  </w14:solidFill>
                </w14:textFill>
              </w:rPr>
              <w:t>新优质学校临检准备</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大组活动4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71" w:type="dxa"/>
            <w:vMerge w:val="continue"/>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p>
        </w:tc>
        <w:tc>
          <w:tcPr>
            <w:tcW w:w="4119"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rPr>
            </w:pP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分组教研：</w:t>
            </w:r>
          </w:p>
          <w:p>
            <w:pPr>
              <w:widowControl/>
              <w:jc w:val="left"/>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主题内容：</w:t>
            </w:r>
            <w:r>
              <w:rPr>
                <w:rFonts w:hint="eastAsia" w:ascii="宋体" w:hAnsi="宋体" w:eastAsia="宋体" w:cs="宋体"/>
                <w:color w:val="000000"/>
                <w:kern w:val="0"/>
                <w:szCs w:val="21"/>
                <w:lang w:val="en-US" w:eastAsia="zh-CN"/>
              </w:rPr>
              <w:t>区美术教研活动</w:t>
            </w:r>
          </w:p>
          <w:p>
            <w:pPr>
              <w:tabs>
                <w:tab w:val="center" w:pos="4153"/>
                <w:tab w:val="right" w:pos="8306"/>
              </w:tabs>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主承担人：</w:t>
            </w:r>
            <w:r>
              <w:rPr>
                <w:rFonts w:hint="eastAsia" w:ascii="宋体" w:hAnsi="宋体" w:eastAsia="宋体" w:cs="宋体"/>
                <w:color w:val="000000"/>
                <w:kern w:val="0"/>
                <w:szCs w:val="21"/>
                <w:lang w:val="en-US" w:eastAsia="zh-CN"/>
              </w:rPr>
              <w:t>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71" w:type="dxa"/>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4"/>
              </w:rPr>
            </w:pPr>
            <w:r>
              <w:rPr>
                <w:rFonts w:hint="eastAsia" w:ascii="宋体" w:hAnsi="宋体" w:cs="宋体"/>
                <w:sz w:val="24"/>
                <w:lang w:val="en-US" w:eastAsia="zh-CN"/>
              </w:rPr>
              <w:t>一</w:t>
            </w:r>
            <w:r>
              <w:rPr>
                <w:rFonts w:hint="eastAsia" w:ascii="宋体" w:hAnsi="宋体" w:eastAsia="宋体" w:cs="宋体"/>
                <w:sz w:val="24"/>
              </w:rPr>
              <w:t>月</w:t>
            </w:r>
          </w:p>
        </w:tc>
        <w:tc>
          <w:tcPr>
            <w:tcW w:w="4119" w:type="dxa"/>
            <w:tcBorders>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default" w:ascii="宋体" w:hAnsi="宋体" w:eastAsia="宋体" w:cs="宋体"/>
                <w:sz w:val="24"/>
                <w:lang w:val="en-US" w:eastAsia="zh-CN"/>
              </w:rPr>
            </w:pPr>
            <w:r>
              <w:rPr>
                <w:rFonts w:hint="eastAsia" w:ascii="宋体" w:hAnsi="宋体" w:cs="宋体"/>
                <w:sz w:val="24"/>
                <w:lang w:val="en-US" w:eastAsia="zh-CN"/>
              </w:rPr>
              <w:t>新北区美术教研活动</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大组活动5：期末调研研讨会</w:t>
            </w:r>
          </w:p>
          <w:p>
            <w:pPr>
              <w:tabs>
                <w:tab w:val="center" w:pos="4153"/>
                <w:tab w:val="right" w:pos="8306"/>
              </w:tabs>
              <w:snapToGrid w:val="0"/>
              <w:rPr>
                <w:rFonts w:hint="eastAsia" w:ascii="宋体" w:hAnsi="宋体" w:eastAsia="宋体" w:cs="宋体"/>
                <w:color w:val="000000"/>
                <w:kern w:val="0"/>
                <w:szCs w:val="21"/>
              </w:rPr>
            </w:pPr>
            <w:r>
              <w:rPr>
                <w:rFonts w:hint="eastAsia" w:ascii="宋体" w:hAnsi="宋体" w:eastAsia="宋体" w:cs="宋体"/>
                <w:color w:val="000000"/>
                <w:kern w:val="0"/>
                <w:szCs w:val="21"/>
              </w:rPr>
              <w:t>大组活动6：教研组工作总结会</w:t>
            </w:r>
          </w:p>
        </w:tc>
      </w:tr>
    </w:tbl>
    <w:p>
      <w:pPr>
        <w:keepNext w:val="0"/>
        <w:keepLines w:val="0"/>
        <w:pageBreakBefore w:val="0"/>
        <w:widowControl w:val="0"/>
        <w:kinsoku/>
        <w:wordWrap/>
        <w:overflowPunct/>
        <w:topLinePunct w:val="0"/>
        <w:autoSpaceDE/>
        <w:autoSpaceDN/>
        <w:bidi w:val="0"/>
        <w:adjustRightInd w:val="0"/>
        <w:snapToGrid w:val="0"/>
        <w:spacing w:line="300" w:lineRule="auto"/>
        <w:ind w:right="-105" w:rightChars="-50" w:firstLine="482" w:firstLineChars="200"/>
        <w:textAlignment w:val="auto"/>
        <w:rPr>
          <w:rFonts w:hint="eastAsia" w:ascii="宋体" w:hAnsi="宋体" w:eastAsia="宋体" w:cs="宋体"/>
          <w:b/>
          <w:sz w:val="24"/>
        </w:rPr>
      </w:pPr>
      <w:r>
        <w:rPr>
          <w:rFonts w:hint="eastAsia" w:ascii="宋体" w:hAnsi="宋体" w:eastAsia="宋体" w:cs="宋体"/>
          <w:b/>
          <w:sz w:val="24"/>
        </w:rPr>
        <w:t>3、教学常规内容。</w:t>
      </w:r>
    </w:p>
    <w:p>
      <w:pPr>
        <w:adjustRightInd w:val="0"/>
        <w:snapToGrid w:val="0"/>
        <w:spacing w:line="300" w:lineRule="auto"/>
        <w:ind w:right="-105" w:rightChars="-50"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为了切实落实“双减”政策，在课堂上施行五育并举的教育方针，围绕弘雅课堂规程关键词“向美、挑战、生长”为关键词，以学生为主体，落实教学常规的同时，打造精品美术课堂。</w:t>
      </w:r>
    </w:p>
    <w:p>
      <w:pPr>
        <w:adjustRightInd w:val="0"/>
        <w:snapToGrid w:val="0"/>
        <w:spacing w:line="300" w:lineRule="auto"/>
        <w:ind w:right="-105" w:rightChars="-50" w:firstLine="482" w:firstLineChars="200"/>
        <w:rPr>
          <w:rFonts w:hint="eastAsia" w:ascii="宋体" w:hAnsi="宋体" w:eastAsia="宋体" w:cs="宋体"/>
          <w:b/>
          <w:sz w:val="24"/>
        </w:rPr>
      </w:pPr>
      <w:r>
        <w:rPr>
          <w:rFonts w:hint="eastAsia" w:ascii="宋体" w:hAnsi="宋体" w:eastAsia="宋体" w:cs="宋体"/>
          <w:b/>
          <w:sz w:val="24"/>
        </w:rPr>
        <w:t>4、课型研究领域。</w:t>
      </w:r>
    </w:p>
    <w:p>
      <w:pPr>
        <w:adjustRightInd w:val="0"/>
        <w:snapToGrid w:val="0"/>
        <w:spacing w:line="300" w:lineRule="auto"/>
        <w:ind w:right="-105" w:rightChars="-50" w:firstLine="482" w:firstLineChars="200"/>
        <w:rPr>
          <w:rFonts w:hint="eastAsia" w:ascii="宋体" w:hAnsi="宋体" w:eastAsia="宋体" w:cs="宋体"/>
          <w:color w:val="000000"/>
          <w:sz w:val="24"/>
        </w:rPr>
      </w:pPr>
      <w:r>
        <w:rPr>
          <w:rFonts w:hint="eastAsia" w:ascii="宋体" w:hAnsi="宋体" w:eastAsia="宋体" w:cs="宋体"/>
          <w:b/>
          <w:bCs/>
          <w:color w:val="000000"/>
          <w:sz w:val="24"/>
        </w:rPr>
        <w:t>本学期要继续研究造型表现课型，</w:t>
      </w:r>
      <w:r>
        <w:rPr>
          <w:rFonts w:hint="eastAsia" w:ascii="宋体" w:hAnsi="宋体" w:eastAsia="宋体" w:cs="宋体"/>
          <w:color w:val="000000"/>
          <w:sz w:val="24"/>
        </w:rPr>
        <w:t>并尝试把美术知识点以猜谜、故事等融入课堂中，</w:t>
      </w:r>
      <w:r>
        <w:rPr>
          <w:rFonts w:hint="eastAsia" w:ascii="宋体" w:hAnsi="宋体" w:eastAsia="宋体" w:cs="宋体"/>
          <w:bCs/>
          <w:color w:val="000000"/>
          <w:sz w:val="24"/>
        </w:rPr>
        <w:t>课堂中</w:t>
      </w:r>
      <w:r>
        <w:rPr>
          <w:rFonts w:hint="eastAsia" w:ascii="宋体" w:hAnsi="宋体" w:cs="宋体"/>
          <w:bCs/>
          <w:color w:val="000000"/>
          <w:sz w:val="24"/>
          <w:lang w:val="en-US" w:eastAsia="zh-CN"/>
        </w:rPr>
        <w:t>聚焦</w:t>
      </w:r>
      <w:r>
        <w:rPr>
          <w:rFonts w:hint="eastAsia" w:ascii="宋体" w:hAnsi="宋体" w:eastAsia="宋体" w:cs="宋体"/>
          <w:bCs/>
          <w:color w:val="000000"/>
          <w:sz w:val="24"/>
        </w:rPr>
        <w:t>五大核心素养（</w:t>
      </w:r>
      <w:r>
        <w:rPr>
          <w:rFonts w:hint="eastAsia" w:ascii="宋体" w:hAnsi="宋体" w:eastAsia="宋体" w:cs="宋体"/>
          <w:b w:val="0"/>
          <w:bCs w:val="0"/>
          <w:color w:val="000000"/>
          <w:sz w:val="24"/>
        </w:rPr>
        <w:t>图像识读、美术表现、审美态度、创新能力、文化理解</w:t>
      </w:r>
      <w:r>
        <w:rPr>
          <w:rFonts w:hint="eastAsia" w:ascii="宋体" w:hAnsi="宋体" w:eastAsia="宋体" w:cs="宋体"/>
          <w:bCs/>
          <w:color w:val="000000"/>
          <w:sz w:val="24"/>
        </w:rPr>
        <w:t>）的培养，</w:t>
      </w:r>
      <w:r>
        <w:rPr>
          <w:rFonts w:hint="eastAsia" w:ascii="宋体" w:hAnsi="宋体" w:eastAsia="宋体" w:cs="宋体"/>
          <w:color w:val="000000"/>
          <w:sz w:val="24"/>
        </w:rPr>
        <w:t>引导学生观察认识与理解线条、形状、色彩、空间、肌理等基本造型元素，运用对称、均衡、重复、节奏、对比、变化、统一等形式原理进行造型活动，</w:t>
      </w:r>
      <w:r>
        <w:rPr>
          <w:rFonts w:hint="eastAsia" w:ascii="宋体" w:hAnsi="宋体" w:cs="宋体"/>
          <w:color w:val="000000"/>
          <w:sz w:val="24"/>
          <w:lang w:val="en-US" w:eastAsia="zh-CN"/>
        </w:rPr>
        <w:t>每学年每人</w:t>
      </w:r>
      <w:r>
        <w:rPr>
          <w:rFonts w:hint="eastAsia" w:ascii="宋体" w:hAnsi="宋体" w:eastAsia="宋体" w:cs="宋体"/>
          <w:b/>
          <w:bCs/>
          <w:color w:val="000000"/>
          <w:sz w:val="24"/>
        </w:rPr>
        <w:t>积累精品课例</w:t>
      </w:r>
      <w:r>
        <w:rPr>
          <w:rFonts w:hint="eastAsia" w:ascii="宋体" w:hAnsi="宋体" w:cs="宋体"/>
          <w:b/>
          <w:bCs/>
          <w:color w:val="000000"/>
          <w:sz w:val="24"/>
          <w:lang w:val="en-US" w:eastAsia="zh-CN"/>
        </w:rPr>
        <w:t>1</w:t>
      </w:r>
      <w:r>
        <w:rPr>
          <w:rFonts w:hint="eastAsia" w:ascii="宋体" w:hAnsi="宋体" w:eastAsia="宋体" w:cs="宋体"/>
          <w:b/>
          <w:bCs/>
          <w:color w:val="000000"/>
          <w:sz w:val="24"/>
        </w:rPr>
        <w:t>个。</w:t>
      </w:r>
    </w:p>
    <w:p>
      <w:pPr>
        <w:adjustRightInd w:val="0"/>
        <w:snapToGrid w:val="0"/>
        <w:spacing w:line="300" w:lineRule="auto"/>
        <w:ind w:right="-105" w:rightChars="-50" w:firstLine="482" w:firstLineChars="200"/>
        <w:rPr>
          <w:rFonts w:hint="eastAsia" w:ascii="宋体" w:hAnsi="宋体" w:eastAsia="宋体" w:cs="宋体"/>
          <w:b/>
          <w:sz w:val="24"/>
        </w:rPr>
      </w:pPr>
      <w:r>
        <w:rPr>
          <w:rFonts w:hint="eastAsia" w:ascii="宋体" w:hAnsi="宋体" w:eastAsia="宋体" w:cs="宋体"/>
          <w:b/>
          <w:sz w:val="24"/>
        </w:rPr>
        <w:t>5、教学评价标准。</w:t>
      </w:r>
    </w:p>
    <w:p>
      <w:pPr>
        <w:adjustRightInd w:val="0"/>
        <w:snapToGrid w:val="0"/>
        <w:spacing w:line="300" w:lineRule="auto"/>
        <w:ind w:right="-105" w:rightChars="-50"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本学期致力于打造“向美、挑战、生长”的弘雅美术课堂，以学校弘雅文化与学科育人的发展理念为抓手，努力实现课堂转型，实现“重心下移、结构开放”的美术课。</w:t>
      </w:r>
    </w:p>
    <w:p>
      <w:pPr>
        <w:adjustRightInd w:val="0"/>
        <w:snapToGrid w:val="0"/>
        <w:spacing w:line="300" w:lineRule="auto"/>
        <w:ind w:right="-105" w:rightChars="-50" w:firstLine="482" w:firstLineChars="200"/>
        <w:rPr>
          <w:rFonts w:hint="eastAsia"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t>①聚焦式说课：每周一执教者围绕新优质调研课进行专题性反思、重建。教师说课、反思按照“内容选择、目标预判、过程推进、课后重建”四个板块进行。</w:t>
      </w:r>
    </w:p>
    <w:p>
      <w:pPr>
        <w:adjustRightInd w:val="0"/>
        <w:snapToGrid w:val="0"/>
        <w:spacing w:line="300" w:lineRule="auto"/>
        <w:ind w:right="-105" w:rightChars="-50" w:firstLine="482" w:firstLineChars="200"/>
        <w:rPr>
          <w:rFonts w:hint="eastAsia"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t>②主题式观课：周三下午分组活动时，在新优质课堂标准下，围绕弘雅课堂规程关键词“向美、挑战、生长”为关键词，进行课堂观察并记录课堂教学活动。</w:t>
      </w:r>
    </w:p>
    <w:p>
      <w:pPr>
        <w:adjustRightInd w:val="0"/>
        <w:snapToGrid w:val="0"/>
        <w:spacing w:line="300" w:lineRule="auto"/>
        <w:ind w:right="-105" w:rightChars="-50" w:firstLine="482" w:firstLineChars="200"/>
        <w:rPr>
          <w:rFonts w:hint="eastAsia"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t>③互动式评课：周三下午观课后，围绕研讨主题，以“案例例举分析”为主要方式，发现课堂亮点，给出重建建议。</w:t>
      </w:r>
      <w:bookmarkStart w:id="0" w:name="_GoBack"/>
      <w:bookmarkEnd w:id="0"/>
    </w:p>
    <w:p>
      <w:pPr>
        <w:adjustRightInd w:val="0"/>
        <w:snapToGrid w:val="0"/>
        <w:spacing w:line="300" w:lineRule="auto"/>
        <w:ind w:right="-105" w:rightChars="-50" w:firstLine="482" w:firstLineChars="200"/>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本学期需要强化的：</w:t>
      </w:r>
    </w:p>
    <w:p>
      <w:pPr>
        <w:adjustRightInd w:val="0"/>
        <w:snapToGrid w:val="0"/>
        <w:spacing w:line="300" w:lineRule="auto"/>
        <w:ind w:right="-105" w:rightChars="-50"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1、青年教师教学“四项常规”评价、教材解读能力、课堂教学能力和教学研究时间。</w:t>
      </w:r>
    </w:p>
    <w:p>
      <w:pPr>
        <w:numPr>
          <w:ilvl w:val="0"/>
          <w:numId w:val="0"/>
        </w:numPr>
        <w:adjustRightInd w:val="0"/>
        <w:snapToGrid w:val="0"/>
        <w:spacing w:line="300" w:lineRule="auto"/>
        <w:ind w:right="-105" w:rightChars="-50"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2、根据</w:t>
      </w:r>
      <w:r>
        <w:rPr>
          <w:rFonts w:hint="eastAsia" w:ascii="宋体" w:hAnsi="宋体" w:cs="宋体"/>
          <w:b w:val="0"/>
          <w:bCs/>
          <w:sz w:val="24"/>
          <w:lang w:val="en-US" w:eastAsia="zh-CN"/>
        </w:rPr>
        <w:t>国家各项美育文件及新课标</w:t>
      </w:r>
      <w:r>
        <w:rPr>
          <w:rFonts w:hint="eastAsia" w:ascii="宋体" w:hAnsi="宋体" w:eastAsia="宋体" w:cs="宋体"/>
          <w:b w:val="0"/>
          <w:bCs/>
          <w:sz w:val="24"/>
          <w:lang w:val="en-US" w:eastAsia="zh-CN"/>
        </w:rPr>
        <w:t>构建科学的美育课程体系。</w:t>
      </w:r>
    </w:p>
    <w:p>
      <w:pPr>
        <w:numPr>
          <w:ilvl w:val="0"/>
          <w:numId w:val="0"/>
        </w:numPr>
        <w:adjustRightInd w:val="0"/>
        <w:snapToGrid w:val="0"/>
        <w:spacing w:line="300" w:lineRule="auto"/>
        <w:ind w:right="-105" w:rightChars="-50"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重视课堂生成性资源，改变课堂教学实践形态，做到五还（还给学生主动学习的时间、空间、工具、提问权和评议权。）、五资源（基础性、互动性、生成性、原始性、方案性资源）、三标准（课堂教学中的互动要以积极、有效、高质量为标准）、三者（教师要成为学生资源的激发者、过程生成的重组者和动态生成的推进者。）真正为</w:t>
      </w:r>
      <w:r>
        <w:rPr>
          <w:rFonts w:hint="eastAsia" w:ascii="宋体" w:hAnsi="宋体" w:eastAsia="宋体" w:cs="宋体"/>
          <w:b/>
          <w:bCs w:val="0"/>
          <w:sz w:val="24"/>
          <w:lang w:val="en-US" w:eastAsia="zh-CN"/>
        </w:rPr>
        <w:t>减负增效</w:t>
      </w:r>
      <w:r>
        <w:rPr>
          <w:rFonts w:hint="eastAsia" w:ascii="宋体" w:hAnsi="宋体" w:eastAsia="宋体" w:cs="宋体"/>
          <w:b w:val="0"/>
          <w:bCs/>
          <w:sz w:val="24"/>
          <w:lang w:val="en-US" w:eastAsia="zh-CN"/>
        </w:rPr>
        <w:t>做出实际行动。</w:t>
      </w:r>
    </w:p>
    <w:p>
      <w:pPr>
        <w:numPr>
          <w:ilvl w:val="0"/>
          <w:numId w:val="0"/>
        </w:numPr>
        <w:adjustRightInd w:val="0"/>
        <w:snapToGrid w:val="0"/>
        <w:spacing w:line="300" w:lineRule="auto"/>
        <w:ind w:right="-105" w:rightChars="-50" w:firstLine="480" w:firstLineChars="200"/>
        <w:rPr>
          <w:rFonts w:hint="default" w:ascii="宋体" w:hAnsi="宋体" w:eastAsia="宋体" w:cs="宋体"/>
          <w:b w:val="0"/>
          <w:bCs/>
          <w:sz w:val="24"/>
          <w:lang w:val="en-US" w:eastAsia="zh-CN"/>
        </w:rPr>
      </w:pPr>
      <w:r>
        <w:rPr>
          <w:rFonts w:hint="eastAsia" w:ascii="宋体" w:hAnsi="宋体" w:cs="宋体"/>
          <w:b w:val="0"/>
          <w:bCs/>
          <w:sz w:val="24"/>
          <w:lang w:val="en-US" w:eastAsia="zh-CN"/>
        </w:rPr>
        <w:t>4、为创建新优质学校打造精品美术课堂、完善学校物型空间、提升学生美术核心素养而努力。</w:t>
      </w:r>
    </w:p>
    <w:p>
      <w:pPr>
        <w:numPr>
          <w:ilvl w:val="0"/>
          <w:numId w:val="0"/>
        </w:numPr>
        <w:adjustRightInd w:val="0"/>
        <w:snapToGrid w:val="0"/>
        <w:spacing w:line="300" w:lineRule="auto"/>
        <w:ind w:right="-105" w:rightChars="-50" w:firstLine="480" w:firstLineChars="200"/>
        <w:rPr>
          <w:rFonts w:hint="eastAsia" w:ascii="宋体" w:hAnsi="宋体" w:eastAsia="宋体" w:cs="宋体"/>
          <w:b w:val="0"/>
          <w:bCs/>
          <w:sz w:val="24"/>
          <w:lang w:val="en-US" w:eastAsia="zh-CN"/>
        </w:rPr>
      </w:pPr>
    </w:p>
    <w:p>
      <w:pPr>
        <w:adjustRightInd w:val="0"/>
        <w:snapToGrid w:val="0"/>
        <w:spacing w:line="300" w:lineRule="auto"/>
        <w:ind w:right="-105" w:rightChars="-50" w:firstLine="562" w:firstLineChars="200"/>
        <w:rPr>
          <w:rFonts w:hint="eastAsia" w:ascii="宋体" w:hAnsi="宋体" w:eastAsia="宋体" w:cs="宋体"/>
          <w:b/>
          <w:bCs/>
          <w:color w:val="000000"/>
          <w:sz w:val="28"/>
          <w:szCs w:val="28"/>
        </w:rPr>
      </w:pPr>
      <w:r>
        <w:rPr>
          <w:rFonts w:hint="eastAsia" w:ascii="宋体" w:hAnsi="宋体" w:eastAsia="宋体" w:cs="宋体"/>
          <w:b/>
          <w:sz w:val="28"/>
          <w:szCs w:val="28"/>
        </w:rPr>
        <w:t>(二)</w:t>
      </w:r>
      <w:r>
        <w:rPr>
          <w:rFonts w:hint="eastAsia" w:ascii="宋体" w:hAnsi="宋体" w:eastAsia="宋体" w:cs="宋体"/>
          <w:bCs/>
          <w:color w:val="000000"/>
          <w:sz w:val="28"/>
          <w:szCs w:val="28"/>
        </w:rPr>
        <w:t xml:space="preserve"> </w:t>
      </w:r>
      <w:r>
        <w:rPr>
          <w:rFonts w:hint="eastAsia" w:ascii="宋体" w:hAnsi="宋体" w:eastAsia="宋体" w:cs="宋体"/>
          <w:b/>
          <w:bCs/>
          <w:color w:val="000000"/>
          <w:sz w:val="28"/>
          <w:szCs w:val="28"/>
        </w:rPr>
        <w:t>创新推进美术学科</w:t>
      </w:r>
      <w:r>
        <w:rPr>
          <w:rFonts w:hint="eastAsia" w:ascii="宋体" w:hAnsi="宋体" w:cs="宋体"/>
          <w:b/>
          <w:bCs/>
          <w:color w:val="000000"/>
          <w:sz w:val="28"/>
          <w:szCs w:val="28"/>
          <w:lang w:val="en-US" w:eastAsia="zh-CN"/>
        </w:rPr>
        <w:t>弘雅</w:t>
      </w:r>
      <w:r>
        <w:rPr>
          <w:rFonts w:hint="eastAsia" w:ascii="宋体" w:hAnsi="宋体" w:eastAsia="宋体" w:cs="宋体"/>
          <w:b/>
          <w:bCs/>
          <w:color w:val="000000"/>
          <w:sz w:val="28"/>
          <w:szCs w:val="28"/>
        </w:rPr>
        <w:t>课程建设。</w:t>
      </w:r>
    </w:p>
    <w:p>
      <w:pPr>
        <w:numPr>
          <w:ilvl w:val="0"/>
          <w:numId w:val="0"/>
        </w:numPr>
        <w:adjustRightInd w:val="0"/>
        <w:snapToGrid w:val="0"/>
        <w:spacing w:line="300" w:lineRule="auto"/>
        <w:ind w:right="-105" w:rightChars="-50"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1、创意彩铅课程</w:t>
      </w:r>
    </w:p>
    <w:p>
      <w:pPr>
        <w:numPr>
          <w:ilvl w:val="0"/>
          <w:numId w:val="0"/>
        </w:numPr>
        <w:adjustRightInd w:val="0"/>
        <w:snapToGrid w:val="0"/>
        <w:spacing w:line="300" w:lineRule="auto"/>
        <w:ind w:right="-105" w:rightChars="-50"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主要由刘紫娟、姚海燕、巢杨希老师负责，依托创意彩铅校本课程，打造精品课程，形成良好学科竞赛氛围，培养优质学生参加市区级美术活动。</w:t>
      </w:r>
    </w:p>
    <w:p>
      <w:pPr>
        <w:numPr>
          <w:ilvl w:val="0"/>
          <w:numId w:val="0"/>
        </w:numPr>
        <w:adjustRightInd w:val="0"/>
        <w:snapToGrid w:val="0"/>
        <w:spacing w:line="300" w:lineRule="auto"/>
        <w:ind w:right="-105" w:rightChars="-50"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2、创意点线面课程</w:t>
      </w:r>
    </w:p>
    <w:p>
      <w:pPr>
        <w:numPr>
          <w:ilvl w:val="0"/>
          <w:numId w:val="0"/>
        </w:numPr>
        <w:adjustRightInd w:val="0"/>
        <w:snapToGrid w:val="0"/>
        <w:spacing w:line="300" w:lineRule="auto"/>
        <w:ind w:right="-105" w:rightChars="-50"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主要由陈珂、杨洁、尚笛老师负责，依托创意点线面校本课程，打造精品课程，形成良好学科竞赛氛围，培养优质学生参加市区级美术活动。</w:t>
      </w:r>
    </w:p>
    <w:p>
      <w:pPr>
        <w:numPr>
          <w:ilvl w:val="0"/>
          <w:numId w:val="0"/>
        </w:numPr>
        <w:adjustRightInd w:val="0"/>
        <w:snapToGrid w:val="0"/>
        <w:spacing w:line="300" w:lineRule="auto"/>
        <w:ind w:right="-105" w:rightChars="-50" w:firstLine="480"/>
        <w:rPr>
          <w:rFonts w:hint="eastAsia" w:ascii="宋体" w:hAnsi="宋体" w:cs="宋体"/>
          <w:color w:val="000000"/>
          <w:sz w:val="24"/>
          <w:lang w:val="en-US" w:eastAsia="zh-CN"/>
        </w:rPr>
      </w:pPr>
      <w:r>
        <w:rPr>
          <w:rFonts w:hint="eastAsia" w:ascii="宋体" w:hAnsi="宋体" w:cs="宋体"/>
          <w:color w:val="000000"/>
          <w:sz w:val="24"/>
          <w:lang w:val="en-US" w:eastAsia="zh-CN"/>
        </w:rPr>
        <w:t>3、校外精品课程</w:t>
      </w:r>
    </w:p>
    <w:p>
      <w:pPr>
        <w:numPr>
          <w:ilvl w:val="0"/>
          <w:numId w:val="0"/>
        </w:numPr>
        <w:adjustRightInd w:val="0"/>
        <w:snapToGrid w:val="0"/>
        <w:spacing w:line="300" w:lineRule="auto"/>
        <w:ind w:right="-105" w:rightChars="-50" w:firstLine="480"/>
        <w:rPr>
          <w:rFonts w:hint="eastAsia" w:ascii="宋体" w:hAnsi="宋体" w:cs="宋体"/>
          <w:color w:val="000000"/>
          <w:sz w:val="24"/>
          <w:lang w:val="en-US" w:eastAsia="zh-CN"/>
        </w:rPr>
      </w:pPr>
      <w:r>
        <w:rPr>
          <w:rFonts w:hint="eastAsia" w:ascii="宋体" w:hAnsi="宋体" w:cs="宋体"/>
          <w:color w:val="000000"/>
          <w:sz w:val="24"/>
          <w:lang w:val="en-US" w:eastAsia="zh-CN"/>
        </w:rPr>
        <w:t>主要有素描、软笔、硬笔书法、国画、创意手工（大墨美术）、陶艺等课程，聘请校外专业人员进行教学，提升学生美术专业素养。</w:t>
      </w:r>
    </w:p>
    <w:p>
      <w:pPr>
        <w:numPr>
          <w:ilvl w:val="0"/>
          <w:numId w:val="0"/>
        </w:numPr>
        <w:adjustRightInd w:val="0"/>
        <w:snapToGrid w:val="0"/>
        <w:spacing w:line="300" w:lineRule="auto"/>
        <w:ind w:right="-105" w:rightChars="-50" w:firstLine="480"/>
        <w:rPr>
          <w:rFonts w:hint="default" w:ascii="宋体" w:hAnsi="宋体" w:cs="宋体"/>
          <w:color w:val="000000"/>
          <w:sz w:val="24"/>
          <w:lang w:val="en-US" w:eastAsia="zh-CN"/>
        </w:rPr>
      </w:pPr>
    </w:p>
    <w:p>
      <w:pPr>
        <w:adjustRightInd w:val="0"/>
        <w:snapToGrid w:val="0"/>
        <w:spacing w:line="300" w:lineRule="auto"/>
        <w:ind w:right="-105" w:rightChars="-50" w:firstLine="562" w:firstLineChars="200"/>
        <w:rPr>
          <w:rFonts w:hint="eastAsia" w:ascii="宋体" w:hAnsi="宋体" w:eastAsia="宋体" w:cs="宋体"/>
          <w:b/>
          <w:sz w:val="28"/>
          <w:szCs w:val="28"/>
        </w:rPr>
      </w:pPr>
      <w:r>
        <w:rPr>
          <w:rFonts w:hint="eastAsia" w:ascii="宋体" w:hAnsi="宋体" w:eastAsia="宋体" w:cs="宋体"/>
          <w:b/>
          <w:sz w:val="28"/>
          <w:szCs w:val="28"/>
        </w:rPr>
        <w:t>（</w:t>
      </w:r>
      <w:r>
        <w:rPr>
          <w:rStyle w:val="8"/>
          <w:rFonts w:hint="eastAsia" w:ascii="宋体" w:hAnsi="宋体" w:eastAsia="宋体" w:cs="宋体"/>
          <w:b w:val="0"/>
          <w:sz w:val="28"/>
          <w:szCs w:val="28"/>
        </w:rPr>
        <w:t>三</w:t>
      </w:r>
      <w:r>
        <w:rPr>
          <w:rFonts w:hint="eastAsia" w:ascii="宋体" w:hAnsi="宋体" w:eastAsia="宋体" w:cs="宋体"/>
          <w:b/>
          <w:sz w:val="28"/>
          <w:szCs w:val="28"/>
        </w:rPr>
        <w:t>）</w:t>
      </w:r>
      <w:r>
        <w:rPr>
          <w:rFonts w:hint="eastAsia" w:ascii="宋体" w:hAnsi="宋体" w:eastAsia="宋体" w:cs="宋体"/>
          <w:b/>
          <w:bCs/>
          <w:color w:val="000000"/>
          <w:sz w:val="28"/>
          <w:szCs w:val="28"/>
        </w:rPr>
        <w:t>有效提升美术学科教师成长品质。</w:t>
      </w:r>
    </w:p>
    <w:p>
      <w:pPr>
        <w:pStyle w:val="9"/>
        <w:adjustRightInd w:val="0"/>
        <w:snapToGrid w:val="0"/>
        <w:spacing w:line="30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1、3+1教研模式</w:t>
      </w:r>
    </w:p>
    <w:p>
      <w:pPr>
        <w:pStyle w:val="9"/>
        <w:numPr>
          <w:ilvl w:val="1"/>
          <w:numId w:val="5"/>
        </w:numPr>
        <w:adjustRightInd w:val="0"/>
        <w:snapToGrid w:val="0"/>
        <w:spacing w:line="300" w:lineRule="auto"/>
        <w:ind w:firstLine="482" w:firstLineChars="200"/>
        <w:rPr>
          <w:rFonts w:hint="eastAsia" w:ascii="宋体" w:hAnsi="宋体" w:cs="宋体"/>
          <w:b/>
          <w:sz w:val="24"/>
          <w:szCs w:val="24"/>
          <w:lang w:val="en-US" w:eastAsia="zh-CN"/>
        </w:rPr>
      </w:pPr>
      <w:r>
        <w:rPr>
          <w:rFonts w:hint="eastAsia" w:ascii="宋体" w:hAnsi="宋体" w:cs="宋体"/>
          <w:b/>
          <w:sz w:val="24"/>
          <w:szCs w:val="24"/>
          <w:lang w:val="en-US" w:eastAsia="zh-CN"/>
        </w:rPr>
        <w:t>课堂教研</w:t>
      </w:r>
    </w:p>
    <w:p>
      <w:pPr>
        <w:keepNext w:val="0"/>
        <w:keepLines w:val="0"/>
        <w:widowControl/>
        <w:suppressLineNumbers w:val="0"/>
        <w:jc w:val="left"/>
        <w:rPr>
          <w:rFonts w:hint="eastAsia" w:ascii="宋体" w:hAnsi="宋体" w:cs="宋体"/>
          <w:b/>
          <w:sz w:val="24"/>
          <w:szCs w:val="24"/>
          <w:lang w:val="en-US" w:eastAsia="zh-CN"/>
        </w:rPr>
      </w:pPr>
      <w:r>
        <w:rPr>
          <w:rFonts w:ascii="宋体" w:hAnsi="宋体" w:eastAsia="宋体" w:cs="宋体"/>
          <w:kern w:val="0"/>
          <w:sz w:val="24"/>
          <w:szCs w:val="24"/>
          <w:lang w:val="en-US" w:eastAsia="zh-CN" w:bidi="ar"/>
        </w:rPr>
        <w:drawing>
          <wp:inline distT="0" distB="0" distL="114300" distR="114300">
            <wp:extent cx="2139950" cy="2144395"/>
            <wp:effectExtent l="0" t="0" r="12700"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139950" cy="2144395"/>
                    </a:xfrm>
                    <a:prstGeom prst="rect">
                      <a:avLst/>
                    </a:prstGeom>
                    <a:noFill/>
                    <a:ln w="9525">
                      <a:noFill/>
                    </a:ln>
                  </pic:spPr>
                </pic:pic>
              </a:graphicData>
            </a:graphic>
          </wp:inline>
        </w:drawing>
      </w:r>
    </w:p>
    <w:p>
      <w:pPr>
        <w:pStyle w:val="9"/>
        <w:numPr>
          <w:ilvl w:val="1"/>
          <w:numId w:val="5"/>
        </w:numPr>
        <w:adjustRightInd w:val="0"/>
        <w:snapToGrid w:val="0"/>
        <w:spacing w:line="300" w:lineRule="auto"/>
        <w:ind w:firstLine="482" w:firstLineChars="200"/>
        <w:rPr>
          <w:rFonts w:hint="default" w:ascii="宋体" w:hAnsi="宋体" w:cs="宋体"/>
          <w:b/>
          <w:sz w:val="24"/>
          <w:szCs w:val="24"/>
          <w:lang w:val="en-US" w:eastAsia="zh-CN"/>
        </w:rPr>
      </w:pPr>
      <w:r>
        <w:rPr>
          <w:rFonts w:hint="eastAsia" w:ascii="宋体" w:hAnsi="宋体" w:cs="宋体"/>
          <w:b/>
          <w:sz w:val="24"/>
          <w:szCs w:val="24"/>
          <w:lang w:val="en-US" w:eastAsia="zh-CN"/>
        </w:rPr>
        <w:t>专题式讲座</w:t>
      </w:r>
    </w:p>
    <w:p>
      <w:pPr>
        <w:keepNext w:val="0"/>
        <w:keepLines w:val="0"/>
        <w:widowControl/>
        <w:suppressLineNumbers w:val="0"/>
        <w:jc w:val="left"/>
        <w:rPr>
          <w:rFonts w:hint="default" w:ascii="宋体" w:hAnsi="宋体" w:cs="宋体"/>
          <w:b/>
          <w:sz w:val="24"/>
          <w:szCs w:val="24"/>
          <w:lang w:val="en-US" w:eastAsia="zh-CN"/>
        </w:rPr>
      </w:pPr>
      <w:r>
        <w:rPr>
          <w:rFonts w:ascii="宋体" w:hAnsi="宋体" w:eastAsia="宋体" w:cs="宋体"/>
          <w:kern w:val="0"/>
          <w:sz w:val="24"/>
          <w:szCs w:val="24"/>
          <w:lang w:val="en-US" w:eastAsia="zh-CN" w:bidi="ar"/>
        </w:rPr>
        <w:drawing>
          <wp:inline distT="0" distB="0" distL="114300" distR="114300">
            <wp:extent cx="2158365" cy="748030"/>
            <wp:effectExtent l="0" t="0" r="13335" b="139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2158365" cy="74803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604770" cy="529590"/>
            <wp:effectExtent l="0" t="0" r="5080" b="381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2604770" cy="529590"/>
                    </a:xfrm>
                    <a:prstGeom prst="rect">
                      <a:avLst/>
                    </a:prstGeom>
                    <a:noFill/>
                    <a:ln w="9525">
                      <a:noFill/>
                    </a:ln>
                  </pic:spPr>
                </pic:pic>
              </a:graphicData>
            </a:graphic>
          </wp:inline>
        </w:drawing>
      </w:r>
    </w:p>
    <w:p>
      <w:pPr>
        <w:pStyle w:val="9"/>
        <w:numPr>
          <w:ilvl w:val="1"/>
          <w:numId w:val="5"/>
        </w:numPr>
        <w:adjustRightInd w:val="0"/>
        <w:snapToGrid w:val="0"/>
        <w:spacing w:line="300" w:lineRule="auto"/>
        <w:ind w:firstLine="482" w:firstLineChars="200"/>
        <w:rPr>
          <w:rFonts w:hint="default" w:ascii="宋体" w:hAnsi="宋体" w:cs="宋体"/>
          <w:b/>
          <w:sz w:val="24"/>
          <w:szCs w:val="24"/>
          <w:lang w:val="en-US" w:eastAsia="zh-CN"/>
        </w:rPr>
      </w:pPr>
      <w:r>
        <w:rPr>
          <w:rFonts w:hint="eastAsia" w:ascii="宋体" w:hAnsi="宋体" w:cs="宋体"/>
          <w:b/>
          <w:sz w:val="24"/>
          <w:szCs w:val="24"/>
          <w:lang w:val="en-US" w:eastAsia="zh-CN"/>
        </w:rPr>
        <w:t>主题式沙龙</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2192655" cy="893445"/>
            <wp:effectExtent l="0" t="0" r="17145" b="190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2192655" cy="893445"/>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b/>
          <w:sz w:val="24"/>
          <w:szCs w:val="24"/>
          <w:lang w:val="en-US" w:eastAsia="zh-CN"/>
        </w:rPr>
      </w:pPr>
      <w:r>
        <w:rPr>
          <w:rFonts w:hint="eastAsia" w:ascii="宋体" w:hAnsi="宋体" w:eastAsia="宋体" w:cs="宋体"/>
          <w:sz w:val="24"/>
          <w:szCs w:val="24"/>
        </w:rPr>
        <w:t>利用周一集体备课</w:t>
      </w:r>
      <w:r>
        <w:rPr>
          <w:rFonts w:hint="eastAsia" w:ascii="宋体" w:hAnsi="宋体" w:eastAsia="宋体" w:cs="宋体"/>
          <w:sz w:val="24"/>
          <w:szCs w:val="24"/>
          <w:lang w:val="en-US" w:eastAsia="zh-CN"/>
        </w:rPr>
        <w:t>等空课时间</w:t>
      </w:r>
      <w:r>
        <w:rPr>
          <w:rFonts w:hint="eastAsia" w:ascii="宋体" w:hAnsi="宋体" w:eastAsia="宋体" w:cs="宋体"/>
          <w:sz w:val="24"/>
          <w:szCs w:val="24"/>
        </w:rPr>
        <w:t>，开展学习沙龙</w:t>
      </w:r>
      <w:r>
        <w:rPr>
          <w:rFonts w:hint="eastAsia" w:ascii="宋体" w:hAnsi="宋体" w:cs="宋体"/>
          <w:sz w:val="24"/>
          <w:szCs w:val="24"/>
          <w:lang w:eastAsia="zh-CN"/>
        </w:rPr>
        <w:t>。</w:t>
      </w:r>
      <w:r>
        <w:rPr>
          <w:rFonts w:hint="eastAsia" w:ascii="宋体" w:hAnsi="宋体" w:cs="宋体"/>
          <w:sz w:val="24"/>
          <w:szCs w:val="24"/>
          <w:lang w:val="en-US" w:eastAsia="zh-CN"/>
        </w:rPr>
        <w:t>本学期主要研读《2022艺术课程标准》及弘雅美术课堂规程，将沙龙内容贯彻落实到每堂课中。</w:t>
      </w:r>
    </w:p>
    <w:p>
      <w:pPr>
        <w:keepNext w:val="0"/>
        <w:keepLines w:val="0"/>
        <w:pageBreakBefore w:val="0"/>
        <w:widowControl w:val="0"/>
        <w:numPr>
          <w:ilvl w:val="0"/>
          <w:numId w:val="5"/>
        </w:numPr>
        <w:kinsoku/>
        <w:wordWrap/>
        <w:overflowPunct/>
        <w:topLinePunct w:val="0"/>
        <w:autoSpaceDE/>
        <w:autoSpaceDN/>
        <w:bidi w:val="0"/>
        <w:adjustRightInd w:val="0"/>
        <w:snapToGrid w:val="0"/>
        <w:spacing w:line="300" w:lineRule="auto"/>
        <w:ind w:left="0" w:leftChars="0" w:right="-105" w:rightChars="-50" w:firstLine="482" w:firstLineChars="200"/>
        <w:textAlignment w:val="auto"/>
        <w:rPr>
          <w:rFonts w:hint="eastAsia" w:ascii="宋体" w:hAnsi="宋体" w:eastAsia="宋体" w:cs="宋体"/>
          <w:sz w:val="24"/>
        </w:rPr>
      </w:pPr>
      <w:r>
        <w:rPr>
          <w:rFonts w:hint="eastAsia" w:ascii="宋体" w:hAnsi="宋体" w:cs="宋体"/>
          <w:b/>
          <w:bCs w:val="0"/>
          <w:sz w:val="24"/>
          <w:lang w:val="en-US" w:eastAsia="zh-CN"/>
        </w:rPr>
        <w:t>学习</w:t>
      </w:r>
      <w:r>
        <w:rPr>
          <w:rFonts w:hint="eastAsia" w:ascii="宋体" w:hAnsi="宋体" w:eastAsia="宋体" w:cs="宋体"/>
          <w:b/>
          <w:bCs w:val="0"/>
          <w:sz w:val="24"/>
        </w:rPr>
        <w:t>资源库</w:t>
      </w:r>
      <w:r>
        <w:rPr>
          <w:rFonts w:hint="eastAsia" w:ascii="宋体" w:hAnsi="宋体" w:eastAsia="宋体" w:cs="宋体"/>
          <w:b/>
          <w:sz w:val="24"/>
          <w:lang w:eastAsia="zh-CN"/>
        </w:rPr>
        <w:t>：</w:t>
      </w:r>
      <w:r>
        <w:rPr>
          <w:rFonts w:hint="eastAsia" w:ascii="宋体" w:hAnsi="宋体" w:eastAsia="宋体" w:cs="宋体"/>
          <w:b w:val="0"/>
          <w:bCs/>
          <w:sz w:val="24"/>
          <w:lang w:val="en-US" w:eastAsia="zh-CN"/>
        </w:rPr>
        <w:t>重视</w:t>
      </w:r>
      <w:r>
        <w:rPr>
          <w:rFonts w:hint="eastAsia" w:ascii="宋体" w:hAnsi="宋体" w:eastAsia="宋体" w:cs="宋体"/>
          <w:sz w:val="24"/>
        </w:rPr>
        <w:t>过程资料的收集，将精品课例、论文、读书笔记等相关资料形成精品资源库，期末形成论文集、精品案例集、读书笔记集等，反馈过程，形成</w:t>
      </w:r>
      <w:r>
        <w:rPr>
          <w:rFonts w:hint="eastAsia" w:ascii="宋体" w:hAnsi="宋体" w:cs="宋体"/>
          <w:sz w:val="24"/>
          <w:lang w:val="en-US" w:eastAsia="zh-CN"/>
        </w:rPr>
        <w:t>学习</w:t>
      </w:r>
      <w:r>
        <w:rPr>
          <w:rFonts w:hint="eastAsia" w:ascii="宋体" w:hAnsi="宋体" w:eastAsia="宋体" w:cs="宋体"/>
          <w:sz w:val="24"/>
        </w:rPr>
        <w:t>闭环。</w:t>
      </w:r>
    </w:p>
    <w:p>
      <w:pPr>
        <w:keepNext w:val="0"/>
        <w:keepLines w:val="0"/>
        <w:pageBreakBefore w:val="0"/>
        <w:widowControl w:val="0"/>
        <w:numPr>
          <w:ilvl w:val="0"/>
          <w:numId w:val="5"/>
        </w:numPr>
        <w:kinsoku/>
        <w:wordWrap/>
        <w:overflowPunct/>
        <w:topLinePunct w:val="0"/>
        <w:autoSpaceDE/>
        <w:autoSpaceDN/>
        <w:bidi w:val="0"/>
        <w:adjustRightInd w:val="0"/>
        <w:snapToGrid w:val="0"/>
        <w:spacing w:line="300" w:lineRule="auto"/>
        <w:ind w:left="0" w:leftChars="0" w:right="-105" w:rightChars="-50" w:firstLine="482" w:firstLineChars="20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专业提升</w:t>
      </w:r>
    </w:p>
    <w:tbl>
      <w:tblPr>
        <w:tblStyle w:val="5"/>
        <w:tblpPr w:leftFromText="180" w:rightFromText="180" w:vertAnchor="text" w:horzAnchor="page" w:tblpX="688" w:tblpY="26"/>
        <w:tblOverlap w:val="never"/>
        <w:tblW w:w="1019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85"/>
        <w:gridCol w:w="4809"/>
        <w:gridCol w:w="1438"/>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108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姓名</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eastAsia" w:ascii="宋体" w:hAnsi="宋体" w:eastAsia="宋体" w:cs="宋体"/>
                <w:b/>
                <w:bCs/>
                <w:sz w:val="22"/>
                <w:szCs w:val="22"/>
                <w:lang w:eastAsia="zh-CN"/>
              </w:rPr>
            </w:pPr>
            <w:r>
              <w:rPr>
                <w:rFonts w:hint="eastAsia" w:ascii="宋体" w:hAnsi="宋体" w:cs="宋体"/>
                <w:b/>
                <w:bCs/>
                <w:sz w:val="22"/>
                <w:szCs w:val="22"/>
                <w:lang w:val="en-US" w:eastAsia="zh-CN"/>
              </w:rPr>
              <w:t>需达成</w:t>
            </w:r>
            <w:r>
              <w:rPr>
                <w:rFonts w:hint="eastAsia" w:ascii="宋体" w:hAnsi="宋体" w:eastAsia="宋体" w:cs="宋体"/>
                <w:b/>
                <w:bCs/>
                <w:sz w:val="22"/>
                <w:szCs w:val="22"/>
                <w:lang w:eastAsia="zh-CN"/>
              </w:rPr>
              <w:t>内容</w:t>
            </w:r>
          </w:p>
        </w:tc>
        <w:tc>
          <w:tcPr>
            <w:tcW w:w="14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目标</w:t>
            </w:r>
          </w:p>
        </w:tc>
        <w:tc>
          <w:tcPr>
            <w:tcW w:w="28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10" w:firstLineChars="50"/>
              <w:jc w:val="center"/>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需要学校及教研组资源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108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巢杨希</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论文每学期1-2篇发表或获奖；校区级公开课2节</w:t>
            </w:r>
          </w:p>
        </w:tc>
        <w:tc>
          <w:tcPr>
            <w:tcW w:w="14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能手</w:t>
            </w:r>
          </w:p>
        </w:tc>
        <w:tc>
          <w:tcPr>
            <w:tcW w:w="28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教研组内开展的课题研究；市级公开课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 w:hRule="atLeast"/>
          <w:tblCellSpacing w:w="0" w:type="dxa"/>
        </w:trPr>
        <w:tc>
          <w:tcPr>
            <w:tcW w:w="108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姚海燕</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论文每学期1-2篇发表或获奖；校区级公开课1节</w:t>
            </w:r>
          </w:p>
        </w:tc>
        <w:tc>
          <w:tcPr>
            <w:tcW w:w="14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cs="宋体"/>
                <w:sz w:val="20"/>
                <w:szCs w:val="20"/>
                <w:lang w:val="en-US" w:eastAsia="zh-CN"/>
              </w:rPr>
              <w:t>今年</w:t>
            </w:r>
            <w:r>
              <w:rPr>
                <w:rFonts w:hint="eastAsia" w:ascii="宋体" w:hAnsi="宋体" w:eastAsia="宋体" w:cs="宋体"/>
                <w:sz w:val="20"/>
                <w:szCs w:val="20"/>
                <w:lang w:eastAsia="zh-CN"/>
              </w:rPr>
              <w:t>评骨干</w:t>
            </w:r>
          </w:p>
        </w:tc>
        <w:tc>
          <w:tcPr>
            <w:tcW w:w="28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教研组内开展的课题研究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7" w:hRule="atLeast"/>
          <w:tblCellSpacing w:w="0" w:type="dxa"/>
        </w:trPr>
        <w:tc>
          <w:tcPr>
            <w:tcW w:w="1085"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陈珂</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论文每学期1篇发表或获奖；课题或微型课题；校级公开课1节；区级基本功评优课获奖；</w:t>
            </w:r>
          </w:p>
        </w:tc>
        <w:tc>
          <w:tcPr>
            <w:tcW w:w="143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新秀</w:t>
            </w:r>
          </w:p>
        </w:tc>
        <w:tc>
          <w:tcPr>
            <w:tcW w:w="28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ind w:firstLine="100" w:firstLineChars="5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教研组内开展的课题研究；专家指导基本功或评优课</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105" w:rightChars="-50"/>
        <w:textAlignment w:val="auto"/>
        <w:rPr>
          <w:rFonts w:hint="eastAsia" w:ascii="宋体" w:hAnsi="宋体" w:eastAsia="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105" w:rightChars="-50"/>
        <w:textAlignment w:val="auto"/>
        <w:rPr>
          <w:rFonts w:hint="eastAsia" w:ascii="宋体" w:hAnsi="宋体" w:eastAsia="宋体" w:cs="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Chars="200" w:right="-105" w:rightChars="-50"/>
        <w:textAlignment w:val="auto"/>
        <w:rPr>
          <w:rFonts w:hint="eastAsia" w:ascii="宋体" w:hAnsi="宋体" w:eastAsia="宋体" w:cs="宋体"/>
          <w:b/>
          <w:bCs/>
          <w:sz w:val="24"/>
          <w:lang w:val="en-US" w:eastAsia="zh-CN"/>
        </w:rPr>
      </w:pPr>
    </w:p>
    <w:p>
      <w:pPr>
        <w:adjustRightInd w:val="0"/>
        <w:snapToGrid w:val="0"/>
        <w:spacing w:line="300" w:lineRule="auto"/>
        <w:ind w:right="-105" w:rightChars="-50" w:firstLine="562" w:firstLineChars="200"/>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eastAsia="宋体" w:cs="宋体"/>
          <w:b/>
          <w:bCs/>
          <w:color w:val="000000"/>
          <w:sz w:val="28"/>
          <w:szCs w:val="28"/>
        </w:rPr>
        <w:t>高效提升</w:t>
      </w:r>
      <w:r>
        <w:rPr>
          <w:rFonts w:hint="eastAsia" w:ascii="宋体" w:hAnsi="宋体" w:eastAsia="宋体" w:cs="宋体"/>
          <w:b/>
          <w:bCs/>
          <w:color w:val="000000"/>
          <w:sz w:val="28"/>
          <w:szCs w:val="28"/>
          <w:lang w:val="en-US" w:eastAsia="zh-CN"/>
        </w:rPr>
        <w:t>二小</w:t>
      </w:r>
      <w:r>
        <w:rPr>
          <w:rFonts w:hint="eastAsia" w:ascii="宋体" w:hAnsi="宋体" w:eastAsia="宋体" w:cs="宋体"/>
          <w:b/>
          <w:bCs/>
          <w:color w:val="000000"/>
          <w:sz w:val="28"/>
          <w:szCs w:val="28"/>
        </w:rPr>
        <w:t>学生</w:t>
      </w:r>
      <w:r>
        <w:rPr>
          <w:rFonts w:hint="eastAsia" w:ascii="宋体" w:hAnsi="宋体" w:eastAsia="宋体" w:cs="宋体"/>
          <w:b/>
          <w:bCs/>
          <w:color w:val="000000"/>
          <w:sz w:val="28"/>
          <w:szCs w:val="28"/>
          <w:lang w:val="en-US" w:eastAsia="zh-CN"/>
        </w:rPr>
        <w:t>弘雅</w:t>
      </w:r>
      <w:r>
        <w:rPr>
          <w:rFonts w:hint="eastAsia" w:ascii="宋体" w:hAnsi="宋体" w:eastAsia="宋体" w:cs="宋体"/>
          <w:b/>
          <w:bCs/>
          <w:color w:val="000000"/>
          <w:sz w:val="28"/>
          <w:szCs w:val="28"/>
        </w:rPr>
        <w:t>成长质量</w:t>
      </w:r>
    </w:p>
    <w:p>
      <w:pPr>
        <w:adjustRightInd w:val="0"/>
        <w:snapToGrid w:val="0"/>
        <w:spacing w:line="300" w:lineRule="auto"/>
        <w:ind w:right="-105" w:rightChars="-50" w:firstLine="482" w:firstLineChars="200"/>
        <w:rPr>
          <w:rFonts w:hint="eastAsia" w:ascii="宋体" w:hAnsi="宋体" w:eastAsia="宋体" w:cs="宋体"/>
          <w:b/>
          <w:sz w:val="24"/>
        </w:rPr>
      </w:pPr>
      <w:r>
        <w:rPr>
          <w:rFonts w:hint="eastAsia" w:ascii="宋体" w:hAnsi="宋体" w:eastAsia="宋体" w:cs="宋体"/>
          <w:b/>
          <w:sz w:val="24"/>
        </w:rPr>
        <w:t>1、有效落实</w:t>
      </w:r>
      <w:r>
        <w:rPr>
          <w:rFonts w:hint="eastAsia" w:ascii="宋体" w:hAnsi="宋体" w:eastAsia="宋体" w:cs="宋体"/>
          <w:b/>
          <w:sz w:val="24"/>
          <w:lang w:val="en-US" w:eastAsia="zh-CN"/>
        </w:rPr>
        <w:t>二</w:t>
      </w:r>
      <w:r>
        <w:rPr>
          <w:rFonts w:hint="eastAsia" w:ascii="宋体" w:hAnsi="宋体" w:eastAsia="宋体" w:cs="宋体"/>
          <w:b/>
          <w:sz w:val="24"/>
        </w:rPr>
        <w:t>小</w:t>
      </w:r>
      <w:r>
        <w:rPr>
          <w:rFonts w:hint="eastAsia" w:ascii="宋体" w:hAnsi="宋体" w:eastAsia="宋体" w:cs="宋体"/>
          <w:b/>
          <w:sz w:val="24"/>
          <w:lang w:val="en-US" w:eastAsia="zh-CN"/>
        </w:rPr>
        <w:t>弘雅</w:t>
      </w:r>
      <w:r>
        <w:rPr>
          <w:rFonts w:hint="eastAsia" w:ascii="宋体" w:hAnsi="宋体" w:eastAsia="宋体" w:cs="宋体"/>
          <w:b/>
          <w:sz w:val="24"/>
        </w:rPr>
        <w:t>学生学业水平评价系统。</w:t>
      </w:r>
    </w:p>
    <w:p>
      <w:pPr>
        <w:ind w:firstLine="480" w:firstLineChars="200"/>
        <w:rPr>
          <w:rFonts w:hint="eastAsia" w:ascii="宋体" w:hAnsi="宋体" w:eastAsia="宋体" w:cs="宋体"/>
          <w:sz w:val="24"/>
        </w:rPr>
      </w:pPr>
      <w:r>
        <w:rPr>
          <w:rFonts w:hint="eastAsia" w:ascii="宋体" w:hAnsi="宋体" w:cs="宋体"/>
          <w:sz w:val="24"/>
          <w:lang w:val="en-US" w:eastAsia="zh-CN"/>
        </w:rPr>
        <w:t>根据新课标的评价建议，评价涉及学习态度、过程表现、学业成就等多方面，贯穿艺术学习的全过程和艺术教学的各个环节。以</w:t>
      </w:r>
      <w:r>
        <w:rPr>
          <w:rFonts w:hint="eastAsia" w:ascii="宋体" w:hAnsi="宋体" w:eastAsia="宋体" w:cs="宋体"/>
          <w:sz w:val="24"/>
        </w:rPr>
        <w:t>新北区美术学科学业水平评价推荐表</w:t>
      </w:r>
      <w:r>
        <w:rPr>
          <w:rFonts w:hint="eastAsia" w:ascii="宋体" w:hAnsi="宋体" w:cs="宋体"/>
          <w:sz w:val="24"/>
          <w:lang w:val="en-US" w:eastAsia="zh-CN"/>
        </w:rPr>
        <w:t>为基准</w:t>
      </w:r>
      <w:r>
        <w:rPr>
          <w:rFonts w:hint="eastAsia" w:ascii="宋体" w:hAnsi="宋体" w:eastAsia="宋体" w:cs="宋体"/>
          <w:sz w:val="24"/>
        </w:rPr>
        <w:t>，结合龙二小“文雅、智慧、坚韧”的学生培养目标，制定了龙二小美术学科学业水平过程性评价表，采用等级制。采用了以平时三次能级考核等第、幸福假期作业（寒暑假）、竞赛获奖、期末考核等第进行核算综合等第的方法，丰富和完善考核的项目，对学生过程性多元化评价更具科学性，在实施过程中会不断观察实施效果，进行动态调整，以达到更优化。</w:t>
      </w:r>
    </w:p>
    <w:p>
      <w:pPr>
        <w:adjustRightInd w:val="0"/>
        <w:snapToGrid w:val="0"/>
        <w:spacing w:line="300" w:lineRule="auto"/>
        <w:ind w:right="-105" w:rightChars="-50" w:firstLine="482" w:firstLineChars="200"/>
        <w:rPr>
          <w:rFonts w:hint="eastAsia" w:ascii="宋体" w:hAnsi="宋体" w:eastAsia="宋体" w:cs="宋体"/>
          <w:b/>
          <w:sz w:val="24"/>
        </w:rPr>
      </w:pPr>
      <w:r>
        <w:rPr>
          <w:rFonts w:hint="eastAsia" w:ascii="宋体" w:hAnsi="宋体" w:eastAsia="宋体" w:cs="宋体"/>
          <w:b/>
          <w:sz w:val="24"/>
        </w:rPr>
        <w:t>2、继续优化</w:t>
      </w:r>
      <w:r>
        <w:rPr>
          <w:rFonts w:hint="eastAsia" w:ascii="宋体" w:hAnsi="宋体" w:eastAsia="宋体" w:cs="宋体"/>
          <w:b/>
          <w:sz w:val="24"/>
          <w:lang w:val="en-US" w:eastAsia="zh-CN"/>
        </w:rPr>
        <w:t>弘雅</w:t>
      </w:r>
      <w:r>
        <w:rPr>
          <w:rFonts w:hint="eastAsia" w:ascii="宋体" w:hAnsi="宋体" w:eastAsia="宋体" w:cs="宋体"/>
          <w:b/>
          <w:sz w:val="24"/>
        </w:rPr>
        <w:t>学生的成长平台。</w:t>
      </w:r>
    </w:p>
    <w:p>
      <w:pPr>
        <w:adjustRightInd w:val="0"/>
        <w:snapToGrid w:val="0"/>
        <w:spacing w:line="300" w:lineRule="auto"/>
        <w:ind w:right="-105" w:rightChars="-50" w:firstLine="480" w:firstLineChars="200"/>
        <w:rPr>
          <w:rFonts w:hint="eastAsia" w:ascii="宋体" w:hAnsi="宋体" w:eastAsia="宋体" w:cs="宋体"/>
          <w:sz w:val="24"/>
          <w:lang w:val="en-US" w:eastAsia="zh-CN"/>
        </w:rPr>
      </w:pPr>
      <w:r>
        <w:rPr>
          <w:rFonts w:hint="eastAsia" w:ascii="宋体" w:hAnsi="宋体" w:eastAsia="宋体" w:cs="宋体"/>
          <w:sz w:val="24"/>
        </w:rPr>
        <w:t>继续构建与优化</w:t>
      </w:r>
      <w:r>
        <w:rPr>
          <w:rFonts w:hint="eastAsia" w:ascii="宋体" w:hAnsi="宋体" w:eastAsia="宋体" w:cs="宋体"/>
          <w:sz w:val="24"/>
          <w:lang w:val="en-US" w:eastAsia="zh-CN"/>
        </w:rPr>
        <w:t>弘雅</w:t>
      </w:r>
      <w:r>
        <w:rPr>
          <w:rFonts w:hint="eastAsia" w:ascii="宋体" w:hAnsi="宋体" w:eastAsia="宋体" w:cs="宋体"/>
          <w:sz w:val="24"/>
        </w:rPr>
        <w:t>学生的成长平台，从</w:t>
      </w:r>
      <w:r>
        <w:rPr>
          <w:rFonts w:hint="eastAsia" w:ascii="宋体" w:hAnsi="宋体" w:cs="宋体"/>
          <w:sz w:val="24"/>
          <w:lang w:val="en-US" w:eastAsia="zh-CN"/>
        </w:rPr>
        <w:t>课后服务课程</w:t>
      </w:r>
      <w:r>
        <w:rPr>
          <w:rFonts w:hint="eastAsia" w:ascii="宋体" w:hAnsi="宋体" w:eastAsia="宋体" w:cs="宋体"/>
          <w:sz w:val="24"/>
        </w:rPr>
        <w:t>、</w:t>
      </w:r>
      <w:r>
        <w:rPr>
          <w:rFonts w:hint="eastAsia" w:ascii="宋体" w:hAnsi="宋体" w:cs="宋体"/>
          <w:sz w:val="24"/>
          <w:lang w:val="en-US" w:eastAsia="zh-CN"/>
        </w:rPr>
        <w:t>精品社团</w:t>
      </w:r>
      <w:r>
        <w:rPr>
          <w:rFonts w:hint="eastAsia" w:ascii="宋体" w:hAnsi="宋体" w:eastAsia="宋体" w:cs="宋体"/>
          <w:sz w:val="24"/>
        </w:rPr>
        <w:t>、绘画作品展、校园文化装饰、参加各级各类绘画比赛几个方面打造学生“活动成长阵地”。从知识、技能、专项技能三方面进行序列化的培养，根剧学业水平考核年历表，研究过程性评价与个性评价</w:t>
      </w:r>
      <w:r>
        <w:rPr>
          <w:rFonts w:hint="eastAsia" w:ascii="宋体" w:hAnsi="宋体" w:eastAsia="宋体" w:cs="宋体"/>
          <w:sz w:val="24"/>
          <w:lang w:eastAsia="zh-CN"/>
        </w:rPr>
        <w:t>，</w:t>
      </w:r>
      <w:r>
        <w:rPr>
          <w:rFonts w:hint="eastAsia" w:ascii="宋体" w:hAnsi="宋体" w:eastAsia="宋体" w:cs="宋体"/>
          <w:sz w:val="24"/>
          <w:lang w:val="en-US" w:eastAsia="zh-CN"/>
        </w:rPr>
        <w:t>做到赛、训、练三位一体整体推进发展。</w:t>
      </w:r>
    </w:p>
    <w:p>
      <w:pPr>
        <w:adjustRightInd w:val="0"/>
        <w:snapToGrid w:val="0"/>
        <w:spacing w:line="300" w:lineRule="auto"/>
        <w:ind w:right="-105" w:rightChars="-5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（1）面向全体的</w:t>
      </w:r>
      <w:r>
        <w:rPr>
          <w:rFonts w:hint="eastAsia" w:ascii="宋体" w:hAnsi="宋体" w:cs="宋体"/>
          <w:sz w:val="24"/>
          <w:lang w:val="en-US" w:eastAsia="zh-CN"/>
        </w:rPr>
        <w:t>校内</w:t>
      </w:r>
      <w:r>
        <w:rPr>
          <w:rFonts w:hint="eastAsia" w:ascii="宋体" w:hAnsi="宋体" w:eastAsia="宋体" w:cs="宋体"/>
          <w:sz w:val="24"/>
          <w:lang w:val="en-US" w:eastAsia="zh-CN"/>
        </w:rPr>
        <w:t>课程：首先是在</w:t>
      </w:r>
      <w:r>
        <w:rPr>
          <w:rFonts w:hint="eastAsia" w:ascii="宋体" w:hAnsi="宋体" w:cs="宋体"/>
          <w:sz w:val="24"/>
          <w:lang w:val="en-US" w:eastAsia="zh-CN"/>
        </w:rPr>
        <w:t>落实弘雅美术课堂规程</w:t>
      </w:r>
      <w:r>
        <w:rPr>
          <w:rFonts w:hint="eastAsia" w:ascii="宋体" w:hAnsi="宋体" w:eastAsia="宋体" w:cs="宋体"/>
          <w:sz w:val="24"/>
          <w:lang w:val="en-US" w:eastAsia="zh-CN"/>
        </w:rPr>
        <w:t>基础上，在</w:t>
      </w:r>
      <w:r>
        <w:rPr>
          <w:rFonts w:hint="eastAsia" w:ascii="宋体" w:hAnsi="宋体" w:eastAsia="宋体" w:cs="宋体"/>
          <w:b/>
          <w:bCs/>
          <w:sz w:val="24"/>
          <w:lang w:val="en-US" w:eastAsia="zh-CN"/>
        </w:rPr>
        <w:t>日常教学</w:t>
      </w:r>
      <w:r>
        <w:rPr>
          <w:rFonts w:hint="eastAsia" w:ascii="宋体" w:hAnsi="宋体" w:eastAsia="宋体" w:cs="宋体"/>
          <w:sz w:val="24"/>
          <w:lang w:val="en-US" w:eastAsia="zh-CN"/>
        </w:rPr>
        <w:t>中进行日常教学质量的反馈，充分体现培养全体学生</w:t>
      </w:r>
      <w:r>
        <w:rPr>
          <w:rFonts w:hint="eastAsia" w:ascii="宋体" w:hAnsi="宋体" w:cs="宋体"/>
          <w:sz w:val="24"/>
          <w:lang w:val="en-US" w:eastAsia="zh-CN"/>
        </w:rPr>
        <w:t>弘雅文化</w:t>
      </w:r>
      <w:r>
        <w:rPr>
          <w:rFonts w:hint="eastAsia" w:ascii="宋体" w:hAnsi="宋体" w:eastAsia="宋体" w:cs="宋体"/>
          <w:sz w:val="24"/>
          <w:lang w:val="en-US" w:eastAsia="zh-CN"/>
        </w:rPr>
        <w:t>特质方面所起到的核心作用。</w:t>
      </w:r>
    </w:p>
    <w:p>
      <w:pPr>
        <w:adjustRightInd w:val="0"/>
        <w:snapToGrid w:val="0"/>
        <w:spacing w:line="300" w:lineRule="auto"/>
        <w:ind w:right="-105" w:rightChars="-5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（2）面向部分的</w:t>
      </w:r>
      <w:r>
        <w:rPr>
          <w:rFonts w:hint="eastAsia" w:ascii="宋体" w:hAnsi="宋体" w:cs="宋体"/>
          <w:sz w:val="24"/>
          <w:lang w:val="en-US" w:eastAsia="zh-CN"/>
        </w:rPr>
        <w:t>课后服务</w:t>
      </w:r>
      <w:r>
        <w:rPr>
          <w:rFonts w:hint="eastAsia" w:ascii="宋体" w:hAnsi="宋体" w:eastAsia="宋体" w:cs="宋体"/>
          <w:sz w:val="24"/>
          <w:lang w:val="en-US" w:eastAsia="zh-CN"/>
        </w:rPr>
        <w:t>：有效组织好</w:t>
      </w:r>
      <w:r>
        <w:rPr>
          <w:rFonts w:hint="eastAsia" w:ascii="宋体" w:hAnsi="宋体" w:cs="宋体"/>
          <w:sz w:val="24"/>
          <w:lang w:val="en-US" w:eastAsia="zh-CN"/>
        </w:rPr>
        <w:t>课后服务活动</w:t>
      </w:r>
      <w:r>
        <w:rPr>
          <w:rFonts w:hint="eastAsia" w:ascii="宋体" w:hAnsi="宋体" w:eastAsia="宋体" w:cs="宋体"/>
          <w:sz w:val="24"/>
          <w:lang w:val="en-US" w:eastAsia="zh-CN"/>
        </w:rPr>
        <w:t>：创意色彩、</w:t>
      </w:r>
      <w:r>
        <w:rPr>
          <w:rFonts w:hint="eastAsia" w:ascii="宋体" w:hAnsi="宋体" w:cs="宋体"/>
          <w:sz w:val="24"/>
          <w:lang w:val="en-US" w:eastAsia="zh-CN"/>
        </w:rPr>
        <w:t>创意</w:t>
      </w:r>
      <w:r>
        <w:rPr>
          <w:rFonts w:hint="eastAsia" w:ascii="宋体" w:hAnsi="宋体" w:eastAsia="宋体" w:cs="宋体"/>
          <w:sz w:val="24"/>
          <w:lang w:val="en-US" w:eastAsia="zh-CN"/>
        </w:rPr>
        <w:t>点线面、</w:t>
      </w:r>
      <w:r>
        <w:rPr>
          <w:rFonts w:hint="eastAsia" w:ascii="宋体" w:hAnsi="宋体" w:cs="宋体"/>
          <w:sz w:val="24"/>
          <w:lang w:val="en-US" w:eastAsia="zh-CN"/>
        </w:rPr>
        <w:t>陶艺、素描、国画、软硬笔书法等</w:t>
      </w:r>
      <w:r>
        <w:rPr>
          <w:rFonts w:hint="eastAsia" w:ascii="宋体" w:hAnsi="宋体" w:eastAsia="宋体" w:cs="宋体"/>
          <w:sz w:val="24"/>
          <w:lang w:val="en-US" w:eastAsia="zh-CN"/>
        </w:rPr>
        <w:t>，形成稳定的内容体系、方法体系和评价体系。让</w:t>
      </w:r>
      <w:r>
        <w:rPr>
          <w:rFonts w:hint="eastAsia" w:ascii="宋体" w:hAnsi="宋体" w:cs="宋体"/>
          <w:b/>
          <w:bCs/>
          <w:sz w:val="24"/>
          <w:lang w:val="en-US" w:eastAsia="zh-CN"/>
        </w:rPr>
        <w:t>特色化</w:t>
      </w:r>
      <w:r>
        <w:rPr>
          <w:rFonts w:hint="eastAsia" w:ascii="宋体" w:hAnsi="宋体" w:eastAsia="宋体" w:cs="宋体"/>
          <w:b/>
          <w:bCs/>
          <w:sz w:val="24"/>
          <w:lang w:val="en-US" w:eastAsia="zh-CN"/>
        </w:rPr>
        <w:t>课后服务</w:t>
      </w:r>
      <w:r>
        <w:rPr>
          <w:rFonts w:hint="eastAsia" w:ascii="宋体" w:hAnsi="宋体" w:eastAsia="宋体" w:cs="宋体"/>
          <w:sz w:val="24"/>
          <w:lang w:val="en-US" w:eastAsia="zh-CN"/>
        </w:rPr>
        <w:t>成为部分有潜力、有爱好的学生特长养成的新天地。</w:t>
      </w:r>
    </w:p>
    <w:p>
      <w:pPr>
        <w:adjustRightInd w:val="0"/>
        <w:snapToGrid w:val="0"/>
        <w:spacing w:line="300" w:lineRule="auto"/>
        <w:ind w:right="-105" w:rightChars="-5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（3）面向美术特长生：利用</w:t>
      </w:r>
      <w:r>
        <w:rPr>
          <w:rFonts w:hint="eastAsia" w:ascii="宋体" w:hAnsi="宋体" w:cs="宋体"/>
          <w:b/>
          <w:bCs/>
          <w:sz w:val="24"/>
          <w:lang w:val="en-US" w:eastAsia="zh-CN"/>
        </w:rPr>
        <w:t>校内</w:t>
      </w:r>
      <w:r>
        <w:rPr>
          <w:rFonts w:hint="eastAsia" w:ascii="宋体" w:hAnsi="宋体" w:eastAsia="宋体" w:cs="宋体"/>
          <w:b/>
          <w:bCs/>
          <w:sz w:val="24"/>
          <w:lang w:val="en-US" w:eastAsia="zh-CN"/>
        </w:rPr>
        <w:t>课后服务时间</w:t>
      </w:r>
      <w:r>
        <w:rPr>
          <w:rFonts w:hint="eastAsia" w:ascii="宋体" w:hAnsi="宋体" w:eastAsia="宋体" w:cs="宋体"/>
          <w:sz w:val="24"/>
          <w:lang w:val="en-US" w:eastAsia="zh-CN"/>
        </w:rPr>
        <w:t>加强辅导，长练不懈，组织他们参加各级各类比赛。</w:t>
      </w:r>
    </w:p>
    <w:tbl>
      <w:tblPr>
        <w:tblStyle w:val="6"/>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719"/>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2813" w:type="dxa"/>
          </w:tcPr>
          <w:p>
            <w:pPr>
              <w:pStyle w:val="4"/>
              <w:spacing w:before="0" w:beforeAutospacing="0" w:after="300" w:afterAutospacing="0" w:line="420" w:lineRule="atLeast"/>
              <w:rPr>
                <w:rFonts w:hint="eastAsia" w:ascii="宋体" w:hAnsi="宋体" w:eastAsia="宋体" w:cs="宋体"/>
                <w:b/>
                <w:bCs/>
                <w:sz w:val="21"/>
                <w:szCs w:val="21"/>
                <w:lang w:val="en-US" w:eastAsia="zh-CN"/>
              </w:rPr>
            </w:pPr>
            <w:r>
              <w:rPr>
                <w:rFonts w:hint="eastAsia" w:cs="宋体"/>
                <w:b/>
                <w:bCs/>
                <w:sz w:val="21"/>
                <w:szCs w:val="21"/>
                <w:lang w:val="en-US" w:eastAsia="zh-CN"/>
              </w:rPr>
              <w:t>时间（每月最后一个周五）</w:t>
            </w:r>
          </w:p>
        </w:tc>
        <w:tc>
          <w:tcPr>
            <w:tcW w:w="2719" w:type="dxa"/>
          </w:tcPr>
          <w:p>
            <w:pPr>
              <w:pStyle w:val="4"/>
              <w:spacing w:before="0" w:beforeAutospacing="0" w:after="300" w:afterAutospacing="0" w:line="420" w:lineRule="atLeast"/>
              <w:rPr>
                <w:rFonts w:hint="eastAsia" w:ascii="宋体" w:hAnsi="宋体" w:eastAsia="宋体" w:cs="宋体"/>
                <w:b/>
                <w:bCs/>
                <w:sz w:val="21"/>
                <w:szCs w:val="21"/>
              </w:rPr>
            </w:pPr>
            <w:r>
              <w:rPr>
                <w:rFonts w:hint="eastAsia" w:ascii="宋体" w:hAnsi="宋体" w:eastAsia="宋体" w:cs="宋体"/>
                <w:b/>
                <w:bCs/>
                <w:sz w:val="21"/>
                <w:szCs w:val="21"/>
              </w:rPr>
              <w:t>能级调研内容</w:t>
            </w:r>
          </w:p>
        </w:tc>
        <w:tc>
          <w:tcPr>
            <w:tcW w:w="2555" w:type="dxa"/>
          </w:tcPr>
          <w:p>
            <w:pPr>
              <w:pStyle w:val="4"/>
              <w:spacing w:before="0" w:beforeAutospacing="0" w:after="300" w:afterAutospacing="0" w:line="420" w:lineRule="atLeast"/>
              <w:rPr>
                <w:rFonts w:hint="eastAsia" w:ascii="宋体" w:hAnsi="宋体" w:eastAsia="宋体" w:cs="宋体"/>
                <w:b/>
                <w:bCs/>
                <w:sz w:val="21"/>
                <w:szCs w:val="21"/>
              </w:rPr>
            </w:pPr>
            <w:r>
              <w:rPr>
                <w:rFonts w:hint="eastAsia" w:ascii="宋体" w:hAnsi="宋体" w:eastAsia="宋体" w:cs="宋体"/>
                <w:b/>
                <w:bCs/>
                <w:sz w:val="21"/>
                <w:szCs w:val="21"/>
              </w:rPr>
              <w:t>调研方式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13" w:type="dxa"/>
          </w:tcPr>
          <w:p>
            <w:pPr>
              <w:pStyle w:val="4"/>
              <w:spacing w:before="0" w:beforeAutospacing="0" w:after="300" w:afterAutospacing="0" w:line="420" w:lineRule="atLeast"/>
              <w:rPr>
                <w:rFonts w:hint="default" w:ascii="宋体" w:hAnsi="宋体" w:eastAsia="宋体" w:cs="宋体"/>
                <w:sz w:val="21"/>
                <w:szCs w:val="21"/>
                <w:lang w:val="en-US" w:eastAsia="zh-CN"/>
              </w:rPr>
            </w:pPr>
            <w:r>
              <w:rPr>
                <w:rFonts w:hint="eastAsia" w:cs="宋体"/>
                <w:sz w:val="21"/>
                <w:szCs w:val="21"/>
                <w:lang w:val="en-US" w:eastAsia="zh-CN"/>
              </w:rPr>
              <w:t>9.30</w:t>
            </w:r>
          </w:p>
        </w:tc>
        <w:tc>
          <w:tcPr>
            <w:tcW w:w="2719" w:type="dxa"/>
          </w:tcPr>
          <w:p>
            <w:pPr>
              <w:pStyle w:val="4"/>
              <w:spacing w:before="0" w:beforeAutospacing="0" w:after="300" w:afterAutospacing="0" w:line="420"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绘画</w:t>
            </w:r>
          </w:p>
        </w:tc>
        <w:tc>
          <w:tcPr>
            <w:tcW w:w="2555" w:type="dxa"/>
          </w:tcPr>
          <w:p>
            <w:pPr>
              <w:pStyle w:val="4"/>
              <w:spacing w:before="0" w:beforeAutospacing="0" w:after="300" w:afterAutospacing="0" w:line="420" w:lineRule="atLeast"/>
              <w:rPr>
                <w:rFonts w:hint="eastAsia" w:ascii="宋体" w:hAnsi="宋体" w:eastAsia="宋体" w:cs="宋体"/>
                <w:sz w:val="21"/>
                <w:szCs w:val="21"/>
              </w:rPr>
            </w:pPr>
            <w:r>
              <w:rPr>
                <w:rFonts w:hint="eastAsia" w:ascii="宋体" w:hAnsi="宋体" w:eastAsia="宋体" w:cs="宋体"/>
                <w:sz w:val="21"/>
                <w:szCs w:val="21"/>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2813" w:type="dxa"/>
          </w:tcPr>
          <w:p>
            <w:pPr>
              <w:pStyle w:val="4"/>
              <w:spacing w:before="0" w:beforeAutospacing="0" w:after="300" w:afterAutospacing="0" w:line="420" w:lineRule="atLeast"/>
              <w:rPr>
                <w:rFonts w:hint="default" w:ascii="宋体" w:hAnsi="宋体" w:eastAsia="宋体" w:cs="宋体"/>
                <w:sz w:val="21"/>
                <w:szCs w:val="21"/>
                <w:lang w:val="en-US" w:eastAsia="zh-CN"/>
              </w:rPr>
            </w:pPr>
            <w:r>
              <w:rPr>
                <w:rFonts w:hint="eastAsia" w:cs="宋体"/>
                <w:sz w:val="21"/>
                <w:szCs w:val="21"/>
                <w:lang w:val="en-US" w:eastAsia="zh-CN"/>
              </w:rPr>
              <w:t>10.28</w:t>
            </w:r>
          </w:p>
        </w:tc>
        <w:tc>
          <w:tcPr>
            <w:tcW w:w="2719" w:type="dxa"/>
          </w:tcPr>
          <w:p>
            <w:pPr>
              <w:pStyle w:val="4"/>
              <w:spacing w:before="0" w:beforeAutospacing="0" w:after="300" w:afterAutospacing="0" w:line="420" w:lineRule="atLeast"/>
              <w:rPr>
                <w:rFonts w:hint="eastAsia" w:ascii="宋体" w:hAnsi="宋体" w:eastAsia="宋体" w:cs="宋体"/>
                <w:sz w:val="21"/>
                <w:szCs w:val="21"/>
              </w:rPr>
            </w:pPr>
            <w:r>
              <w:rPr>
                <w:rFonts w:hint="eastAsia" w:ascii="宋体" w:hAnsi="宋体" w:eastAsia="宋体" w:cs="宋体"/>
                <w:sz w:val="21"/>
                <w:szCs w:val="21"/>
              </w:rPr>
              <w:t>知识+技能</w:t>
            </w:r>
          </w:p>
        </w:tc>
        <w:tc>
          <w:tcPr>
            <w:tcW w:w="2555" w:type="dxa"/>
          </w:tcPr>
          <w:p>
            <w:pPr>
              <w:pStyle w:val="4"/>
              <w:spacing w:before="0" w:beforeAutospacing="0" w:after="300" w:afterAutospacing="0" w:line="420" w:lineRule="atLeast"/>
              <w:rPr>
                <w:rFonts w:hint="eastAsia" w:ascii="宋体" w:hAnsi="宋体" w:eastAsia="宋体" w:cs="宋体"/>
                <w:sz w:val="21"/>
                <w:szCs w:val="21"/>
              </w:rPr>
            </w:pPr>
            <w:r>
              <w:rPr>
                <w:rFonts w:hint="eastAsia" w:ascii="宋体" w:hAnsi="宋体" w:eastAsia="宋体" w:cs="宋体"/>
                <w:sz w:val="21"/>
                <w:szCs w:val="21"/>
              </w:rPr>
              <w:t>书面+展示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813" w:type="dxa"/>
          </w:tcPr>
          <w:p>
            <w:pPr>
              <w:pStyle w:val="4"/>
              <w:spacing w:before="0" w:beforeAutospacing="0" w:after="300" w:afterAutospacing="0" w:line="420" w:lineRule="atLeast"/>
              <w:rPr>
                <w:rFonts w:hint="default" w:ascii="宋体" w:hAnsi="宋体" w:eastAsia="宋体" w:cs="宋体"/>
                <w:sz w:val="21"/>
                <w:szCs w:val="21"/>
                <w:lang w:val="en-US" w:eastAsia="zh-CN"/>
              </w:rPr>
            </w:pPr>
            <w:r>
              <w:rPr>
                <w:rFonts w:hint="eastAsia" w:cs="宋体"/>
                <w:sz w:val="21"/>
                <w:szCs w:val="21"/>
                <w:lang w:val="en-US" w:eastAsia="zh-CN"/>
              </w:rPr>
              <w:t>11.25</w:t>
            </w:r>
          </w:p>
        </w:tc>
        <w:tc>
          <w:tcPr>
            <w:tcW w:w="2719" w:type="dxa"/>
          </w:tcPr>
          <w:p>
            <w:pPr>
              <w:pStyle w:val="4"/>
              <w:spacing w:before="0" w:beforeAutospacing="0" w:after="300" w:afterAutospacing="0" w:line="420" w:lineRule="atLeast"/>
              <w:rPr>
                <w:rFonts w:hint="eastAsia" w:ascii="宋体" w:hAnsi="宋体" w:eastAsia="宋体" w:cs="宋体"/>
                <w:sz w:val="21"/>
                <w:szCs w:val="21"/>
                <w:lang w:eastAsia="zh-CN"/>
              </w:rPr>
            </w:pPr>
            <w:r>
              <w:rPr>
                <w:rFonts w:hint="eastAsia" w:ascii="宋体" w:hAnsi="宋体" w:eastAsia="宋体" w:cs="宋体"/>
                <w:sz w:val="21"/>
                <w:szCs w:val="21"/>
              </w:rPr>
              <w:t>多项技能</w:t>
            </w:r>
            <w:r>
              <w:rPr>
                <w:rFonts w:hint="eastAsia" w:cs="宋体"/>
                <w:sz w:val="21"/>
                <w:szCs w:val="21"/>
                <w:lang w:eastAsia="zh-CN"/>
              </w:rPr>
              <w:t>（</w:t>
            </w:r>
            <w:r>
              <w:rPr>
                <w:rFonts w:hint="eastAsia" w:cs="宋体"/>
                <w:sz w:val="21"/>
                <w:szCs w:val="21"/>
                <w:lang w:val="en-US" w:eastAsia="zh-CN"/>
              </w:rPr>
              <w:t>国画、书法等</w:t>
            </w:r>
            <w:r>
              <w:rPr>
                <w:rFonts w:hint="eastAsia" w:cs="宋体"/>
                <w:sz w:val="21"/>
                <w:szCs w:val="21"/>
                <w:lang w:eastAsia="zh-CN"/>
              </w:rPr>
              <w:t>）</w:t>
            </w:r>
          </w:p>
        </w:tc>
        <w:tc>
          <w:tcPr>
            <w:tcW w:w="2555" w:type="dxa"/>
          </w:tcPr>
          <w:p>
            <w:pPr>
              <w:pStyle w:val="4"/>
              <w:spacing w:before="0" w:beforeAutospacing="0" w:after="300" w:afterAutospacing="0" w:line="420" w:lineRule="atLeast"/>
              <w:rPr>
                <w:rFonts w:hint="eastAsia" w:ascii="宋体" w:hAnsi="宋体" w:eastAsia="宋体" w:cs="宋体"/>
                <w:sz w:val="21"/>
                <w:szCs w:val="21"/>
              </w:rPr>
            </w:pPr>
            <w:r>
              <w:rPr>
                <w:rFonts w:hint="eastAsia" w:ascii="宋体" w:hAnsi="宋体" w:eastAsia="宋体" w:cs="宋体"/>
                <w:sz w:val="21"/>
                <w:szCs w:val="21"/>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3" w:type="dxa"/>
          </w:tcPr>
          <w:p>
            <w:pPr>
              <w:pStyle w:val="4"/>
              <w:spacing w:before="0" w:beforeAutospacing="0" w:after="300" w:afterAutospacing="0" w:line="420" w:lineRule="atLeast"/>
              <w:rPr>
                <w:rFonts w:hint="default" w:ascii="宋体" w:hAnsi="宋体" w:eastAsia="宋体" w:cs="宋体"/>
                <w:sz w:val="21"/>
                <w:szCs w:val="21"/>
                <w:lang w:val="en-US" w:eastAsia="zh-CN"/>
              </w:rPr>
            </w:pPr>
            <w:r>
              <w:rPr>
                <w:rFonts w:hint="eastAsia" w:cs="宋体"/>
                <w:sz w:val="21"/>
                <w:szCs w:val="21"/>
                <w:lang w:val="en-US" w:eastAsia="zh-CN"/>
              </w:rPr>
              <w:t>12月期末</w:t>
            </w:r>
          </w:p>
        </w:tc>
        <w:tc>
          <w:tcPr>
            <w:tcW w:w="2719" w:type="dxa"/>
          </w:tcPr>
          <w:p>
            <w:pPr>
              <w:pStyle w:val="4"/>
              <w:spacing w:before="0" w:beforeAutospacing="0" w:after="300" w:afterAutospacing="0" w:line="420" w:lineRule="atLeast"/>
              <w:rPr>
                <w:rFonts w:hint="eastAsia" w:ascii="宋体" w:hAnsi="宋体" w:eastAsia="宋体" w:cs="宋体"/>
                <w:sz w:val="21"/>
                <w:szCs w:val="21"/>
              </w:rPr>
            </w:pPr>
            <w:r>
              <w:rPr>
                <w:rFonts w:hint="eastAsia" w:ascii="宋体" w:hAnsi="宋体" w:eastAsia="宋体" w:cs="宋体"/>
                <w:sz w:val="21"/>
                <w:szCs w:val="21"/>
              </w:rPr>
              <w:t>知识+技能</w:t>
            </w:r>
          </w:p>
        </w:tc>
        <w:tc>
          <w:tcPr>
            <w:tcW w:w="2555" w:type="dxa"/>
          </w:tcPr>
          <w:p>
            <w:pPr>
              <w:pStyle w:val="3"/>
              <w:spacing w:after="300" w:line="420" w:lineRule="atLeast"/>
              <w:rPr>
                <w:rFonts w:hint="eastAsia" w:ascii="宋体" w:hAnsi="宋体" w:eastAsia="宋体" w:cs="宋体"/>
                <w:kern w:val="0"/>
                <w:sz w:val="21"/>
                <w:szCs w:val="21"/>
              </w:rPr>
            </w:pPr>
            <w:r>
              <w:rPr>
                <w:rFonts w:hint="eastAsia" w:ascii="宋体" w:hAnsi="宋体" w:eastAsia="宋体" w:cs="宋体"/>
                <w:kern w:val="0"/>
                <w:sz w:val="21"/>
                <w:szCs w:val="21"/>
              </w:rPr>
              <w:t>书面（机考</w:t>
            </w:r>
            <w:r>
              <w:rPr>
                <w:rFonts w:hint="eastAsia" w:ascii="宋体" w:hAnsi="宋体" w:cs="宋体"/>
                <w:kern w:val="0"/>
                <w:sz w:val="21"/>
                <w:szCs w:val="21"/>
                <w:lang w:val="en-US" w:eastAsia="zh-CN"/>
              </w:rPr>
              <w:t>待定</w:t>
            </w:r>
            <w:r>
              <w:rPr>
                <w:rFonts w:hint="eastAsia" w:ascii="宋体" w:hAnsi="宋体" w:eastAsia="宋体" w:cs="宋体"/>
                <w:kern w:val="0"/>
                <w:sz w:val="21"/>
                <w:szCs w:val="21"/>
              </w:rPr>
              <w:t>）+展示</w:t>
            </w:r>
          </w:p>
        </w:tc>
      </w:tr>
    </w:tbl>
    <w:p>
      <w:pPr>
        <w:adjustRightInd w:val="0"/>
        <w:snapToGrid w:val="0"/>
        <w:spacing w:line="300" w:lineRule="auto"/>
        <w:ind w:right="-105" w:rightChars="-50"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3.创新物型空间，美化学生心灵</w:t>
      </w:r>
    </w:p>
    <w:p>
      <w:pPr>
        <w:numPr>
          <w:ilvl w:val="0"/>
          <w:numId w:val="0"/>
        </w:numPr>
        <w:adjustRightInd w:val="0"/>
        <w:snapToGrid w:val="0"/>
        <w:spacing w:line="300" w:lineRule="auto"/>
        <w:ind w:right="-105" w:rightChars="-50"/>
        <w:rPr>
          <w:rFonts w:hint="default" w:ascii="宋体" w:hAnsi="宋体" w:eastAsia="宋体" w:cs="宋体"/>
          <w:sz w:val="24"/>
          <w:lang w:val="en-US" w:eastAsia="zh-CN"/>
        </w:rPr>
      </w:pPr>
      <w:r>
        <w:rPr>
          <w:rFonts w:hint="eastAsia" w:ascii="宋体" w:hAnsi="宋体" w:eastAsia="宋体" w:cs="宋体"/>
          <w:sz w:val="24"/>
          <w:lang w:val="en-US" w:eastAsia="zh-CN"/>
        </w:rPr>
        <w:t xml:space="preserve">    </w:t>
      </w:r>
      <w:r>
        <w:rPr>
          <w:rFonts w:hint="eastAsia" w:ascii="宋体" w:hAnsi="宋体" w:cs="宋体"/>
          <w:sz w:val="24"/>
          <w:lang w:val="en-US" w:eastAsia="zh-CN"/>
        </w:rPr>
        <w:t>在上学期的基础上，</w:t>
      </w:r>
      <w:r>
        <w:rPr>
          <w:rFonts w:hint="eastAsia" w:ascii="宋体" w:hAnsi="宋体" w:eastAsia="宋体" w:cs="宋体"/>
          <w:sz w:val="24"/>
          <w:lang w:val="en-US" w:eastAsia="zh-CN"/>
        </w:rPr>
        <w:t>根据学科计划，按照节点时间逐步有序推进物型空间打造。</w:t>
      </w:r>
      <w:r>
        <w:rPr>
          <w:rFonts w:hint="eastAsia" w:ascii="宋体" w:hAnsi="宋体" w:cs="宋体"/>
          <w:sz w:val="24"/>
          <w:lang w:val="en-US" w:eastAsia="zh-CN"/>
        </w:rPr>
        <w:t>重点布置校园文化展览，将学生作品物尽其用。同时布置陶艺活动教室，计划聘请相关专家来校开设陶艺课程，让资源充分利用起来。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005"/>
        <w:gridCol w:w="519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节点时间</w:t>
            </w:r>
          </w:p>
        </w:tc>
        <w:tc>
          <w:tcPr>
            <w:tcW w:w="200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类型及内容</w:t>
            </w:r>
          </w:p>
        </w:tc>
        <w:tc>
          <w:tcPr>
            <w:tcW w:w="519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具体内容</w:t>
            </w:r>
          </w:p>
        </w:tc>
        <w:tc>
          <w:tcPr>
            <w:tcW w:w="155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4"/>
                <w:vertAlign w:val="baseline"/>
                <w:lang w:val="en-US" w:eastAsia="zh-CN"/>
              </w:rPr>
            </w:pPr>
            <w:r>
              <w:rPr>
                <w:rFonts w:hint="eastAsia" w:ascii="宋体" w:hAnsi="宋体" w:eastAsia="宋体" w:cs="宋体"/>
                <w:sz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9</w:t>
            </w:r>
            <w:r>
              <w:rPr>
                <w:rFonts w:hint="eastAsia" w:ascii="宋体" w:hAnsi="宋体" w:eastAsia="宋体" w:cs="宋体"/>
                <w:sz w:val="21"/>
                <w:szCs w:val="21"/>
                <w:vertAlign w:val="baseline"/>
                <w:lang w:val="en-US" w:eastAsia="zh-CN"/>
              </w:rPr>
              <w:t>月</w:t>
            </w:r>
          </w:p>
        </w:tc>
        <w:tc>
          <w:tcPr>
            <w:tcW w:w="200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知识拓展：艺术知识导读、艺术专题讲座</w:t>
            </w:r>
          </w:p>
        </w:tc>
        <w:tc>
          <w:tcPr>
            <w:tcW w:w="519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学生类：学生介绍（形式：介绍稿）</w:t>
            </w:r>
          </w:p>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展示类：展板、文化墙</w:t>
            </w:r>
          </w:p>
        </w:tc>
        <w:tc>
          <w:tcPr>
            <w:tcW w:w="155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陈珂、刘紫娟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r>
              <w:rPr>
                <w:rFonts w:hint="eastAsia" w:ascii="宋体" w:hAnsi="宋体" w:eastAsia="宋体" w:cs="宋体"/>
                <w:sz w:val="21"/>
                <w:szCs w:val="21"/>
                <w:vertAlign w:val="baseline"/>
                <w:lang w:val="en-US" w:eastAsia="zh-CN"/>
              </w:rPr>
              <w:t>月</w:t>
            </w:r>
          </w:p>
        </w:tc>
        <w:tc>
          <w:tcPr>
            <w:tcW w:w="200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自主学习：艺术欣赏、科普查阅、信息互动</w:t>
            </w:r>
          </w:p>
        </w:tc>
        <w:tc>
          <w:tcPr>
            <w:tcW w:w="519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技术类：1.电子屏内容（形式：ppt、视频）</w:t>
            </w:r>
          </w:p>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2.iPad（互动软件）</w:t>
            </w:r>
          </w:p>
        </w:tc>
        <w:tc>
          <w:tcPr>
            <w:tcW w:w="155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w:t>
            </w:r>
            <w:r>
              <w:rPr>
                <w:rFonts w:hint="eastAsia" w:ascii="宋体" w:hAnsi="宋体" w:eastAsia="宋体" w:cs="宋体"/>
                <w:sz w:val="21"/>
                <w:szCs w:val="21"/>
                <w:vertAlign w:val="baseline"/>
                <w:lang w:val="en-US" w:eastAsia="zh-CN"/>
              </w:rPr>
              <w:t>月</w:t>
            </w:r>
          </w:p>
        </w:tc>
        <w:tc>
          <w:tcPr>
            <w:tcW w:w="200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交流展示：作品展示</w:t>
            </w:r>
          </w:p>
        </w:tc>
        <w:tc>
          <w:tcPr>
            <w:tcW w:w="5195"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搜集校本课、课后服务、日常课程学生作品，装裱完善。</w:t>
            </w:r>
          </w:p>
        </w:tc>
        <w:tc>
          <w:tcPr>
            <w:tcW w:w="1552" w:type="dxa"/>
            <w:vAlign w:val="center"/>
          </w:tcPr>
          <w:p>
            <w:pPr>
              <w:numPr>
                <w:ilvl w:val="0"/>
                <w:numId w:val="0"/>
              </w:numPr>
              <w:adjustRightInd w:val="0"/>
              <w:snapToGrid w:val="0"/>
              <w:spacing w:line="300" w:lineRule="auto"/>
              <w:ind w:right="-105" w:rightChars="-5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姚海燕、杨洁</w:t>
            </w:r>
          </w:p>
        </w:tc>
      </w:tr>
    </w:tbl>
    <w:p>
      <w:pPr>
        <w:numPr>
          <w:ilvl w:val="0"/>
          <w:numId w:val="0"/>
        </w:numPr>
        <w:adjustRightInd w:val="0"/>
        <w:snapToGrid w:val="0"/>
        <w:spacing w:line="300" w:lineRule="auto"/>
        <w:ind w:right="-105" w:rightChars="-50"/>
        <w:rPr>
          <w:rFonts w:hint="eastAsia" w:ascii="宋体" w:hAnsi="宋体" w:eastAsia="宋体" w:cs="宋体"/>
          <w:sz w:val="21"/>
          <w:szCs w:val="21"/>
          <w:lang w:val="en-US" w:eastAsia="zh-CN"/>
        </w:rPr>
      </w:pPr>
    </w:p>
    <w:p>
      <w:pPr>
        <w:numPr>
          <w:ilvl w:val="0"/>
          <w:numId w:val="0"/>
        </w:numPr>
        <w:adjustRightInd w:val="0"/>
        <w:snapToGrid w:val="0"/>
        <w:spacing w:line="300" w:lineRule="auto"/>
        <w:ind w:right="-105" w:rightChars="-50"/>
        <w:rPr>
          <w:rFonts w:hint="eastAsia" w:ascii="宋体" w:hAnsi="宋体" w:eastAsia="宋体" w:cs="宋体"/>
          <w:sz w:val="21"/>
          <w:szCs w:val="21"/>
          <w:lang w:val="en-US" w:eastAsia="zh-CN"/>
        </w:rPr>
      </w:pPr>
    </w:p>
    <w:p>
      <w:pPr>
        <w:numPr>
          <w:ilvl w:val="0"/>
          <w:numId w:val="0"/>
        </w:numPr>
        <w:adjustRightInd w:val="0"/>
        <w:snapToGrid w:val="0"/>
        <w:spacing w:line="300" w:lineRule="auto"/>
        <w:ind w:right="-105" w:rightChars="-50"/>
        <w:rPr>
          <w:rFonts w:hint="eastAsia" w:ascii="宋体" w:hAnsi="宋体" w:eastAsia="宋体" w:cs="宋体"/>
          <w:sz w:val="21"/>
          <w:szCs w:val="21"/>
          <w:lang w:val="en-US" w:eastAsia="zh-CN"/>
        </w:rPr>
      </w:pPr>
    </w:p>
    <w:p>
      <w:pPr>
        <w:numPr>
          <w:ilvl w:val="0"/>
          <w:numId w:val="0"/>
        </w:numPr>
        <w:adjustRightInd w:val="0"/>
        <w:snapToGrid w:val="0"/>
        <w:spacing w:line="300" w:lineRule="auto"/>
        <w:ind w:right="-105" w:rightChars="-50"/>
        <w:rPr>
          <w:rFonts w:hint="eastAsia" w:ascii="宋体" w:hAnsi="宋体" w:eastAsia="宋体" w:cs="宋体"/>
          <w:sz w:val="21"/>
          <w:szCs w:val="21"/>
          <w:lang w:val="en-US" w:eastAsia="zh-CN"/>
        </w:rPr>
      </w:pPr>
    </w:p>
    <w:p>
      <w:pPr>
        <w:numPr>
          <w:ilvl w:val="0"/>
          <w:numId w:val="0"/>
        </w:numPr>
        <w:adjustRightInd w:val="0"/>
        <w:snapToGrid w:val="0"/>
        <w:spacing w:line="300" w:lineRule="auto"/>
        <w:ind w:right="-105" w:rightChars="-50"/>
        <w:rPr>
          <w:rFonts w:hint="eastAsia" w:ascii="宋体" w:hAnsi="宋体" w:eastAsia="宋体" w:cs="宋体"/>
          <w:sz w:val="21"/>
          <w:szCs w:val="21"/>
          <w:lang w:val="en-US" w:eastAsia="zh-CN"/>
        </w:rPr>
      </w:pPr>
    </w:p>
    <w:p>
      <w:pPr>
        <w:adjustRightInd w:val="0"/>
        <w:snapToGrid w:val="0"/>
        <w:spacing w:line="300" w:lineRule="auto"/>
        <w:ind w:firstLine="643" w:firstLineChars="200"/>
        <w:jc w:val="center"/>
        <w:rPr>
          <w:rFonts w:hint="eastAsia" w:ascii="宋体" w:hAnsi="宋体" w:eastAsia="宋体" w:cs="宋体"/>
          <w:b/>
          <w:bCs/>
          <w:color w:val="000000"/>
          <w:kern w:val="36"/>
          <w:sz w:val="32"/>
          <w:szCs w:val="32"/>
        </w:rPr>
      </w:pPr>
      <w:r>
        <w:rPr>
          <w:rFonts w:hint="eastAsia" w:ascii="宋体" w:hAnsi="宋体" w:eastAsia="宋体" w:cs="宋体"/>
          <w:b/>
          <w:bCs/>
          <w:color w:val="000000"/>
          <w:kern w:val="36"/>
          <w:sz w:val="32"/>
          <w:szCs w:val="32"/>
        </w:rPr>
        <w:t>美术学科202</w:t>
      </w:r>
      <w:r>
        <w:rPr>
          <w:rFonts w:hint="eastAsia" w:ascii="宋体" w:hAnsi="宋体" w:eastAsia="宋体" w:cs="宋体"/>
          <w:b/>
          <w:bCs/>
          <w:color w:val="000000"/>
          <w:kern w:val="36"/>
          <w:sz w:val="32"/>
          <w:szCs w:val="32"/>
          <w:lang w:val="en-US" w:eastAsia="zh-CN"/>
        </w:rPr>
        <w:t>1</w:t>
      </w:r>
      <w:r>
        <w:rPr>
          <w:rFonts w:hint="eastAsia" w:ascii="宋体" w:hAnsi="宋体" w:eastAsia="宋体" w:cs="宋体"/>
          <w:b/>
          <w:bCs/>
          <w:color w:val="000000"/>
          <w:kern w:val="36"/>
          <w:sz w:val="32"/>
          <w:szCs w:val="32"/>
        </w:rPr>
        <w:t>-202</w:t>
      </w:r>
      <w:r>
        <w:rPr>
          <w:rFonts w:hint="eastAsia" w:ascii="宋体" w:hAnsi="宋体" w:eastAsia="宋体" w:cs="宋体"/>
          <w:b/>
          <w:bCs/>
          <w:color w:val="000000"/>
          <w:kern w:val="36"/>
          <w:sz w:val="32"/>
          <w:szCs w:val="32"/>
          <w:lang w:val="en-US" w:eastAsia="zh-CN"/>
        </w:rPr>
        <w:t>2</w:t>
      </w:r>
      <w:r>
        <w:rPr>
          <w:rFonts w:hint="eastAsia" w:ascii="宋体" w:hAnsi="宋体" w:eastAsia="宋体" w:cs="宋体"/>
          <w:b/>
          <w:bCs/>
          <w:color w:val="000000"/>
          <w:kern w:val="36"/>
          <w:sz w:val="32"/>
          <w:szCs w:val="32"/>
        </w:rPr>
        <w:t>学年度第一学期研究工作行事历</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583"/>
        <w:gridCol w:w="8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88" w:type="pct"/>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时间</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2" w:type="pct"/>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sz w:val="28"/>
                <w:szCs w:val="28"/>
              </w:rPr>
            </w:pPr>
            <w:r>
              <w:rPr>
                <w:rFonts w:hint="eastAsia" w:ascii="宋体" w:hAnsi="宋体" w:cs="宋体"/>
                <w:sz w:val="28"/>
                <w:szCs w:val="28"/>
                <w:lang w:val="en-US" w:eastAsia="zh-CN"/>
              </w:rPr>
              <w:t>九</w:t>
            </w:r>
            <w:r>
              <w:rPr>
                <w:rFonts w:hint="eastAsia" w:ascii="宋体" w:hAnsi="宋体" w:eastAsia="宋体" w:cs="宋体"/>
                <w:sz w:val="28"/>
                <w:szCs w:val="28"/>
              </w:rPr>
              <w:t>月</w:t>
            </w:r>
          </w:p>
        </w:tc>
        <w:tc>
          <w:tcPr>
            <w:tcW w:w="295"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sz w:val="28"/>
                <w:szCs w:val="28"/>
              </w:rPr>
            </w:pPr>
            <w:r>
              <w:rPr>
                <w:rFonts w:hint="eastAsia" w:ascii="宋体" w:hAnsi="宋体" w:eastAsia="宋体" w:cs="宋体"/>
                <w:sz w:val="28"/>
                <w:szCs w:val="28"/>
              </w:rPr>
              <w:t>开展美术期初课程。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2"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2</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sz w:val="28"/>
                <w:szCs w:val="28"/>
                <w:lang w:eastAsia="zh-CN"/>
              </w:rPr>
            </w:pPr>
            <w:r>
              <w:rPr>
                <w:rFonts w:hint="eastAsia" w:ascii="宋体" w:hAnsi="宋体" w:cs="宋体"/>
                <w:b w:val="0"/>
                <w:bCs/>
                <w:sz w:val="28"/>
                <w:szCs w:val="28"/>
                <w:lang w:val="en-US" w:eastAsia="zh-CN"/>
              </w:rPr>
              <w:t>2022年“青春梦想 科创无限”主题科幻画活动</w:t>
            </w:r>
            <w:r>
              <w:rPr>
                <w:rFonts w:hint="eastAsia" w:ascii="宋体" w:hAnsi="宋体" w:eastAsia="宋体" w:cs="宋体"/>
                <w:b w:val="0"/>
                <w:bCs/>
                <w:color w:val="333333"/>
                <w:spacing w:val="8"/>
                <w:kern w:val="0"/>
                <w:sz w:val="28"/>
                <w:szCs w:val="28"/>
              </w:rPr>
              <w:t>。</w:t>
            </w:r>
            <w:r>
              <w:rPr>
                <w:rFonts w:hint="eastAsia" w:ascii="宋体" w:hAnsi="宋体" w:cs="宋体"/>
                <w:b w:val="0"/>
                <w:bCs/>
                <w:color w:val="333333"/>
                <w:spacing w:val="8"/>
                <w:kern w:val="0"/>
                <w:sz w:val="28"/>
                <w:szCs w:val="28"/>
                <w:lang w:eastAsia="zh-CN"/>
              </w:rPr>
              <w:t>（</w:t>
            </w:r>
            <w:r>
              <w:rPr>
                <w:rFonts w:hint="eastAsia" w:ascii="宋体" w:hAnsi="宋体" w:cs="宋体"/>
                <w:b w:val="0"/>
                <w:bCs/>
                <w:color w:val="333333"/>
                <w:spacing w:val="8"/>
                <w:kern w:val="0"/>
                <w:sz w:val="28"/>
                <w:szCs w:val="28"/>
                <w:lang w:val="en-US" w:eastAsia="zh-CN"/>
              </w:rPr>
              <w:t>9.14截止</w:t>
            </w:r>
            <w:r>
              <w:rPr>
                <w:rFonts w:hint="eastAsia" w:ascii="宋体" w:hAnsi="宋体" w:cs="宋体"/>
                <w:b w:val="0"/>
                <w:bCs/>
                <w:color w:val="333333"/>
                <w:spacing w:val="8"/>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2" w:type="pct"/>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sz w:val="28"/>
                <w:szCs w:val="28"/>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3</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《2022艺术课程标准》</w:t>
            </w:r>
            <w:r>
              <w:rPr>
                <w:rFonts w:hint="eastAsia" w:ascii="宋体" w:hAnsi="宋体" w:eastAsia="宋体" w:cs="宋体"/>
                <w:color w:val="000000"/>
                <w:kern w:val="0"/>
                <w:sz w:val="28"/>
                <w:szCs w:val="28"/>
                <w:lang w:val="en-US" w:eastAsia="zh-CN"/>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2" w:type="pct"/>
            <w:vMerge w:val="restart"/>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cs="宋体"/>
                <w:sz w:val="28"/>
                <w:szCs w:val="28"/>
                <w:lang w:val="en-US" w:eastAsia="zh-CN"/>
              </w:rPr>
              <w:t>十</w:t>
            </w:r>
            <w:r>
              <w:rPr>
                <w:rFonts w:hint="eastAsia" w:ascii="宋体" w:hAnsi="宋体" w:eastAsia="宋体" w:cs="宋体"/>
                <w:sz w:val="28"/>
                <w:szCs w:val="28"/>
              </w:rPr>
              <w:t>月</w:t>
            </w:r>
          </w:p>
        </w:tc>
        <w:tc>
          <w:tcPr>
            <w:tcW w:w="295"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新优质第一轮、第二轮磨课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2" w:type="pct"/>
            <w:vMerge w:val="continue"/>
            <w:tcBorders>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cs="宋体"/>
                <w:sz w:val="28"/>
                <w:szCs w:val="28"/>
                <w:lang w:val="en-US" w:eastAsia="zh-CN"/>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宋体" w:hAnsi="宋体" w:cs="宋体"/>
                <w:sz w:val="28"/>
                <w:szCs w:val="28"/>
                <w:lang w:val="en-US" w:eastAsia="zh-CN"/>
              </w:rPr>
            </w:pPr>
            <w:r>
              <w:rPr>
                <w:rFonts w:hint="eastAsia" w:ascii="宋体" w:hAnsi="宋体" w:cs="宋体"/>
                <w:sz w:val="28"/>
                <w:szCs w:val="28"/>
                <w:lang w:val="en-US" w:eastAsia="zh-CN"/>
              </w:rPr>
              <w:t>巢杨希《寓言和童话》区级美术工作室活动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92" w:type="pct"/>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cs="宋体"/>
                <w:sz w:val="28"/>
                <w:szCs w:val="28"/>
                <w:lang w:val="en-US" w:eastAsia="zh-CN"/>
              </w:rPr>
              <w:t>十一</w:t>
            </w:r>
            <w:r>
              <w:rPr>
                <w:rFonts w:hint="eastAsia" w:ascii="宋体" w:hAnsi="宋体" w:eastAsia="宋体" w:cs="宋体"/>
                <w:sz w:val="28"/>
                <w:szCs w:val="28"/>
              </w:rPr>
              <w:t>月</w:t>
            </w:r>
          </w:p>
        </w:tc>
        <w:tc>
          <w:tcPr>
            <w:tcW w:w="295"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宋体" w:hAnsi="宋体" w:eastAsia="宋体" w:cs="宋体"/>
                <w:sz w:val="28"/>
                <w:szCs w:val="28"/>
                <w:lang w:val="en-US" w:eastAsia="zh-CN"/>
              </w:rPr>
            </w:pPr>
            <w:r>
              <w:rPr>
                <w:rFonts w:hint="eastAsia" w:ascii="宋体" w:hAnsi="宋体" w:cs="宋体"/>
                <w:color w:val="000000"/>
                <w:sz w:val="28"/>
                <w:szCs w:val="28"/>
                <w:lang w:val="en-US" w:eastAsia="zh-CN"/>
              </w:rPr>
              <w:t>新优质磨课专家指导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92" w:type="pct"/>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cs="宋体"/>
                <w:sz w:val="28"/>
                <w:szCs w:val="28"/>
                <w:lang w:val="en-US" w:eastAsia="zh-CN"/>
              </w:rPr>
              <w:t>十二</w:t>
            </w:r>
            <w:r>
              <w:rPr>
                <w:rFonts w:hint="eastAsia" w:ascii="宋体" w:hAnsi="宋体" w:eastAsia="宋体" w:cs="宋体"/>
                <w:sz w:val="28"/>
                <w:szCs w:val="28"/>
              </w:rPr>
              <w:t>月</w:t>
            </w:r>
          </w:p>
        </w:tc>
        <w:tc>
          <w:tcPr>
            <w:tcW w:w="295" w:type="pc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eastAsia" w:ascii="宋体" w:hAnsi="宋体" w:eastAsia="宋体" w:cs="宋体"/>
                <w:sz w:val="28"/>
                <w:szCs w:val="28"/>
              </w:rPr>
            </w:pPr>
            <w:r>
              <w:rPr>
                <w:rFonts w:hint="eastAsia" w:ascii="宋体" w:hAnsi="宋体" w:eastAsia="宋体" w:cs="宋体"/>
                <w:sz w:val="28"/>
                <w:szCs w:val="28"/>
              </w:rPr>
              <w:t>1</w:t>
            </w:r>
          </w:p>
        </w:tc>
        <w:tc>
          <w:tcPr>
            <w:tcW w:w="421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sz w:val="28"/>
                <w:szCs w:val="28"/>
                <w:lang w:val="en-US" w:eastAsia="zh-CN"/>
              </w:rPr>
            </w:pPr>
            <w:r>
              <w:rPr>
                <w:rFonts w:hint="eastAsia" w:ascii="宋体" w:hAnsi="宋体" w:eastAsia="宋体" w:cs="宋体"/>
                <w:sz w:val="28"/>
                <w:szCs w:val="28"/>
              </w:rPr>
              <w:t>教研组学科组总结。</w:t>
            </w:r>
          </w:p>
        </w:tc>
      </w:tr>
    </w:tbl>
    <w:p>
      <w:pPr>
        <w:rPr>
          <w:rFonts w:hint="eastAsia" w:ascii="宋体" w:hAnsi="宋体" w:eastAsia="宋体" w:cs="宋体"/>
          <w:sz w:val="24"/>
        </w:rPr>
      </w:pPr>
    </w:p>
    <w:p>
      <w:pPr>
        <w:adjustRightInd w:val="0"/>
        <w:snapToGrid w:val="0"/>
        <w:spacing w:line="300" w:lineRule="auto"/>
        <w:ind w:right="-105" w:rightChars="-50" w:firstLine="597" w:firstLineChars="249"/>
        <w:jc w:val="right"/>
        <w:rPr>
          <w:rFonts w:hint="eastAsia" w:ascii="宋体" w:hAnsi="宋体" w:eastAsia="宋体" w:cs="宋体"/>
          <w:sz w:val="24"/>
        </w:rPr>
      </w:pPr>
    </w:p>
    <w:p>
      <w:pPr>
        <w:adjustRightInd w:val="0"/>
        <w:snapToGrid w:val="0"/>
        <w:spacing w:line="300" w:lineRule="auto"/>
        <w:ind w:firstLine="422" w:firstLineChars="200"/>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岁月鹜过，山陵浸远。这一学期，注定是不平凡的、艰苦的，但是，仍旧希望美术组的伙伴们，能够拥有苏轼“竹杖芒鞋轻胜马，谁怕？一蓑烟雨任平生。”的潇洒，面对困难也能“任他红尘滚滚，我自清风明月。”，因为我们就和李白说的那样“天生我材必有用，千金散尽还复来。”。年轻向上的美术组，我们应有鸿鹄志，当骑骏马踏平川，永远要记得，梦想不会自动成真，拼搏奋斗正当其时。</w:t>
      </w:r>
    </w:p>
    <w:p>
      <w:pPr>
        <w:adjustRightInd w:val="0"/>
        <w:snapToGrid w:val="0"/>
        <w:spacing w:line="300" w:lineRule="auto"/>
        <w:ind w:firstLine="422" w:firstLineChars="200"/>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最后，愿岁并谢，与长友兮，为龙二小美术组有你们感到荣幸。</w:t>
      </w:r>
    </w:p>
    <w:p>
      <w:pPr>
        <w:rPr>
          <w:rFonts w:hint="eastAsia" w:ascii="宋体" w:hAnsi="宋体" w:eastAsia="宋体" w:cs="宋体"/>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19BAD"/>
    <w:multiLevelType w:val="singleLevel"/>
    <w:tmpl w:val="BFB19BAD"/>
    <w:lvl w:ilvl="0" w:tentative="0">
      <w:start w:val="2"/>
      <w:numFmt w:val="decimal"/>
      <w:suff w:val="nothing"/>
      <w:lvlText w:val="（%1）"/>
      <w:lvlJc w:val="left"/>
    </w:lvl>
  </w:abstractNum>
  <w:abstractNum w:abstractNumId="1">
    <w:nsid w:val="CAFEA7D8"/>
    <w:multiLevelType w:val="singleLevel"/>
    <w:tmpl w:val="CAFEA7D8"/>
    <w:lvl w:ilvl="0" w:tentative="0">
      <w:start w:val="2"/>
      <w:numFmt w:val="decimal"/>
      <w:lvlText w:val="%1."/>
      <w:lvlJc w:val="left"/>
      <w:pPr>
        <w:tabs>
          <w:tab w:val="left" w:pos="312"/>
        </w:tabs>
      </w:pPr>
    </w:lvl>
  </w:abstractNum>
  <w:abstractNum w:abstractNumId="2">
    <w:nsid w:val="FF0BCE09"/>
    <w:multiLevelType w:val="singleLevel"/>
    <w:tmpl w:val="FF0BCE09"/>
    <w:lvl w:ilvl="0" w:tentative="0">
      <w:start w:val="2"/>
      <w:numFmt w:val="decimal"/>
      <w:suff w:val="nothing"/>
      <w:lvlText w:val="（%1）"/>
      <w:lvlJc w:val="left"/>
    </w:lvl>
  </w:abstractNum>
  <w:abstractNum w:abstractNumId="3">
    <w:nsid w:val="1F6718CB"/>
    <w:multiLevelType w:val="singleLevel"/>
    <w:tmpl w:val="1F6718CB"/>
    <w:lvl w:ilvl="0" w:tentative="0">
      <w:start w:val="2"/>
      <w:numFmt w:val="decimal"/>
      <w:suff w:val="nothing"/>
      <w:lvlText w:val="%1、"/>
      <w:lvlJc w:val="left"/>
    </w:lvl>
  </w:abstractNum>
  <w:abstractNum w:abstractNumId="4">
    <w:nsid w:val="3BBAA5EA"/>
    <w:multiLevelType w:val="multilevel"/>
    <w:tmpl w:val="3BBAA5EA"/>
    <w:lvl w:ilvl="0" w:tentative="0">
      <w:start w:val="1"/>
      <w:numFmt w:val="decimal"/>
      <w:suff w:val="nothing"/>
      <w:lvlText w:val="%1、"/>
      <w:lvlJc w:val="left"/>
      <w:pPr>
        <w:ind w:left="0" w:leftChars="0" w:firstLine="0" w:firstLineChars="0"/>
      </w:pPr>
      <w:rPr>
        <w:rFonts w:hint="default"/>
        <w:b/>
        <w:bCs/>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WE3ODM2YTg4OWFhNDllOWJjYjQwN2VjMWUxYzIifQ=="/>
  </w:docVars>
  <w:rsids>
    <w:rsidRoot w:val="00000000"/>
    <w:rsid w:val="07446E8A"/>
    <w:rsid w:val="0C9A6650"/>
    <w:rsid w:val="13DF3E25"/>
    <w:rsid w:val="1853446E"/>
    <w:rsid w:val="1E2B4FFF"/>
    <w:rsid w:val="22291070"/>
    <w:rsid w:val="259E55F7"/>
    <w:rsid w:val="2891579B"/>
    <w:rsid w:val="2B6E4B11"/>
    <w:rsid w:val="2F961C3C"/>
    <w:rsid w:val="343C2F62"/>
    <w:rsid w:val="34580B05"/>
    <w:rsid w:val="382B2FB5"/>
    <w:rsid w:val="38457AE5"/>
    <w:rsid w:val="49F66C27"/>
    <w:rsid w:val="4BBC35DE"/>
    <w:rsid w:val="4ECA1464"/>
    <w:rsid w:val="5E5C1F4F"/>
    <w:rsid w:val="5EDF4F92"/>
    <w:rsid w:val="62A22C1D"/>
    <w:rsid w:val="6700147C"/>
    <w:rsid w:val="710C76BE"/>
    <w:rsid w:val="747053A2"/>
    <w:rsid w:val="7B0C3BC9"/>
    <w:rsid w:val="7D342ECC"/>
    <w:rsid w:val="7EBC5E02"/>
    <w:rsid w:val="7FB85E78"/>
    <w:rsid w:val="7FD7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before="100" w:beforeAutospacing="1" w:after="100" w:afterAutospacing="1" w:line="360" w:lineRule="auto"/>
      <w:ind w:firstLine="480" w:firstLineChars="200"/>
      <w:jc w:val="left"/>
    </w:pPr>
    <w:rPr>
      <w:rFonts w:ascii="宋体" w:hAnsi="宋体"/>
      <w:sz w:val="24"/>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paragraph" w:customStyle="1" w:styleId="9">
    <w:name w:val="p0"/>
    <w:basedOn w:val="1"/>
    <w:qFormat/>
    <w:uiPriority w:val="0"/>
    <w:pPr>
      <w:widowControl/>
    </w:pPr>
    <w:rPr>
      <w:rFonts w:ascii="Calibri" w:hAnsi="Calibri" w:cs="宋体"/>
      <w:kern w:val="0"/>
      <w:szCs w:val="21"/>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5853</Words>
  <Characters>6016</Characters>
  <Lines>0</Lines>
  <Paragraphs>0</Paragraphs>
  <TotalTime>14</TotalTime>
  <ScaleCrop>false</ScaleCrop>
  <LinksUpToDate>false</LinksUpToDate>
  <CharactersWithSpaces>6100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2021-08-21T05:34:00Z</dcterms:created>
  <dc:creator>Administrator</dc:creator>
  <cp:lastModifiedBy>MIDnight</cp:lastModifiedBy>
  <dcterms:modified xsi:type="dcterms:W3CDTF">2022-09-07T03:13:50Z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4B58875816344D359135FCAE5A7C2AE1</vt:lpwstr>
  </property>
</Properties>
</file>