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5.0 -->
  <w:body>
    <w:p>
      <w:pPr>
        <w:spacing w:before="0" w:after="0" w:line="260" w:lineRule="exact"/>
        <w:ind w:left="187" w:right="0" w:firstLine="0"/>
        <w:jc w:val="left"/>
        <w:rPr>
          <w:rFonts w:hAnsi="Calibri"/>
          <w:color w:val="000000"/>
          <w:sz w:val="25"/>
          <w:szCs w:val="22"/>
          <w:lang w:val="en-US" w:eastAsia="en-US" w:bidi="ar-SA"/>
        </w:rPr>
      </w:pPr>
      <w:bookmarkStart w:id="0" w:name="br1"/>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97pt;height:809pt;margin-top:-1pt;margin-left:-1pt;mso-position-horizontal-relative:page;mso-position-vertical-relative:page;position:absolute;z-index:-251658240">
            <v:imagedata r:id="rId4" o:title=""/>
          </v:shape>
        </w:pict>
      </w:r>
      <w:bookmarkStart w:id="1" w:name="br1_0"/>
      <w:bookmarkEnd w:id="1"/>
      <w:r>
        <w:rPr>
          <w:rFonts w:ascii="JDVAOB+HYa0gj" w:hAnsi="JDVAOB+HYa0gj" w:eastAsiaTheme="minorEastAsia" w:cs="JDVAOB+HYa0gj"/>
          <w:color w:val="221E1F"/>
          <w:sz w:val="25"/>
          <w:szCs w:val="22"/>
          <w:lang w:val="en-US" w:eastAsia="en-US" w:bidi="ar-SA"/>
        </w:rPr>
        <w:t>教学</w:t>
      </w:r>
      <w:r>
        <w:rPr>
          <w:rFonts w:ascii="JDVAOB+HYa0gj" w:hAnsi="JDVAOB+HYa0gj" w:eastAsiaTheme="minorEastAsia" w:cs="JDVAOB+HYa0gj"/>
          <w:color w:val="506A65"/>
          <w:sz w:val="25"/>
          <w:szCs w:val="22"/>
          <w:lang w:val="en-US" w:eastAsia="en-US" w:bidi="ar-SA"/>
        </w:rPr>
        <w:t>研究</w:t>
      </w:r>
    </w:p>
    <w:p>
      <w:pPr>
        <w:spacing w:before="510" w:after="0" w:line="470" w:lineRule="exact"/>
        <w:ind w:left="313" w:right="0" w:firstLine="0"/>
        <w:jc w:val="left"/>
        <w:rPr>
          <w:rFonts w:hAnsi="Calibri"/>
          <w:color w:val="000000"/>
          <w:sz w:val="46"/>
          <w:szCs w:val="22"/>
          <w:lang w:val="en-US" w:eastAsia="en-US" w:bidi="ar-SA"/>
        </w:rPr>
      </w:pPr>
      <w:r>
        <w:rPr>
          <w:rFonts w:ascii="SimHei" w:hAnsi="SimHei" w:eastAsiaTheme="minorEastAsia" w:cs="SimHei"/>
          <w:color w:val="1A5094"/>
          <w:spacing w:val="-66"/>
          <w:sz w:val="46"/>
          <w:szCs w:val="22"/>
          <w:lang w:val="en-US" w:eastAsia="en-US" w:bidi="ar-SA"/>
        </w:rPr>
        <w:t>“学、练、赛、评”落实“教会、勤练、常赛”四策略</w:t>
      </w:r>
    </w:p>
    <w:p>
      <w:pPr>
        <w:spacing w:before="245" w:after="0" w:line="238" w:lineRule="exact"/>
        <w:ind w:left="3110" w:right="0" w:firstLine="0"/>
        <w:jc w:val="left"/>
        <w:rPr>
          <w:rFonts w:ascii="KQWOEA+FZCSJW--GB1-0" w:hAnsi="Calibri"/>
          <w:color w:val="000000"/>
          <w:sz w:val="19"/>
          <w:szCs w:val="22"/>
          <w:lang w:val="en-US" w:eastAsia="en-US" w:bidi="ar-SA"/>
        </w:rPr>
      </w:pPr>
      <w:r>
        <w:rPr>
          <w:rFonts w:ascii="KQWOEA+FZCSJW--GB1-0" w:hAnsi="KQWOEA+FZCSJW--GB1-0" w:eastAsiaTheme="minorEastAsia" w:cs="KQWOEA+FZCSJW--GB1-0"/>
          <w:color w:val="221E1F"/>
          <w:spacing w:val="3"/>
          <w:sz w:val="19"/>
          <w:szCs w:val="22"/>
          <w:lang w:val="en-US" w:eastAsia="en-US" w:bidi="ar-SA"/>
        </w:rPr>
        <w:t>惠志东</w:t>
      </w:r>
      <w:r>
        <w:rPr>
          <w:rFonts w:ascii="KQWOEA+FZCSJW--GB1-0" w:hAnsi="Calibri" w:eastAsiaTheme="minorEastAsia" w:cstheme="minorBidi"/>
          <w:color w:val="221E1F"/>
          <w:spacing w:val="-2"/>
          <w:sz w:val="19"/>
          <w:szCs w:val="22"/>
          <w:lang w:val="en-US" w:eastAsia="en-US" w:bidi="ar-SA"/>
        </w:rPr>
        <w:t xml:space="preserve"> </w:t>
      </w:r>
      <w:r>
        <w:rPr>
          <w:rFonts w:ascii="KQWOEA+FZCSJW--GB1-0" w:hAnsi="KQWOEA+FZCSJW--GB1-0" w:eastAsiaTheme="minorEastAsia" w:cs="KQWOEA+FZCSJW--GB1-0"/>
          <w:color w:val="221E1F"/>
          <w:spacing w:val="-3"/>
          <w:sz w:val="19"/>
          <w:szCs w:val="22"/>
          <w:lang w:val="en-US" w:eastAsia="en-US" w:bidi="ar-SA"/>
        </w:rPr>
        <w:t>（江苏省连云港市海滨中学，222042）</w:t>
      </w:r>
    </w:p>
    <w:p>
      <w:pPr>
        <w:spacing w:before="322" w:after="0" w:line="324" w:lineRule="exact"/>
        <w:ind w:left="0" w:right="0" w:firstLine="0"/>
        <w:jc w:val="left"/>
        <w:rPr>
          <w:rFonts w:hAnsi="Calibri"/>
          <w:color w:val="000000"/>
          <w:sz w:val="23"/>
          <w:szCs w:val="22"/>
          <w:lang w:val="en-US" w:eastAsia="en-US" w:bidi="ar-SA"/>
        </w:rPr>
      </w:pPr>
      <w:r>
        <w:rPr>
          <w:rFonts w:ascii="HTNUMB+FZZZHONGJW--GB1-0" w:hAnsi="HTNUMB+FZZZHONGJW--GB1-0" w:eastAsiaTheme="minorEastAsia" w:cs="HTNUMB+FZZZHONGJW--GB1-0"/>
          <w:color w:val="274A58"/>
          <w:spacing w:val="8"/>
          <w:sz w:val="23"/>
          <w:szCs w:val="22"/>
          <w:lang w:val="en-US" w:eastAsia="en-US" w:bidi="ar-SA"/>
        </w:rPr>
        <w:t>一、“学”是掌握基本运动技</w:t>
      </w:r>
      <w:r>
        <w:rPr>
          <w:rFonts w:ascii="HTNUMB+FZZZHONGJW--GB1-0" w:hAnsi="HTNUMB+FZZZHONGJW--GB1-0" w:eastAsiaTheme="minorEastAsia" w:cs="HTNUMB+FZZZHONGJW--GB1-0"/>
          <w:color w:val="274A58"/>
          <w:spacing w:val="8"/>
          <w:sz w:val="23"/>
          <w:szCs w:val="22"/>
          <w:lang w:val="en-US" w:eastAsia="en-US" w:bidi="ar-SA"/>
        </w:rPr>
        <w:cr/>
      </w:r>
      <w:r>
        <w:rPr>
          <w:rFonts w:ascii="HTNUMB+FZZZHONGJW--GB1-0" w:hAnsi="HTNUMB+FZZZHONGJW--GB1-0" w:eastAsiaTheme="minorEastAsia" w:cs="HTNUMB+FZZZHONGJW--GB1-0"/>
          <w:color w:val="274A58"/>
          <w:spacing w:val="-10"/>
          <w:sz w:val="23"/>
          <w:szCs w:val="22"/>
          <w:lang w:val="en-US" w:eastAsia="en-US" w:bidi="ar-SA"/>
        </w:rPr>
        <w:t>能、体能及专项运动技能的前提</w:t>
      </w:r>
    </w:p>
    <w:p>
      <w:pPr>
        <w:spacing w:before="0" w:after="0" w:line="229" w:lineRule="exact"/>
        <w:ind w:left="3887"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3"/>
          <w:sz w:val="19"/>
          <w:szCs w:val="22"/>
          <w:lang w:val="en-US" w:eastAsia="en-US" w:bidi="ar-SA"/>
        </w:rPr>
        <w:t>如，在高一年级原地跳起投篮的</w:t>
      </w:r>
      <w:r>
        <w:rPr>
          <w:rFonts w:ascii="VHWQPO+FZSSJW--GB1-0" w:hAnsi="Calibri" w:eastAsiaTheme="minorEastAsia" w:cstheme="minorBidi"/>
          <w:color w:val="221E1F"/>
          <w:spacing w:val="738"/>
          <w:sz w:val="19"/>
          <w:szCs w:val="22"/>
          <w:lang w:val="en-US" w:eastAsia="en-US" w:bidi="ar-SA"/>
        </w:rPr>
        <w:t xml:space="preserve"> </w:t>
      </w:r>
      <w:r>
        <w:rPr>
          <w:rFonts w:ascii="VHWQPO+FZSSJW--GB1-0" w:hAnsi="VHWQPO+FZSSJW--GB1-0" w:eastAsiaTheme="minorEastAsia" w:cs="VHWQPO+FZSSJW--GB1-0"/>
          <w:color w:val="221E1F"/>
          <w:spacing w:val="3"/>
          <w:sz w:val="19"/>
          <w:szCs w:val="22"/>
          <w:lang w:val="en-US" w:eastAsia="en-US" w:bidi="ar-SA"/>
        </w:rPr>
        <w:t>如，背越式跳高的起跳和背弓过</w:t>
      </w:r>
    </w:p>
    <w:p>
      <w:pPr>
        <w:spacing w:before="94" w:after="0" w:line="229" w:lineRule="exact"/>
        <w:ind w:left="3496"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4"/>
          <w:sz w:val="19"/>
          <w:szCs w:val="22"/>
          <w:lang w:val="en-US" w:eastAsia="en-US" w:bidi="ar-SA"/>
        </w:rPr>
        <w:t>教学时，教师用语言创设篮球比赛的</w:t>
      </w:r>
      <w:r>
        <w:rPr>
          <w:rFonts w:ascii="VHWQPO+FZSSJW--GB1-0" w:hAnsi="Calibri" w:eastAsiaTheme="minorEastAsia" w:cstheme="minorBidi"/>
          <w:color w:val="221E1F"/>
          <w:spacing w:val="348"/>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杆姿势，如果教学时不加以规范，学生</w:t>
      </w:r>
    </w:p>
    <w:p>
      <w:pPr>
        <w:spacing w:before="93" w:after="0" w:line="230" w:lineRule="exact"/>
        <w:ind w:left="391"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10"/>
          <w:sz w:val="19"/>
          <w:szCs w:val="22"/>
          <w:lang w:val="en-US" w:eastAsia="en-US" w:bidi="ar-SA"/>
        </w:rPr>
        <w:t>“学”是获取知识的一种手段。体</w:t>
      </w:r>
      <w:r>
        <w:rPr>
          <w:rFonts w:ascii="VHWQPO+FZSSJW--GB1-0" w:hAnsi="Calibri" w:eastAsiaTheme="minorEastAsia" w:cstheme="minorBidi"/>
          <w:color w:val="221E1F"/>
          <w:spacing w:val="361"/>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情境，引导学生分组尝试原地跳起投</w:t>
      </w:r>
      <w:r>
        <w:rPr>
          <w:rFonts w:ascii="VHWQPO+FZSSJW--GB1-0" w:hAnsi="Calibri" w:eastAsiaTheme="minorEastAsia" w:cstheme="minorBidi"/>
          <w:color w:val="221E1F"/>
          <w:spacing w:val="346"/>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学习会很吃力，难以顺利完成过杆动</w:t>
      </w:r>
    </w:p>
    <w:p>
      <w:pPr>
        <w:spacing w:before="93" w:after="0" w:line="230"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4"/>
          <w:sz w:val="19"/>
          <w:szCs w:val="22"/>
          <w:lang w:val="en-US" w:eastAsia="en-US" w:bidi="ar-SA"/>
        </w:rPr>
        <w:t>育课中单一技术动作的传授、基本运</w:t>
      </w:r>
      <w:r>
        <w:rPr>
          <w:rFonts w:ascii="VHWQPO+FZSSJW--GB1-0" w:hAnsi="Calibri" w:eastAsiaTheme="minorEastAsia" w:cstheme="minorBidi"/>
          <w:color w:val="221E1F"/>
          <w:spacing w:val="348"/>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篮，当学生有了初步的体验，会对原地</w:t>
      </w:r>
      <w:r>
        <w:rPr>
          <w:rFonts w:ascii="VHWQPO+FZSSJW--GB1-0" w:hAnsi="Calibri" w:eastAsiaTheme="minorEastAsia" w:cstheme="minorBidi"/>
          <w:color w:val="221E1F"/>
          <w:spacing w:val="359"/>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作，影响学习效果。因此，在开始教学</w:t>
      </w:r>
    </w:p>
    <w:p>
      <w:pPr>
        <w:spacing w:before="93" w:after="0" w:line="230"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8"/>
          <w:sz w:val="19"/>
          <w:szCs w:val="22"/>
          <w:lang w:val="en-US" w:eastAsia="en-US" w:bidi="ar-SA"/>
        </w:rPr>
        <w:t>动技能（移动性技能、非移动性技能、</w:t>
      </w:r>
      <w:r>
        <w:rPr>
          <w:rFonts w:ascii="VHWQPO+FZSSJW--GB1-0" w:hAnsi="Calibri" w:eastAsiaTheme="minorEastAsia" w:cstheme="minorBidi"/>
          <w:color w:val="221E1F"/>
          <w:spacing w:val="357"/>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跳起投篮产生新的认知，这时教师及</w:t>
      </w:r>
      <w:r>
        <w:rPr>
          <w:rFonts w:ascii="VHWQPO+FZSSJW--GB1-0" w:hAnsi="Calibri" w:eastAsiaTheme="minorEastAsia" w:cstheme="minorBidi"/>
          <w:color w:val="221E1F"/>
          <w:spacing w:val="348"/>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时，教师首先要进行示范，强调起跳时</w:t>
      </w:r>
    </w:p>
    <w:p>
      <w:pPr>
        <w:spacing w:before="93" w:after="0" w:line="230"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8"/>
          <w:sz w:val="19"/>
          <w:szCs w:val="22"/>
          <w:lang w:val="en-US" w:eastAsia="en-US" w:bidi="ar-SA"/>
        </w:rPr>
        <w:t>操控性技能）的传授、专项运动技能及</w:t>
      </w:r>
      <w:r>
        <w:rPr>
          <w:rFonts w:ascii="VHWQPO+FZSSJW--GB1-0" w:hAnsi="Calibri" w:eastAsiaTheme="minorEastAsia" w:cstheme="minorBidi"/>
          <w:color w:val="221E1F"/>
          <w:spacing w:val="357"/>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时引导归纳：“在真正的篮球比赛时，</w:t>
      </w:r>
      <w:r>
        <w:rPr>
          <w:rFonts w:ascii="VHWQPO+FZSSJW--GB1-0" w:hAnsi="Calibri" w:eastAsiaTheme="minorEastAsia" w:cstheme="minorBidi"/>
          <w:color w:val="221E1F"/>
          <w:spacing w:val="357"/>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身体要背向横杆，在杆上有背弓的动</w:t>
      </w:r>
    </w:p>
    <w:p>
      <w:pPr>
        <w:spacing w:before="93" w:after="0" w:line="230"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8"/>
          <w:sz w:val="19"/>
          <w:szCs w:val="22"/>
          <w:lang w:val="en-US" w:eastAsia="en-US" w:bidi="ar-SA"/>
        </w:rPr>
        <w:t>体能的传授等，都存在“学”的问题，</w:t>
      </w:r>
      <w:r>
        <w:rPr>
          <w:rFonts w:ascii="VHWQPO+FZSSJW--GB1-0" w:hAnsi="Calibri" w:eastAsiaTheme="minorEastAsia" w:cstheme="minorBidi"/>
          <w:color w:val="221E1F"/>
          <w:spacing w:val="357"/>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只有用正确的跳起动作占据空中优势，</w:t>
      </w:r>
      <w:r>
        <w:rPr>
          <w:rFonts w:ascii="VHWQPO+FZSSJW--GB1-0" w:hAnsi="Calibri" w:eastAsiaTheme="minorEastAsia" w:cstheme="minorBidi"/>
          <w:color w:val="221E1F"/>
          <w:spacing w:val="359"/>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作。然后，组织学生根据教师的讲解和</w:t>
      </w:r>
    </w:p>
    <w:p>
      <w:pPr>
        <w:spacing w:before="93" w:after="0" w:line="230"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13"/>
          <w:sz w:val="19"/>
          <w:szCs w:val="22"/>
          <w:lang w:val="en-US" w:eastAsia="en-US" w:bidi="ar-SA"/>
        </w:rPr>
        <w:t>如何“学”是首先要厘清的。</w:t>
      </w:r>
      <w:r>
        <w:rPr>
          <w:rFonts w:ascii="VHWQPO+FZSSJW--GB1-0" w:hAnsi="Calibri" w:eastAsiaTheme="minorEastAsia" w:cstheme="minorBidi"/>
          <w:color w:val="221E1F"/>
          <w:spacing w:val="1167"/>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出手高，才更容易投进得分。”随后通</w:t>
      </w:r>
      <w:r>
        <w:rPr>
          <w:rFonts w:ascii="VHWQPO+FZSSJW--GB1-0" w:hAnsi="Calibri" w:eastAsiaTheme="minorEastAsia" w:cstheme="minorBidi"/>
          <w:color w:val="221E1F"/>
          <w:spacing w:val="359"/>
          <w:sz w:val="19"/>
          <w:szCs w:val="22"/>
          <w:lang w:val="en-US" w:eastAsia="en-US" w:bidi="ar-SA"/>
        </w:rPr>
        <w:t xml:space="preserve"> </w:t>
      </w:r>
      <w:r>
        <w:rPr>
          <w:rFonts w:ascii="VHWQPO+FZSSJW--GB1-0" w:hAnsi="VHWQPO+FZSSJW--GB1-0" w:eastAsiaTheme="minorEastAsia" w:cs="VHWQPO+FZSSJW--GB1-0"/>
          <w:color w:val="221E1F"/>
          <w:sz w:val="19"/>
          <w:szCs w:val="22"/>
          <w:lang w:val="en-US" w:eastAsia="en-US" w:bidi="ar-SA"/>
        </w:rPr>
        <w:t>分</w:t>
      </w:r>
      <w:r>
        <w:rPr>
          <w:rFonts w:ascii="VHWQPO+FZSSJW--GB1-0" w:hAnsi="Calibri" w:eastAsiaTheme="minorEastAsia" w:cstheme="minorBidi"/>
          <w:color w:val="221E1F"/>
          <w:spacing w:val="-27"/>
          <w:sz w:val="19"/>
          <w:szCs w:val="22"/>
          <w:lang w:val="en-US" w:eastAsia="en-US" w:bidi="ar-SA"/>
        </w:rPr>
        <w:t xml:space="preserve"> </w:t>
      </w:r>
      <w:r>
        <w:rPr>
          <w:rFonts w:ascii="VHWQPO+FZSSJW--GB1-0" w:hAnsi="VHWQPO+FZSSJW--GB1-0" w:eastAsiaTheme="minorEastAsia" w:cs="VHWQPO+FZSSJW--GB1-0"/>
          <w:color w:val="221E1F"/>
          <w:spacing w:val="3"/>
          <w:sz w:val="19"/>
          <w:szCs w:val="22"/>
          <w:lang w:val="en-US" w:eastAsia="en-US" w:bidi="ar-SA"/>
        </w:rPr>
        <w:t>解示范边学边练。为了提高学习效</w:t>
      </w:r>
    </w:p>
    <w:p>
      <w:pPr>
        <w:spacing w:before="93" w:after="0" w:line="230" w:lineRule="exact"/>
        <w:ind w:left="391"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2"/>
          <w:sz w:val="19"/>
          <w:szCs w:val="22"/>
          <w:lang w:val="en-US" w:eastAsia="en-US" w:bidi="ar-SA"/>
        </w:rPr>
        <w:t>1.尝试体验的学</w:t>
      </w:r>
      <w:r>
        <w:rPr>
          <w:rFonts w:ascii="VHWQPO+FZSSJW--GB1-0" w:hAnsi="Calibri" w:eastAsiaTheme="minorEastAsia" w:cstheme="minorBidi"/>
          <w:color w:val="221E1F"/>
          <w:spacing w:val="1796"/>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过动作示范进行导学，自然而然地进入</w:t>
      </w:r>
      <w:r>
        <w:rPr>
          <w:rFonts w:ascii="VHWQPO+FZSSJW--GB1-0" w:hAnsi="Calibri" w:eastAsiaTheme="minorEastAsia" w:cstheme="minorBidi"/>
          <w:color w:val="221E1F"/>
          <w:spacing w:val="357"/>
          <w:sz w:val="19"/>
          <w:szCs w:val="22"/>
          <w:lang w:val="en-US" w:eastAsia="en-US" w:bidi="ar-SA"/>
        </w:rPr>
        <w:t xml:space="preserve"> </w:t>
      </w:r>
      <w:r>
        <w:rPr>
          <w:rFonts w:ascii="VHWQPO+FZSSJW--GB1-0" w:hAnsi="VHWQPO+FZSSJW--GB1-0" w:eastAsiaTheme="minorEastAsia" w:cs="VHWQPO+FZSSJW--GB1-0"/>
          <w:color w:val="221E1F"/>
          <w:spacing w:val="-10"/>
          <w:sz w:val="19"/>
          <w:szCs w:val="22"/>
          <w:lang w:val="en-US" w:eastAsia="en-US" w:bidi="ar-SA"/>
        </w:rPr>
        <w:t>率，教师的示范要准确，讲解要精练。</w:t>
      </w:r>
    </w:p>
    <w:p>
      <w:pPr>
        <w:spacing w:before="94" w:after="0" w:line="229" w:lineRule="exact"/>
        <w:ind w:left="391"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20"/>
          <w:sz w:val="19"/>
          <w:szCs w:val="22"/>
          <w:lang w:val="en-US" w:eastAsia="en-US" w:bidi="ar-SA"/>
        </w:rPr>
        <w:t>如果教学内容是开放式运动技</w:t>
      </w:r>
      <w:r>
        <w:rPr>
          <w:rFonts w:ascii="VHWQPO+FZSSJW--GB1-0" w:hAnsi="Calibri" w:eastAsiaTheme="minorEastAsia" w:cstheme="minorBidi"/>
          <w:color w:val="221E1F"/>
          <w:spacing w:val="330"/>
          <w:sz w:val="19"/>
          <w:szCs w:val="22"/>
          <w:lang w:val="en-US" w:eastAsia="en-US" w:bidi="ar-SA"/>
        </w:rPr>
        <w:t xml:space="preserve"> </w:t>
      </w:r>
      <w:r>
        <w:rPr>
          <w:rFonts w:ascii="VHWQPO+FZSSJW--GB1-0" w:hAnsi="VHWQPO+FZSSJW--GB1-0" w:eastAsiaTheme="minorEastAsia" w:cs="VHWQPO+FZSSJW--GB1-0"/>
          <w:color w:val="221E1F"/>
          <w:spacing w:val="-12"/>
          <w:sz w:val="19"/>
          <w:szCs w:val="22"/>
          <w:lang w:val="en-US" w:eastAsia="en-US" w:bidi="ar-SA"/>
        </w:rPr>
        <w:t>“学”的环节。</w:t>
      </w:r>
    </w:p>
    <w:p>
      <w:pPr>
        <w:spacing w:before="58" w:after="0" w:line="324" w:lineRule="exact"/>
        <w:ind w:left="0" w:right="759"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8"/>
          <w:sz w:val="19"/>
          <w:szCs w:val="22"/>
          <w:lang w:val="en-US" w:eastAsia="en-US" w:bidi="ar-SA"/>
        </w:rPr>
        <w:t>能，如球类运动等，适宜采用尝试体验</w:t>
      </w:r>
      <w:r>
        <w:rPr>
          <w:rFonts w:ascii="VHWQPO+FZSSJW--GB1-0" w:hAnsi="Calibri" w:eastAsiaTheme="minorEastAsia" w:cstheme="minorBidi"/>
          <w:color w:val="221E1F"/>
          <w:spacing w:val="749"/>
          <w:sz w:val="19"/>
          <w:szCs w:val="22"/>
          <w:lang w:val="en-US" w:eastAsia="en-US" w:bidi="ar-SA"/>
        </w:rPr>
        <w:t xml:space="preserve"> </w:t>
      </w:r>
      <w:r>
        <w:rPr>
          <w:rFonts w:ascii="VHWQPO+FZSSJW--GB1-0" w:hAnsi="VHWQPO+FZSSJW--GB1-0" w:eastAsiaTheme="minorEastAsia" w:cs="VHWQPO+FZSSJW--GB1-0"/>
          <w:color w:val="221E1F"/>
          <w:spacing w:val="-1"/>
          <w:sz w:val="19"/>
          <w:szCs w:val="22"/>
          <w:lang w:val="en-US" w:eastAsia="en-US" w:bidi="ar-SA"/>
        </w:rPr>
        <w:t>2.先教后练的学</w:t>
      </w:r>
      <w:r>
        <w:rPr>
          <w:rFonts w:ascii="VHWQPO+FZSSJW--GB1-0" w:hAnsi="Calibri" w:eastAsiaTheme="minorEastAsia" w:cstheme="minorBidi"/>
          <w:color w:val="221E1F"/>
          <w:spacing w:val="1789"/>
          <w:sz w:val="19"/>
          <w:szCs w:val="22"/>
          <w:lang w:val="en-US" w:eastAsia="en-US" w:bidi="ar-SA"/>
        </w:rPr>
        <w:t xml:space="preserve"> </w:t>
      </w:r>
      <w:r>
        <w:rPr>
          <w:rFonts w:ascii="HTNUMB+FZZZHONGJW--GB1-0" w:hAnsi="HTNUMB+FZZZHONGJW--GB1-0" w:eastAsiaTheme="minorEastAsia" w:cs="HTNUMB+FZZZHONGJW--GB1-0"/>
          <w:color w:val="274A58"/>
          <w:spacing w:val="-23"/>
          <w:sz w:val="23"/>
          <w:szCs w:val="22"/>
          <w:lang w:val="en-US" w:eastAsia="en-US" w:bidi="ar-SA"/>
        </w:rPr>
        <w:t xml:space="preserve">二、“练”是掌握基本运动技能、 </w:t>
      </w:r>
      <w:r>
        <w:rPr>
          <w:rFonts w:ascii="VHWQPO+FZSSJW--GB1-0" w:hAnsi="VHWQPO+FZSSJW--GB1-0" w:eastAsiaTheme="minorEastAsia" w:cs="VHWQPO+FZSSJW--GB1-0"/>
          <w:color w:val="221E1F"/>
          <w:spacing w:val="-8"/>
          <w:sz w:val="19"/>
          <w:szCs w:val="22"/>
          <w:lang w:val="en-US" w:eastAsia="en-US" w:bidi="ar-SA"/>
        </w:rPr>
        <w:t>的学。因为开放式运动技能的特点有多</w:t>
      </w:r>
      <w:r>
        <w:rPr>
          <w:rFonts w:ascii="VHWQPO+FZSSJW--GB1-0" w:hAnsi="Calibri" w:eastAsiaTheme="minorEastAsia" w:cstheme="minorBidi"/>
          <w:color w:val="221E1F"/>
          <w:spacing w:val="749"/>
          <w:sz w:val="19"/>
          <w:szCs w:val="22"/>
          <w:lang w:val="en-US" w:eastAsia="en-US" w:bidi="ar-SA"/>
        </w:rPr>
        <w:t xml:space="preserve"> </w:t>
      </w:r>
      <w:r>
        <w:rPr>
          <w:rFonts w:ascii="VHWQPO+FZSSJW--GB1-0" w:hAnsi="VHWQPO+FZSSJW--GB1-0" w:eastAsiaTheme="minorEastAsia" w:cs="VHWQPO+FZSSJW--GB1-0"/>
          <w:color w:val="221E1F"/>
          <w:spacing w:val="-10"/>
          <w:sz w:val="19"/>
          <w:szCs w:val="22"/>
          <w:lang w:val="en-US" w:eastAsia="en-US" w:bidi="ar-SA"/>
        </w:rPr>
        <w:t>如果教学内容是封闭式运动技能，</w:t>
      </w:r>
      <w:r>
        <w:rPr>
          <w:rFonts w:ascii="VHWQPO+FZSSJW--GB1-0" w:hAnsi="Calibri" w:eastAsiaTheme="minorEastAsia" w:cstheme="minorBidi"/>
          <w:color w:val="221E1F"/>
          <w:spacing w:val="360"/>
          <w:sz w:val="19"/>
          <w:szCs w:val="22"/>
          <w:lang w:val="en-US" w:eastAsia="en-US" w:bidi="ar-SA"/>
        </w:rPr>
        <w:t xml:space="preserve"> </w:t>
      </w:r>
      <w:r>
        <w:rPr>
          <w:rFonts w:ascii="HTNUMB+FZZZHONGJW--GB1-0" w:hAnsi="HTNUMB+FZZZHONGJW--GB1-0" w:eastAsiaTheme="minorEastAsia" w:cs="HTNUMB+FZZZHONGJW--GB1-0"/>
          <w:color w:val="274A58"/>
          <w:spacing w:val="-4"/>
          <w:sz w:val="23"/>
          <w:szCs w:val="22"/>
          <w:lang w:val="en-US" w:eastAsia="en-US" w:bidi="ar-SA"/>
        </w:rPr>
        <w:t xml:space="preserve">体能及专项运动技能的基础 </w:t>
      </w:r>
      <w:r>
        <w:rPr>
          <w:rFonts w:ascii="VHWQPO+FZSSJW--GB1-0" w:hAnsi="VHWQPO+FZSSJW--GB1-0" w:eastAsiaTheme="minorEastAsia" w:cs="VHWQPO+FZSSJW--GB1-0"/>
          <w:color w:val="221E1F"/>
          <w:spacing w:val="-8"/>
          <w:sz w:val="19"/>
          <w:szCs w:val="22"/>
          <w:lang w:val="en-US" w:eastAsia="en-US" w:bidi="ar-SA"/>
        </w:rPr>
        <w:t>变性和不可预测性等，可以先让学生进</w:t>
      </w:r>
      <w:r>
        <w:rPr>
          <w:rFonts w:ascii="VHWQPO+FZSSJW--GB1-0" w:hAnsi="Calibri" w:eastAsiaTheme="minorEastAsia" w:cstheme="minorBidi"/>
          <w:color w:val="221E1F"/>
          <w:spacing w:val="358"/>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如跳高、跳远等，适合采用先教后练的</w:t>
      </w:r>
      <w:r>
        <w:rPr>
          <w:rFonts w:ascii="VHWQPO+FZSSJW--GB1-0" w:hAnsi="Calibri" w:eastAsiaTheme="minorEastAsia" w:cstheme="minorBidi"/>
          <w:color w:val="221E1F"/>
          <w:spacing w:val="748"/>
          <w:sz w:val="19"/>
          <w:szCs w:val="22"/>
          <w:lang w:val="en-US" w:eastAsia="en-US" w:bidi="ar-SA"/>
        </w:rPr>
        <w:t xml:space="preserve"> </w:t>
      </w:r>
      <w:r>
        <w:rPr>
          <w:rFonts w:ascii="VHWQPO+FZSSJW--GB1-0" w:hAnsi="VHWQPO+FZSSJW--GB1-0" w:eastAsiaTheme="minorEastAsia" w:cs="VHWQPO+FZSSJW--GB1-0"/>
          <w:color w:val="221E1F"/>
          <w:spacing w:val="-9"/>
          <w:sz w:val="19"/>
          <w:szCs w:val="22"/>
          <w:lang w:val="en-US" w:eastAsia="en-US" w:bidi="ar-SA"/>
        </w:rPr>
        <w:t xml:space="preserve">“练”是认知的提升过程。“练” </w:t>
      </w:r>
      <w:r>
        <w:rPr>
          <w:rFonts w:ascii="VHWQPO+FZSSJW--GB1-0" w:hAnsi="VHWQPO+FZSSJW--GB1-0" w:eastAsiaTheme="minorEastAsia" w:cs="VHWQPO+FZSSJW--GB1-0"/>
          <w:color w:val="221E1F"/>
          <w:spacing w:val="-8"/>
          <w:sz w:val="19"/>
          <w:szCs w:val="22"/>
          <w:lang w:val="en-US" w:eastAsia="en-US" w:bidi="ar-SA"/>
        </w:rPr>
        <w:t>行尝试练习，体验技术动作。学生带着</w:t>
      </w:r>
      <w:r>
        <w:rPr>
          <w:rFonts w:ascii="VHWQPO+FZSSJW--GB1-0" w:hAnsi="Calibri" w:eastAsiaTheme="minorEastAsia" w:cstheme="minorBidi"/>
          <w:color w:val="221E1F"/>
          <w:spacing w:val="360"/>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学。因为封闭式运动技能的特点有规范</w:t>
      </w:r>
      <w:r>
        <w:rPr>
          <w:rFonts w:ascii="VHWQPO+FZSSJW--GB1-0" w:hAnsi="Calibri" w:eastAsiaTheme="minorEastAsia" w:cstheme="minorBidi"/>
          <w:color w:val="221E1F"/>
          <w:spacing w:val="358"/>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 xml:space="preserve">可以从单一练习到组合练习，由易到 </w:t>
      </w:r>
      <w:r>
        <w:rPr>
          <w:rFonts w:ascii="VHWQPO+FZSSJW--GB1-0" w:hAnsi="VHWQPO+FZSSJW--GB1-0" w:eastAsiaTheme="minorEastAsia" w:cs="VHWQPO+FZSSJW--GB1-0"/>
          <w:color w:val="221E1F"/>
          <w:spacing w:val="-8"/>
          <w:sz w:val="19"/>
          <w:szCs w:val="22"/>
          <w:lang w:val="en-US" w:eastAsia="en-US" w:bidi="ar-SA"/>
        </w:rPr>
        <w:t>体验中产生的问题，在教师的指导下再</w:t>
      </w:r>
      <w:r>
        <w:rPr>
          <w:rFonts w:ascii="VHWQPO+FZSSJW--GB1-0" w:hAnsi="Calibri" w:eastAsiaTheme="minorEastAsia" w:cstheme="minorBidi"/>
          <w:color w:val="221E1F"/>
          <w:spacing w:val="358"/>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性、精确性和稳定性等，对动作姿势有</w:t>
      </w:r>
      <w:r>
        <w:rPr>
          <w:rFonts w:ascii="VHWQPO+FZSSJW--GB1-0" w:hAnsi="Calibri" w:eastAsiaTheme="minorEastAsia" w:cstheme="minorBidi"/>
          <w:color w:val="221E1F"/>
          <w:spacing w:val="359"/>
          <w:sz w:val="19"/>
          <w:szCs w:val="22"/>
          <w:lang w:val="en-US" w:eastAsia="en-US" w:bidi="ar-SA"/>
        </w:rPr>
        <w:t xml:space="preserve"> </w:t>
      </w:r>
      <w:r>
        <w:rPr>
          <w:rFonts w:ascii="VHWQPO+FZSSJW--GB1-0" w:hAnsi="VHWQPO+FZSSJW--GB1-0" w:eastAsiaTheme="minorEastAsia" w:cs="VHWQPO+FZSSJW--GB1-0"/>
          <w:color w:val="221E1F"/>
          <w:spacing w:val="-18"/>
          <w:sz w:val="19"/>
          <w:szCs w:val="22"/>
          <w:lang w:val="en-US" w:eastAsia="en-US" w:bidi="ar-SA"/>
        </w:rPr>
        <w:t xml:space="preserve">难、由简到繁。如，在高一年级，运球急 </w:t>
      </w:r>
      <w:r>
        <w:rPr>
          <w:rFonts w:ascii="VHWQPO+FZSSJW--GB1-0" w:hAnsi="VHWQPO+FZSSJW--GB1-0" w:eastAsiaTheme="minorEastAsia" w:cs="VHWQPO+FZSSJW--GB1-0"/>
          <w:color w:val="221E1F"/>
          <w:spacing w:val="-8"/>
          <w:sz w:val="19"/>
          <w:szCs w:val="22"/>
          <w:lang w:val="en-US" w:eastAsia="en-US" w:bidi="ar-SA"/>
        </w:rPr>
        <w:t>进行学习，效果往往事半功倍。</w:t>
      </w:r>
      <w:r>
        <w:rPr>
          <w:rFonts w:ascii="VHWQPO+FZSSJW--GB1-0" w:hAnsi="Calibri" w:eastAsiaTheme="minorEastAsia" w:cstheme="minorBidi"/>
          <w:color w:val="221E1F"/>
          <w:spacing w:val="911"/>
          <w:sz w:val="19"/>
          <w:szCs w:val="22"/>
          <w:lang w:val="en-US" w:eastAsia="en-US" w:bidi="ar-SA"/>
        </w:rPr>
        <w:t xml:space="preserve"> </w:t>
      </w:r>
      <w:r>
        <w:rPr>
          <w:rFonts w:ascii="VHWQPO+FZSSJW--GB1-0" w:hAnsi="VHWQPO+FZSSJW--GB1-0" w:eastAsiaTheme="minorEastAsia" w:cs="VHWQPO+FZSSJW--GB1-0"/>
          <w:color w:val="221E1F"/>
          <w:spacing w:val="-12"/>
          <w:sz w:val="19"/>
          <w:szCs w:val="22"/>
          <w:lang w:val="en-US" w:eastAsia="en-US" w:bidi="ar-SA"/>
        </w:rPr>
        <w:t>较为严格的要求。</w:t>
      </w:r>
      <w:r>
        <w:rPr>
          <w:rFonts w:ascii="VHWQPO+FZSSJW--GB1-0" w:hAnsi="Calibri" w:eastAsiaTheme="minorEastAsia" w:cstheme="minorBidi"/>
          <w:color w:val="221E1F"/>
          <w:spacing w:val="2027"/>
          <w:sz w:val="19"/>
          <w:szCs w:val="22"/>
          <w:lang w:val="en-US" w:eastAsia="en-US" w:bidi="ar-SA"/>
        </w:rPr>
        <w:t xml:space="preserve"> </w:t>
      </w:r>
      <w:r>
        <w:rPr>
          <w:rFonts w:ascii="VHWQPO+FZSSJW--GB1-0" w:hAnsi="VHWQPO+FZSSJW--GB1-0" w:eastAsiaTheme="minorEastAsia" w:cs="VHWQPO+FZSSJW--GB1-0"/>
          <w:color w:val="221E1F"/>
          <w:spacing w:val="-8"/>
          <w:sz w:val="19"/>
          <w:szCs w:val="22"/>
          <w:lang w:val="en-US" w:eastAsia="en-US" w:bidi="ar-SA"/>
        </w:rPr>
        <w:t xml:space="preserve">停急起动作技术教学时，可以采用传接 </w:t>
      </w:r>
      <w:r>
        <w:rPr>
          <w:rFonts w:ascii="VHWQPO+FZSSJW--GB1-0" w:hAnsi="VHWQPO+FZSSJW--GB1-0" w:eastAsiaTheme="minorEastAsia" w:cs="VHWQPO+FZSSJW--GB1-0"/>
          <w:color w:val="221E1F"/>
          <w:spacing w:val="4"/>
          <w:sz w:val="19"/>
          <w:szCs w:val="22"/>
          <w:lang w:val="en-US" w:eastAsia="en-US" w:bidi="ar-SA"/>
        </w:rPr>
        <w:t>会的学习过程。在反复的学练中充分</w:t>
      </w:r>
      <w:r>
        <w:rPr>
          <w:rFonts w:ascii="VHWQPO+FZSSJW--GB1-0" w:hAnsi="Calibri" w:eastAsiaTheme="minorEastAsia" w:cstheme="minorBidi"/>
          <w:color w:val="221E1F"/>
          <w:spacing w:val="346"/>
          <w:sz w:val="19"/>
          <w:szCs w:val="22"/>
          <w:lang w:val="en-US" w:eastAsia="en-US" w:bidi="ar-SA"/>
        </w:rPr>
        <w:t xml:space="preserve"> </w:t>
      </w:r>
      <w:r>
        <w:rPr>
          <w:rFonts w:ascii="VHWQPO+FZSSJW--GB1-0" w:hAnsi="VHWQPO+FZSSJW--GB1-0" w:eastAsiaTheme="minorEastAsia" w:cs="VHWQPO+FZSSJW--GB1-0"/>
          <w:color w:val="221E1F"/>
          <w:spacing w:val="2"/>
          <w:sz w:val="19"/>
          <w:szCs w:val="22"/>
          <w:lang w:val="en-US" w:eastAsia="en-US" w:bidi="ar-SA"/>
        </w:rPr>
        <w:t>识+基本运动技能+专项运动技能”的</w:t>
      </w:r>
      <w:r>
        <w:rPr>
          <w:rFonts w:ascii="VHWQPO+FZSSJW--GB1-0" w:hAnsi="Calibri" w:eastAsiaTheme="minorEastAsia" w:cstheme="minorBidi"/>
          <w:color w:val="221E1F"/>
          <w:spacing w:val="348"/>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 xml:space="preserve">融合，深入探索体育课堂教学模式改 </w:t>
      </w:r>
      <w:r>
        <w:rPr>
          <w:rFonts w:ascii="VHWQPO+FZSSJW--GB1-0" w:hAnsi="VHWQPO+FZSSJW--GB1-0" w:eastAsiaTheme="minorEastAsia" w:cs="VHWQPO+FZSSJW--GB1-0"/>
          <w:color w:val="221E1F"/>
          <w:spacing w:val="4"/>
          <w:sz w:val="19"/>
          <w:szCs w:val="22"/>
          <w:lang w:val="en-US" w:eastAsia="en-US" w:bidi="ar-SA"/>
        </w:rPr>
        <w:t>体现了自主探索与合作交流。从原地</w:t>
      </w:r>
      <w:r>
        <w:rPr>
          <w:rFonts w:ascii="VHWQPO+FZSSJW--GB1-0" w:hAnsi="Calibri" w:eastAsiaTheme="minorEastAsia" w:cstheme="minorBidi"/>
          <w:color w:val="221E1F"/>
          <w:spacing w:val="348"/>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课堂教学模式，积极构建一体化教学</w:t>
      </w:r>
      <w:r>
        <w:rPr>
          <w:rFonts w:ascii="VHWQPO+FZSSJW--GB1-0" w:hAnsi="Calibri" w:eastAsiaTheme="minorEastAsia" w:cstheme="minorBidi"/>
          <w:color w:val="221E1F"/>
          <w:spacing w:val="346"/>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 xml:space="preserve">革，打造优品体育课堂，引导教师关 </w:t>
      </w:r>
      <w:r>
        <w:rPr>
          <w:rFonts w:ascii="VHWQPO+FZSSJW--GB1-0" w:hAnsi="VHWQPO+FZSSJW--GB1-0" w:eastAsiaTheme="minorEastAsia" w:cs="VHWQPO+FZSSJW--GB1-0"/>
          <w:color w:val="221E1F"/>
          <w:spacing w:val="4"/>
          <w:sz w:val="19"/>
          <w:szCs w:val="22"/>
          <w:lang w:val="en-US" w:eastAsia="en-US" w:bidi="ar-SA"/>
        </w:rPr>
        <w:t>单人运球到2人1组的合作学练，再到</w:t>
      </w:r>
      <w:r>
        <w:rPr>
          <w:rFonts w:ascii="VHWQPO+FZSSJW--GB1-0" w:hAnsi="Calibri" w:eastAsiaTheme="minorEastAsia" w:cstheme="minorBidi"/>
          <w:color w:val="221E1F"/>
          <w:spacing w:val="347"/>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体系，设置以能力发展为导向的结构</w:t>
      </w:r>
      <w:r>
        <w:rPr>
          <w:rFonts w:ascii="VHWQPO+FZSSJW--GB1-0" w:hAnsi="Calibri" w:eastAsiaTheme="minorEastAsia" w:cstheme="minorBidi"/>
          <w:color w:val="221E1F"/>
          <w:spacing w:val="348"/>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 xml:space="preserve">注学生综合能力发展，提升学生学科 </w:t>
      </w:r>
      <w:r>
        <w:rPr>
          <w:rFonts w:ascii="VHWQPO+FZSSJW--GB1-0" w:hAnsi="VHWQPO+FZSSJW--GB1-0" w:eastAsiaTheme="minorEastAsia" w:cs="VHWQPO+FZSSJW--GB1-0"/>
          <w:color w:val="221E1F"/>
          <w:spacing w:val="4"/>
          <w:sz w:val="19"/>
          <w:szCs w:val="22"/>
          <w:lang w:val="en-US" w:eastAsia="en-US" w:bidi="ar-SA"/>
        </w:rPr>
        <w:t>实战体验的尝试突破，每个环节学生</w:t>
      </w:r>
      <w:r>
        <w:rPr>
          <w:rFonts w:ascii="VHWQPO+FZSSJW--GB1-0" w:hAnsi="Calibri" w:eastAsiaTheme="minorEastAsia" w:cstheme="minorBidi"/>
          <w:color w:val="221E1F"/>
          <w:spacing w:val="345"/>
          <w:sz w:val="19"/>
          <w:szCs w:val="22"/>
          <w:lang w:val="en-US" w:eastAsia="en-US" w:bidi="ar-SA"/>
        </w:rPr>
        <w:t xml:space="preserve"> </w:t>
      </w:r>
      <w:r>
        <w:rPr>
          <w:rFonts w:ascii="VHWQPO+FZSSJW--GB1-0" w:hAnsi="VHWQPO+FZSSJW--GB1-0" w:eastAsiaTheme="minorEastAsia" w:cs="VHWQPO+FZSSJW--GB1-0"/>
          <w:color w:val="221E1F"/>
          <w:spacing w:val="4"/>
          <w:sz w:val="19"/>
          <w:szCs w:val="22"/>
          <w:lang w:val="en-US" w:eastAsia="en-US" w:bidi="ar-SA"/>
        </w:rPr>
        <w:t>化大单元，促进互相关联知识与技能</w:t>
      </w:r>
      <w:r>
        <w:rPr>
          <w:rFonts w:ascii="VHWQPO+FZSSJW--GB1-0" w:hAnsi="Calibri" w:eastAsiaTheme="minorEastAsia" w:cstheme="minorBidi"/>
          <w:color w:val="221E1F"/>
          <w:spacing w:val="346"/>
          <w:sz w:val="19"/>
          <w:szCs w:val="22"/>
          <w:lang w:val="en-US" w:eastAsia="en-US" w:bidi="ar-SA"/>
        </w:rPr>
        <w:t xml:space="preserve"> </w:t>
      </w:r>
      <w:r>
        <w:rPr>
          <w:rFonts w:ascii="VHWQPO+FZSSJW--GB1-0" w:hAnsi="VHWQPO+FZSSJW--GB1-0" w:eastAsiaTheme="minorEastAsia" w:cs="VHWQPO+FZSSJW--GB1-0"/>
          <w:color w:val="221E1F"/>
          <w:spacing w:val="-6"/>
          <w:sz w:val="19"/>
          <w:szCs w:val="22"/>
          <w:lang w:val="en-US" w:eastAsia="en-US" w:bidi="ar-SA"/>
        </w:rPr>
        <w:t xml:space="preserve">核心素养。 </w:t>
      </w:r>
      <w:r>
        <w:rPr>
          <w:rFonts w:ascii="VHWQPO+FZSSJW--GB1-0" w:hAnsi="VHWQPO+FZSSJW--GB1-0" w:eastAsiaTheme="minorEastAsia" w:cs="VHWQPO+FZSSJW--GB1-0"/>
          <w:color w:val="221E1F"/>
          <w:spacing w:val="4"/>
          <w:sz w:val="19"/>
          <w:szCs w:val="22"/>
          <w:lang w:val="en-US" w:eastAsia="en-US" w:bidi="ar-SA"/>
        </w:rPr>
        <w:t xml:space="preserve">都在教师的引导、鼓励和同伴相互帮 </w:t>
      </w:r>
      <w:r>
        <w:rPr>
          <w:rFonts w:ascii="VHWQPO+FZSSJW--GB1-0" w:hAnsi="VHWQPO+FZSSJW--GB1-0" w:eastAsiaTheme="minorEastAsia" w:cs="VHWQPO+FZSSJW--GB1-0"/>
          <w:color w:val="221E1F"/>
          <w:spacing w:val="4"/>
          <w:sz w:val="19"/>
          <w:szCs w:val="22"/>
          <w:lang w:val="en-US" w:eastAsia="en-US" w:bidi="ar-SA"/>
        </w:rPr>
        <w:t xml:space="preserve">助中运用手中的篮球，融入不同的口 </w:t>
      </w:r>
      <w:r>
        <w:rPr>
          <w:rFonts w:ascii="VHWQPO+FZSSJW--GB1-0" w:hAnsi="VHWQPO+FZSSJW--GB1-0" w:eastAsiaTheme="minorEastAsia" w:cs="VHWQPO+FZSSJW--GB1-0"/>
          <w:color w:val="221E1F"/>
          <w:spacing w:val="4"/>
          <w:sz w:val="19"/>
          <w:szCs w:val="22"/>
          <w:lang w:val="en-US" w:eastAsia="en-US" w:bidi="ar-SA"/>
        </w:rPr>
        <w:t xml:space="preserve">令进行各种方式的学练。学生在技术 </w:t>
      </w:r>
      <w:r>
        <w:rPr>
          <w:rFonts w:ascii="VHWQPO+FZSSJW--GB1-0" w:hAnsi="VHWQPO+FZSSJW--GB1-0" w:eastAsiaTheme="minorEastAsia" w:cs="VHWQPO+FZSSJW--GB1-0"/>
          <w:color w:val="221E1F"/>
          <w:spacing w:val="4"/>
          <w:sz w:val="19"/>
          <w:szCs w:val="22"/>
          <w:lang w:val="en-US" w:eastAsia="en-US" w:bidi="ar-SA"/>
        </w:rPr>
        <w:t xml:space="preserve">动作的层层叠加中努力提升自己的控 </w:t>
      </w:r>
      <w:r>
        <w:rPr>
          <w:rFonts w:ascii="VHWQPO+FZSSJW--GB1-0" w:hAnsi="VHWQPO+FZSSJW--GB1-0" w:eastAsiaTheme="minorEastAsia" w:cs="VHWQPO+FZSSJW--GB1-0"/>
          <w:color w:val="221E1F"/>
          <w:spacing w:val="4"/>
          <w:sz w:val="19"/>
          <w:szCs w:val="22"/>
          <w:lang w:val="en-US" w:eastAsia="en-US" w:bidi="ar-SA"/>
        </w:rPr>
        <w:t>球能力，完全沉浸在享受课堂乐趣的</w:t>
      </w:r>
    </w:p>
    <w:p>
      <w:pPr>
        <w:spacing w:before="96" w:after="0" w:line="228"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13"/>
          <w:sz w:val="19"/>
          <w:szCs w:val="22"/>
          <w:lang w:val="en-US" w:eastAsia="en-US" w:bidi="ar-SA"/>
        </w:rPr>
        <w:t>氛围中。</w:t>
      </w:r>
    </w:p>
    <w:p>
      <w:pPr>
        <w:spacing w:before="96" w:after="0" w:line="228" w:lineRule="exact"/>
        <w:ind w:left="391"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18"/>
          <w:sz w:val="19"/>
          <w:szCs w:val="22"/>
          <w:lang w:val="en-US" w:eastAsia="en-US" w:bidi="ar-SA"/>
        </w:rPr>
        <w:t>（三）实践</w:t>
      </w:r>
      <w:r>
        <w:rPr>
          <w:rFonts w:ascii="VHWQPO+FZSSJW--GB1-0" w:hAnsi="Calibri" w:eastAsiaTheme="minorEastAsia" w:cstheme="minorBidi"/>
          <w:color w:val="221E1F"/>
          <w:spacing w:val="-42"/>
          <w:sz w:val="19"/>
          <w:szCs w:val="22"/>
          <w:lang w:val="en-US" w:eastAsia="en-US" w:bidi="ar-SA"/>
        </w:rPr>
        <w:t xml:space="preserve"> </w:t>
      </w:r>
      <w:r>
        <w:rPr>
          <w:rFonts w:ascii="VHWQPO+FZSSJW--GB1-0" w:hAnsi="VHWQPO+FZSSJW--GB1-0" w:eastAsiaTheme="minorEastAsia" w:cs="VHWQPO+FZSSJW--GB1-0"/>
          <w:color w:val="221E1F"/>
          <w:spacing w:val="-12"/>
          <w:sz w:val="19"/>
          <w:szCs w:val="22"/>
          <w:lang w:val="en-US" w:eastAsia="en-US" w:bidi="ar-SA"/>
        </w:rPr>
        <w:t>运用、巩固提高</w:t>
      </w:r>
    </w:p>
    <w:p>
      <w:pPr>
        <w:spacing w:before="96" w:after="0" w:line="228" w:lineRule="exact"/>
        <w:ind w:left="391"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10"/>
          <w:sz w:val="19"/>
          <w:szCs w:val="22"/>
          <w:lang w:val="en-US" w:eastAsia="en-US" w:bidi="ar-SA"/>
        </w:rPr>
        <w:t>在《体前变向换手运球》一课中，</w:t>
      </w:r>
    </w:p>
    <w:p>
      <w:pPr>
        <w:spacing w:before="96" w:after="0" w:line="228"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8"/>
          <w:sz w:val="19"/>
          <w:szCs w:val="22"/>
          <w:lang w:val="en-US" w:eastAsia="en-US" w:bidi="ar-SA"/>
        </w:rPr>
        <w:t>将‘十字防守突破’的技能教学融入课</w:t>
      </w:r>
    </w:p>
    <w:p>
      <w:pPr>
        <w:spacing w:before="96" w:after="0" w:line="228"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4"/>
          <w:sz w:val="19"/>
          <w:szCs w:val="22"/>
          <w:lang w:val="en-US" w:eastAsia="en-US" w:bidi="ar-SA"/>
        </w:rPr>
        <w:t>堂实战，让学生尝试有防守队员时的</w:t>
      </w:r>
    </w:p>
    <w:p>
      <w:pPr>
        <w:spacing w:before="96" w:after="0" w:line="228"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4"/>
          <w:sz w:val="19"/>
          <w:szCs w:val="22"/>
          <w:lang w:val="en-US" w:eastAsia="en-US" w:bidi="ar-SA"/>
        </w:rPr>
        <w:t>持球突破，引导学生领悟体前变向换</w:t>
      </w:r>
    </w:p>
    <w:p>
      <w:pPr>
        <w:spacing w:before="96" w:after="0" w:line="228"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1"/>
          <w:sz w:val="19"/>
          <w:szCs w:val="22"/>
          <w:lang w:val="en-US" w:eastAsia="en-US" w:bidi="ar-SA"/>
        </w:rPr>
        <w:t>手运球的实际作用，在5V</w:t>
      </w:r>
      <w:r>
        <w:rPr>
          <w:rFonts w:ascii="VHWQPO+FZSSJW--GB1-0" w:hAnsi="Calibri" w:eastAsiaTheme="minorEastAsia" w:cstheme="minorBidi"/>
          <w:color w:val="221E1F"/>
          <w:spacing w:val="-29"/>
          <w:sz w:val="19"/>
          <w:szCs w:val="22"/>
          <w:lang w:val="en-US" w:eastAsia="en-US" w:bidi="ar-SA"/>
        </w:rPr>
        <w:t xml:space="preserve"> </w:t>
      </w:r>
      <w:r>
        <w:rPr>
          <w:rFonts w:ascii="VHWQPO+FZSSJW--GB1-0" w:hAnsi="VHWQPO+FZSSJW--GB1-0" w:eastAsiaTheme="minorEastAsia" w:cs="VHWQPO+FZSSJW--GB1-0"/>
          <w:color w:val="221E1F"/>
          <w:spacing w:val="3"/>
          <w:sz w:val="19"/>
          <w:szCs w:val="22"/>
          <w:lang w:val="en-US" w:eastAsia="en-US" w:bidi="ar-SA"/>
        </w:rPr>
        <w:t>S5的实战比</w:t>
      </w:r>
    </w:p>
    <w:p>
      <w:pPr>
        <w:spacing w:before="96" w:after="0" w:line="228"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4"/>
          <w:sz w:val="19"/>
          <w:szCs w:val="22"/>
          <w:lang w:val="en-US" w:eastAsia="en-US" w:bidi="ar-SA"/>
        </w:rPr>
        <w:t>赛形成学练内容的知识迁移，以上教</w:t>
      </w:r>
    </w:p>
    <w:p>
      <w:pPr>
        <w:spacing w:before="96" w:after="0" w:line="228"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4"/>
          <w:sz w:val="19"/>
          <w:szCs w:val="22"/>
          <w:lang w:val="en-US" w:eastAsia="en-US" w:bidi="ar-SA"/>
        </w:rPr>
        <w:t>学形式突破本节课重难点，让学生熟</w:t>
      </w:r>
    </w:p>
    <w:p>
      <w:pPr>
        <w:spacing w:before="96" w:after="0" w:line="228"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8"/>
          <w:sz w:val="19"/>
          <w:szCs w:val="22"/>
          <w:lang w:val="en-US" w:eastAsia="en-US" w:bidi="ar-SA"/>
        </w:rPr>
        <w:t>练掌握这项技能，给予学生突破自我、</w:t>
      </w:r>
    </w:p>
    <w:p>
      <w:pPr>
        <w:spacing w:before="96" w:after="0" w:line="228"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5"/>
          <w:sz w:val="19"/>
          <w:szCs w:val="22"/>
          <w:lang w:val="en-US" w:eastAsia="en-US" w:bidi="ar-SA"/>
        </w:rPr>
        <w:t>超越自我的成功体验。</w:t>
      </w:r>
    </w:p>
    <w:p>
      <w:pPr>
        <w:spacing w:before="96" w:after="0" w:line="228" w:lineRule="exact"/>
        <w:ind w:left="391"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20"/>
          <w:sz w:val="19"/>
          <w:szCs w:val="22"/>
          <w:lang w:val="en-US" w:eastAsia="en-US" w:bidi="ar-SA"/>
        </w:rPr>
        <w:t>围绕体育教育教学质量提升目</w:t>
      </w:r>
    </w:p>
    <w:p>
      <w:pPr>
        <w:spacing w:before="96" w:after="0" w:line="228" w:lineRule="exact"/>
        <w:ind w:left="0" w:right="0" w:firstLine="0"/>
        <w:jc w:val="left"/>
        <w:rPr>
          <w:rFonts w:ascii="VHWQPO+FZSSJW--GB1-0" w:hAnsi="Calibri"/>
          <w:color w:val="000000"/>
          <w:sz w:val="19"/>
          <w:szCs w:val="22"/>
          <w:lang w:val="en-US" w:eastAsia="en-US" w:bidi="ar-SA"/>
        </w:rPr>
      </w:pPr>
      <w:r>
        <w:rPr>
          <w:rFonts w:ascii="VHWQPO+FZSSJW--GB1-0" w:hAnsi="VHWQPO+FZSSJW--GB1-0" w:eastAsiaTheme="minorEastAsia" w:cs="VHWQPO+FZSSJW--GB1-0"/>
          <w:color w:val="221E1F"/>
          <w:spacing w:val="15"/>
          <w:sz w:val="19"/>
          <w:szCs w:val="22"/>
          <w:lang w:val="en-US" w:eastAsia="en-US" w:bidi="ar-SA"/>
        </w:rPr>
        <w:t>标，成华区继续深入</w:t>
      </w:r>
      <w:r>
        <w:rPr>
          <w:rFonts w:ascii="VHWQPO+FZSSJW--GB1-0" w:hAnsi="Calibri" w:eastAsiaTheme="minorEastAsia" w:cstheme="minorBidi"/>
          <w:color w:val="221E1F"/>
          <w:spacing w:val="-31"/>
          <w:sz w:val="19"/>
          <w:szCs w:val="22"/>
          <w:lang w:val="en-US" w:eastAsia="en-US" w:bidi="ar-SA"/>
        </w:rPr>
        <w:t xml:space="preserve"> </w:t>
      </w:r>
      <w:r>
        <w:rPr>
          <w:rFonts w:ascii="VHWQPO+FZSSJW--GB1-0" w:hAnsi="VHWQPO+FZSSJW--GB1-0" w:eastAsiaTheme="minorEastAsia" w:cs="VHWQPO+FZSSJW--GB1-0"/>
          <w:color w:val="221E1F"/>
          <w:spacing w:val="6"/>
          <w:sz w:val="19"/>
          <w:szCs w:val="22"/>
          <w:lang w:val="en-US" w:eastAsia="en-US" w:bidi="ar-SA"/>
        </w:rPr>
        <w:t>探索“健</w:t>
      </w:r>
      <w:r>
        <w:rPr>
          <w:rFonts w:ascii="VHWQPO+FZSSJW--GB1-0" w:hAnsi="Calibri" w:eastAsiaTheme="minorEastAsia" w:cstheme="minorBidi"/>
          <w:color w:val="221E1F"/>
          <w:spacing w:val="-24"/>
          <w:sz w:val="19"/>
          <w:szCs w:val="22"/>
          <w:lang w:val="en-US" w:eastAsia="en-US" w:bidi="ar-SA"/>
        </w:rPr>
        <w:t xml:space="preserve"> </w:t>
      </w:r>
      <w:r>
        <w:rPr>
          <w:rFonts w:ascii="VHWQPO+FZSSJW--GB1-0" w:hAnsi="VHWQPO+FZSSJW--GB1-0" w:eastAsiaTheme="minorEastAsia" w:cs="VHWQPO+FZSSJW--GB1-0"/>
          <w:color w:val="221E1F"/>
          <w:spacing w:val="27"/>
          <w:sz w:val="19"/>
          <w:szCs w:val="22"/>
          <w:lang w:val="en-US" w:eastAsia="en-US" w:bidi="ar-SA"/>
        </w:rPr>
        <w:t>康知</w:t>
      </w:r>
    </w:p>
    <w:p>
      <w:pPr>
        <w:spacing w:before="0" w:after="0" w:line="178" w:lineRule="exact"/>
        <w:ind w:left="5740" w:right="0" w:firstLine="0"/>
        <w:jc w:val="left"/>
        <w:rPr>
          <w:rFonts w:hAnsi="Calibri"/>
          <w:color w:val="000000"/>
          <w:sz w:val="17"/>
          <w:szCs w:val="22"/>
          <w:lang w:val="en-US" w:eastAsia="en-US" w:bidi="ar-SA"/>
        </w:rPr>
      </w:pPr>
      <w:r>
        <w:rPr>
          <w:rFonts w:ascii="KGCDGH+HYg2gj" w:hAnsi="KGCDGH+HYg2gj" w:eastAsiaTheme="minorEastAsia" w:cs="KGCDGH+HYg2gj"/>
          <w:color w:val="221E1F"/>
          <w:sz w:val="17"/>
          <w:szCs w:val="22"/>
          <w:lang w:val="en-US" w:eastAsia="en-US" w:bidi="ar-SA"/>
        </w:rPr>
        <w:t>图</w:t>
      </w:r>
      <w:r>
        <w:rPr>
          <w:rFonts w:ascii="KGCDGH+HYg2gj" w:hAnsi="Calibri" w:eastAsiaTheme="minorEastAsia" w:cstheme="minorBidi"/>
          <w:color w:val="221E1F"/>
          <w:spacing w:val="-53"/>
          <w:sz w:val="17"/>
          <w:szCs w:val="22"/>
          <w:lang w:val="en-US" w:eastAsia="en-US" w:bidi="ar-SA"/>
        </w:rPr>
        <w:t>1</w:t>
      </w:r>
      <w:r>
        <w:rPr>
          <w:rFonts w:ascii="KGCDGH+HYg2gj" w:hAnsi="KGCDGH+HYg2gj" w:eastAsiaTheme="minorEastAsia" w:cs="KGCDGH+HYg2gj"/>
          <w:color w:val="221E1F"/>
          <w:spacing w:val="-10"/>
          <w:sz w:val="17"/>
          <w:szCs w:val="22"/>
          <w:lang w:val="en-US" w:eastAsia="en-US" w:bidi="ar-SA"/>
        </w:rPr>
        <w:t>“小组合作学练”方式流程</w:t>
      </w:r>
    </w:p>
    <w:p>
      <w:pPr>
        <w:spacing w:before="216" w:after="0" w:line="194" w:lineRule="exact"/>
        <w:ind w:left="0" w:right="0" w:firstLine="0"/>
        <w:jc w:val="left"/>
        <w:rPr>
          <w:rFonts w:ascii="HLLRLK+EuphemiaUCAS" w:hAnsi="Calibri"/>
          <w:color w:val="000000"/>
          <w:sz w:val="10"/>
          <w:szCs w:val="22"/>
          <w:lang w:val="en-US" w:eastAsia="en-US" w:bidi="ar-SA"/>
        </w:rPr>
        <w:sectPr>
          <w:pgSz w:w="11900" w:h="16140"/>
          <w:pgMar w:top="857" w:right="100" w:bottom="0" w:left="907" w:header="720" w:footer="720" w:gutter="0"/>
          <w:pgNumType w:start="1"/>
          <w:cols w:sep="0" w:space="720"/>
          <w:docGrid w:linePitch="1"/>
        </w:sectPr>
      </w:pPr>
      <w:r>
        <w:rPr>
          <w:rFonts w:ascii="HLLRLK+EuphemiaUCAS" w:hAnsi="Calibri" w:eastAsiaTheme="minorEastAsia" w:cstheme="minorBidi"/>
          <w:color w:val="221E1F"/>
          <w:sz w:val="14"/>
          <w:szCs w:val="22"/>
          <w:lang w:val="en-US" w:eastAsia="en-US" w:bidi="ar-SA"/>
        </w:rPr>
        <w:t>50</w:t>
      </w:r>
      <w:r>
        <w:rPr>
          <w:rFonts w:ascii="HLLRLK+EuphemiaUCAS" w:hAnsi="Calibri" w:eastAsiaTheme="minorEastAsia" w:cstheme="minorBidi"/>
          <w:color w:val="221E1F"/>
          <w:spacing w:val="885"/>
          <w:sz w:val="14"/>
          <w:szCs w:val="22"/>
          <w:lang w:val="en-US" w:eastAsia="en-US" w:bidi="ar-SA"/>
        </w:rPr>
        <w:t xml:space="preserve"> </w:t>
      </w:r>
      <w:r>
        <w:rPr>
          <w:rFonts w:ascii="HLLRLK+EuphemiaUCAS" w:hAnsi="Calibri" w:eastAsiaTheme="minorEastAsia" w:cstheme="minorBidi"/>
          <w:color w:val="221E1F"/>
          <w:sz w:val="10"/>
          <w:szCs w:val="22"/>
          <w:lang w:val="en-US" w:eastAsia="en-US" w:bidi="ar-SA"/>
        </w:rPr>
        <w:t>2022</w:t>
      </w:r>
      <w:r>
        <w:rPr>
          <w:rFonts w:ascii="LSTMWT+KozMinPro-Regular" w:hAnsi="LSTMWT+KozMinPro-Regular" w:eastAsiaTheme="minorEastAsia" w:cs="LSTMWT+KozMinPro-Regular"/>
          <w:color w:val="221E1F"/>
          <w:sz w:val="10"/>
          <w:szCs w:val="22"/>
          <w:lang w:val="en-US" w:eastAsia="en-US" w:bidi="ar-SA"/>
        </w:rPr>
        <w:t>－</w:t>
      </w:r>
      <w:r>
        <w:rPr>
          <w:rFonts w:hAnsi="Calibri" w:eastAsiaTheme="minorEastAsia" w:cstheme="minorBidi"/>
          <w:color w:val="221E1F"/>
          <w:sz w:val="10"/>
          <w:szCs w:val="22"/>
          <w:lang w:val="en-US" w:eastAsia="en-US" w:bidi="ar-SA"/>
        </w:rPr>
        <w:t xml:space="preserve"> </w:t>
      </w:r>
      <w:r>
        <w:rPr>
          <w:rFonts w:ascii="HLLRLK+EuphemiaUCAS" w:hAnsi="Calibri" w:eastAsiaTheme="minorEastAsia" w:cstheme="minorBidi"/>
          <w:color w:val="221E1F"/>
          <w:sz w:val="10"/>
          <w:szCs w:val="22"/>
          <w:lang w:val="en-US" w:eastAsia="en-US" w:bidi="ar-SA"/>
        </w:rPr>
        <w:t>06</w:t>
      </w:r>
    </w:p>
    <w:p>
      <w:pPr>
        <w:spacing w:before="0" w:after="0" w:line="272" w:lineRule="exact"/>
        <w:ind w:left="7642" w:right="0" w:firstLine="0"/>
        <w:jc w:val="left"/>
        <w:rPr>
          <w:rFonts w:ascii="LKCEND+FZXBSJW--GB1-0" w:hAnsi="Calibri"/>
          <w:color w:val="000000"/>
          <w:sz w:val="22"/>
          <w:szCs w:val="22"/>
          <w:lang w:val="en-US" w:eastAsia="en-US" w:bidi="ar-SA"/>
        </w:rPr>
      </w:pPr>
      <w:bookmarkStart w:id="2" w:name="br1_1"/>
      <w:bookmarkEnd w:id="2"/>
      <w:r>
        <w:rPr>
          <w:noProof/>
        </w:rPr>
        <w:pict>
          <v:shape id="_x0000_s1026" type="#_x0000_t75" style="width:597pt;height:809pt;margin-top:-1pt;margin-left:-1pt;mso-position-horizontal-relative:page;mso-position-vertical-relative:page;position:absolute;z-index:-251657216">
            <v:imagedata r:id="rId5" o:title=""/>
          </v:shape>
        </w:pict>
      </w:r>
      <w:bookmarkStart w:id="3" w:name="br1_2"/>
      <w:bookmarkEnd w:id="3"/>
      <w:r>
        <w:rPr>
          <w:rFonts w:ascii="LKCEND+FZXBSJW--GB1-0" w:hAnsi="Calibri" w:eastAsiaTheme="minorEastAsia" w:cstheme="minorBidi"/>
          <w:color w:val="221E1F"/>
          <w:spacing w:val="22"/>
          <w:sz w:val="22"/>
          <w:szCs w:val="22"/>
          <w:lang w:val="en-US" w:eastAsia="en-US" w:bidi="ar-SA"/>
        </w:rPr>
        <w:t>JIAO</w:t>
      </w:r>
      <w:r>
        <w:rPr>
          <w:rFonts w:ascii="LKCEND+FZXBSJW--GB1-0" w:hAnsi="Calibri" w:eastAsiaTheme="minorEastAsia" w:cstheme="minorBidi"/>
          <w:color w:val="221E1F"/>
          <w:spacing w:val="22"/>
          <w:sz w:val="22"/>
          <w:szCs w:val="22"/>
          <w:lang w:val="en-US" w:eastAsia="en-US" w:bidi="ar-SA"/>
        </w:rPr>
        <w:t xml:space="preserve"> </w:t>
      </w:r>
      <w:r>
        <w:rPr>
          <w:rFonts w:ascii="LKCEND+FZXBSJW--GB1-0" w:hAnsi="Calibri" w:eastAsiaTheme="minorEastAsia" w:cstheme="minorBidi"/>
          <w:color w:val="221E1F"/>
          <w:spacing w:val="22"/>
          <w:sz w:val="22"/>
          <w:szCs w:val="22"/>
          <w:lang w:val="en-US" w:eastAsia="en-US" w:bidi="ar-SA"/>
        </w:rPr>
        <w:t>XUE</w:t>
      </w:r>
      <w:r>
        <w:rPr>
          <w:rFonts w:ascii="LKCEND+FZXBSJW--GB1-0" w:hAnsi="Calibri" w:eastAsiaTheme="minorEastAsia" w:cstheme="minorBidi"/>
          <w:color w:val="221E1F"/>
          <w:spacing w:val="22"/>
          <w:sz w:val="22"/>
          <w:szCs w:val="22"/>
          <w:lang w:val="en-US" w:eastAsia="en-US" w:bidi="ar-SA"/>
        </w:rPr>
        <w:t xml:space="preserve"> </w:t>
      </w:r>
      <w:r>
        <w:rPr>
          <w:rFonts w:ascii="LKCEND+FZXBSJW--GB1-0" w:hAnsi="Calibri" w:eastAsiaTheme="minorEastAsia" w:cstheme="minorBidi"/>
          <w:color w:val="506A65"/>
          <w:spacing w:val="22"/>
          <w:sz w:val="22"/>
          <w:szCs w:val="22"/>
          <w:lang w:val="en-US" w:eastAsia="en-US" w:bidi="ar-SA"/>
        </w:rPr>
        <w:t>YAN</w:t>
      </w:r>
      <w:r>
        <w:rPr>
          <w:rFonts w:ascii="LKCEND+FZXBSJW--GB1-0" w:hAnsi="Calibri" w:eastAsiaTheme="minorEastAsia" w:cstheme="minorBidi"/>
          <w:color w:val="506A65"/>
          <w:spacing w:val="22"/>
          <w:sz w:val="22"/>
          <w:szCs w:val="22"/>
          <w:lang w:val="en-US" w:eastAsia="en-US" w:bidi="ar-SA"/>
        </w:rPr>
        <w:t xml:space="preserve"> </w:t>
      </w:r>
      <w:r>
        <w:rPr>
          <w:rFonts w:ascii="LKCEND+FZXBSJW--GB1-0" w:hAnsi="Calibri" w:eastAsiaTheme="minorEastAsia" w:cstheme="minorBidi"/>
          <w:color w:val="506A65"/>
          <w:spacing w:val="22"/>
          <w:sz w:val="22"/>
          <w:szCs w:val="22"/>
          <w:lang w:val="en-US" w:eastAsia="en-US" w:bidi="ar-SA"/>
        </w:rPr>
        <w:t>JIU</w:t>
      </w:r>
    </w:p>
    <w:p>
      <w:pPr>
        <w:spacing w:before="178" w:after="0" w:line="230"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球+急停急起+投篮的组合技术练习，学</w:t>
      </w:r>
      <w:r>
        <w:rPr>
          <w:rFonts w:ascii="FMEOTS+FZSSJW--GB1-0" w:hAnsi="Calibri" w:eastAsiaTheme="minorEastAsia" w:cstheme="minorBidi"/>
          <w:color w:val="221E1F"/>
          <w:spacing w:val="357"/>
          <w:sz w:val="19"/>
          <w:szCs w:val="22"/>
          <w:lang w:val="en-US" w:eastAsia="en-US" w:bidi="ar-SA"/>
        </w:rPr>
        <w:t xml:space="preserve"> </w:t>
      </w:r>
      <w:r>
        <w:rPr>
          <w:rFonts w:ascii="FMEOTS+FZSSJW--GB1-0" w:hAnsi="FMEOTS+FZSSJW--GB1-0" w:eastAsiaTheme="minorEastAsia" w:cs="FMEOTS+FZSSJW--GB1-0"/>
          <w:color w:val="221E1F"/>
          <w:spacing w:val="-3"/>
          <w:sz w:val="19"/>
          <w:szCs w:val="22"/>
          <w:lang w:val="en-US" w:eastAsia="en-US" w:bidi="ar-SA"/>
        </w:rPr>
        <w:t>学的实效性。</w:t>
      </w:r>
      <w:r>
        <w:rPr>
          <w:rFonts w:ascii="FMEOTS+FZSSJW--GB1-0" w:hAnsi="Calibri" w:eastAsiaTheme="minorEastAsia" w:cstheme="minorBidi"/>
          <w:color w:val="221E1F"/>
          <w:spacing w:val="2325"/>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赛，就要合理分配时间。如，可以把补</w:t>
      </w:r>
    </w:p>
    <w:p>
      <w:pPr>
        <w:spacing w:before="92" w:after="0" w:line="230"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生在新旧技术综合运用中，更加接近实</w:t>
      </w:r>
      <w:r>
        <w:rPr>
          <w:rFonts w:ascii="FMEOTS+FZSSJW--GB1-0" w:hAnsi="Calibri" w:eastAsiaTheme="minorEastAsia" w:cstheme="minorBidi"/>
          <w:color w:val="221E1F"/>
          <w:spacing w:val="750"/>
          <w:sz w:val="19"/>
          <w:szCs w:val="22"/>
          <w:lang w:val="en-US" w:eastAsia="en-US" w:bidi="ar-SA"/>
        </w:rPr>
        <w:t xml:space="preserve"> </w:t>
      </w:r>
      <w:r>
        <w:rPr>
          <w:rFonts w:ascii="FMEOTS+FZSSJW--GB1-0" w:hAnsi="FMEOTS+FZSSJW--GB1-0" w:eastAsiaTheme="minorEastAsia" w:cs="FMEOTS+FZSSJW--GB1-0"/>
          <w:color w:val="221E1F"/>
          <w:spacing w:val="-3"/>
          <w:sz w:val="19"/>
          <w:szCs w:val="22"/>
          <w:lang w:val="en-US" w:eastAsia="en-US" w:bidi="ar-SA"/>
        </w:rPr>
        <w:t>1.不同层次的比赛</w:t>
      </w:r>
      <w:r>
        <w:rPr>
          <w:rFonts w:ascii="FMEOTS+FZSSJW--GB1-0" w:hAnsi="Calibri" w:eastAsiaTheme="minorEastAsia" w:cstheme="minorBidi"/>
          <w:color w:val="221E1F"/>
          <w:spacing w:val="1613"/>
          <w:sz w:val="19"/>
          <w:szCs w:val="22"/>
          <w:lang w:val="en-US" w:eastAsia="en-US" w:bidi="ar-SA"/>
        </w:rPr>
        <w:t xml:space="preserve"> </w:t>
      </w:r>
      <w:r>
        <w:rPr>
          <w:rFonts w:ascii="FMEOTS+FZSSJW--GB1-0" w:hAnsi="FMEOTS+FZSSJW--GB1-0" w:eastAsiaTheme="minorEastAsia" w:cs="FMEOTS+FZSSJW--GB1-0"/>
          <w:color w:val="221E1F"/>
          <w:spacing w:val="18"/>
          <w:sz w:val="19"/>
          <w:szCs w:val="22"/>
          <w:lang w:val="en-US" w:eastAsia="en-US" w:bidi="ar-SA"/>
        </w:rPr>
        <w:t>偿性体能练习安排在组合技术的学</w:t>
      </w:r>
    </w:p>
    <w:p>
      <w:pPr>
        <w:spacing w:before="92" w:after="0" w:line="230"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9"/>
          <w:sz w:val="19"/>
          <w:szCs w:val="22"/>
          <w:lang w:val="en-US" w:eastAsia="en-US" w:bidi="ar-SA"/>
        </w:rPr>
        <w:t>战情境，有利于运动能力的形成。</w:t>
      </w:r>
      <w:r>
        <w:rPr>
          <w:rFonts w:ascii="FMEOTS+FZSSJW--GB1-0" w:hAnsi="Calibri" w:eastAsiaTheme="minorEastAsia" w:cstheme="minorBidi"/>
          <w:color w:val="221E1F"/>
          <w:spacing w:val="1128"/>
          <w:sz w:val="19"/>
          <w:szCs w:val="22"/>
          <w:lang w:val="en-US" w:eastAsia="en-US" w:bidi="ar-SA"/>
        </w:rPr>
        <w:t xml:space="preserve"> </w:t>
      </w:r>
      <w:r>
        <w:rPr>
          <w:rFonts w:ascii="FMEOTS+FZSSJW--GB1-0" w:hAnsi="FMEOTS+FZSSJW--GB1-0" w:eastAsiaTheme="minorEastAsia" w:cs="FMEOTS+FZSSJW--GB1-0"/>
          <w:color w:val="221E1F"/>
          <w:spacing w:val="-10"/>
          <w:sz w:val="19"/>
          <w:szCs w:val="22"/>
          <w:lang w:val="en-US" w:eastAsia="en-US" w:bidi="ar-SA"/>
        </w:rPr>
        <w:t>在设计教学比赛时，首先，要从学</w:t>
      </w:r>
      <w:r>
        <w:rPr>
          <w:rFonts w:ascii="FMEOTS+FZSSJW--GB1-0" w:hAnsi="Calibri" w:eastAsiaTheme="minorEastAsia" w:cstheme="minorBidi"/>
          <w:color w:val="221E1F"/>
          <w:spacing w:val="360"/>
          <w:sz w:val="19"/>
          <w:szCs w:val="22"/>
          <w:lang w:val="en-US" w:eastAsia="en-US" w:bidi="ar-SA"/>
        </w:rPr>
        <w:t xml:space="preserve"> </w:t>
      </w:r>
      <w:r>
        <w:rPr>
          <w:rFonts w:ascii="FMEOTS+FZSSJW--GB1-0" w:hAnsi="FMEOTS+FZSSJW--GB1-0" w:eastAsiaTheme="minorEastAsia" w:cs="FMEOTS+FZSSJW--GB1-0"/>
          <w:color w:val="221E1F"/>
          <w:spacing w:val="4"/>
          <w:sz w:val="19"/>
          <w:szCs w:val="22"/>
          <w:lang w:val="en-US" w:eastAsia="en-US" w:bidi="ar-SA"/>
        </w:rPr>
        <w:t>练环节进行，在足球课中，可以通过</w:t>
      </w:r>
    </w:p>
    <w:p>
      <w:pPr>
        <w:spacing w:before="92" w:after="0" w:line="230" w:lineRule="exact"/>
        <w:ind w:left="391"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7"/>
          <w:sz w:val="19"/>
          <w:szCs w:val="22"/>
          <w:lang w:val="en-US" w:eastAsia="en-US" w:bidi="ar-SA"/>
        </w:rPr>
        <w:t>1.开放式运动技能以组合技术为</w:t>
      </w:r>
      <w:r>
        <w:rPr>
          <w:rFonts w:ascii="FMEOTS+FZSSJW--GB1-0" w:hAnsi="Calibri" w:eastAsiaTheme="minorEastAsia" w:cstheme="minorBidi"/>
          <w:color w:val="221E1F"/>
          <w:spacing w:val="344"/>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生实际情况出发，进行合理分组，可以</w:t>
      </w:r>
      <w:r>
        <w:rPr>
          <w:rFonts w:ascii="FMEOTS+FZSSJW--GB1-0" w:hAnsi="Calibri" w:eastAsiaTheme="minorEastAsia" w:cstheme="minorBidi"/>
          <w:color w:val="221E1F"/>
          <w:spacing w:val="358"/>
          <w:sz w:val="19"/>
          <w:szCs w:val="22"/>
          <w:lang w:val="en-US" w:eastAsia="en-US" w:bidi="ar-SA"/>
        </w:rPr>
        <w:t xml:space="preserve"> </w:t>
      </w:r>
      <w:r>
        <w:rPr>
          <w:rFonts w:ascii="FMEOTS+FZSSJW--GB1-0" w:hAnsi="FMEOTS+FZSSJW--GB1-0" w:eastAsiaTheme="minorEastAsia" w:cs="FMEOTS+FZSSJW--GB1-0"/>
          <w:color w:val="221E1F"/>
          <w:spacing w:val="-7"/>
          <w:sz w:val="19"/>
          <w:szCs w:val="22"/>
          <w:lang w:val="en-US" w:eastAsia="en-US" w:bidi="ar-SA"/>
        </w:rPr>
        <w:t>15m、20m、30m不同距离的运球、跑动</w:t>
      </w:r>
    </w:p>
    <w:p>
      <w:pPr>
        <w:spacing w:before="92" w:after="0" w:line="230"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1"/>
          <w:sz w:val="19"/>
          <w:szCs w:val="22"/>
          <w:lang w:val="en-US" w:eastAsia="en-US" w:bidi="ar-SA"/>
        </w:rPr>
        <w:t>学练点</w:t>
      </w:r>
      <w:r>
        <w:rPr>
          <w:rFonts w:ascii="FMEOTS+FZSSJW--GB1-0" w:hAnsi="Calibri" w:eastAsiaTheme="minorEastAsia" w:cstheme="minorBidi"/>
          <w:color w:val="221E1F"/>
          <w:spacing w:val="2881"/>
          <w:sz w:val="19"/>
          <w:szCs w:val="22"/>
          <w:lang w:val="en-US" w:eastAsia="en-US" w:bidi="ar-SA"/>
        </w:rPr>
        <w:t xml:space="preserve"> </w:t>
      </w:r>
      <w:r>
        <w:rPr>
          <w:rFonts w:ascii="FMEOTS+FZSSJW--GB1-0" w:hAnsi="FMEOTS+FZSSJW--GB1-0" w:eastAsiaTheme="minorEastAsia" w:cs="FMEOTS+FZSSJW--GB1-0"/>
          <w:color w:val="221E1F"/>
          <w:spacing w:val="4"/>
          <w:sz w:val="19"/>
          <w:szCs w:val="22"/>
          <w:lang w:val="en-US" w:eastAsia="en-US" w:bidi="ar-SA"/>
        </w:rPr>
        <w:t>将技术与体能水平相当的学生编为一</w:t>
      </w:r>
      <w:r>
        <w:rPr>
          <w:rFonts w:ascii="FMEOTS+FZSSJW--GB1-0" w:hAnsi="Calibri" w:eastAsiaTheme="minorEastAsia" w:cstheme="minorBidi"/>
          <w:color w:val="221E1F"/>
          <w:spacing w:val="347"/>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中传球练习，提高学生的心肺耐力等；</w:t>
      </w:r>
    </w:p>
    <w:p>
      <w:pPr>
        <w:spacing w:before="92" w:after="0" w:line="230" w:lineRule="exact"/>
        <w:ind w:left="391"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教学内容结构化有利于增强学生</w:t>
      </w:r>
      <w:r>
        <w:rPr>
          <w:rFonts w:ascii="FMEOTS+FZSSJW--GB1-0" w:hAnsi="Calibri" w:eastAsiaTheme="minorEastAsia" w:cstheme="minorBidi"/>
          <w:color w:val="221E1F"/>
          <w:spacing w:val="347"/>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组，提高对抗性；也可以将</w:t>
      </w:r>
      <w:r>
        <w:rPr>
          <w:rFonts w:ascii="FMEOTS+FZSSJW--GB1-0" w:hAnsi="Calibri" w:eastAsiaTheme="minorEastAsia" w:cstheme="minorBidi"/>
          <w:color w:val="221E1F"/>
          <w:spacing w:val="-49"/>
          <w:sz w:val="19"/>
          <w:szCs w:val="22"/>
          <w:lang w:val="en-US" w:eastAsia="en-US" w:bidi="ar-SA"/>
        </w:rPr>
        <w:t>1</w:t>
      </w:r>
      <w:r>
        <w:rPr>
          <w:rFonts w:ascii="FMEOTS+FZSSJW--GB1-0" w:hAnsi="FMEOTS+FZSSJW--GB1-0" w:eastAsiaTheme="minorEastAsia" w:cs="FMEOTS+FZSSJW--GB1-0"/>
          <w:color w:val="221E1F"/>
          <w:sz w:val="19"/>
          <w:szCs w:val="22"/>
          <w:lang w:val="en-US" w:eastAsia="en-US" w:bidi="ar-SA"/>
        </w:rPr>
        <w:t>～</w:t>
      </w:r>
      <w:r>
        <w:rPr>
          <w:rFonts w:ascii="FMEOTS+FZSSJW--GB1-0" w:hAnsi="Calibri" w:eastAsiaTheme="minorEastAsia" w:cstheme="minorBidi"/>
          <w:color w:val="221E1F"/>
          <w:spacing w:val="-49"/>
          <w:sz w:val="19"/>
          <w:szCs w:val="22"/>
          <w:lang w:val="en-US" w:eastAsia="en-US" w:bidi="ar-SA"/>
        </w:rPr>
        <w:t>2</w:t>
      </w:r>
      <w:r>
        <w:rPr>
          <w:rFonts w:ascii="FMEOTS+FZSSJW--GB1-0" w:hAnsi="FMEOTS+FZSSJW--GB1-0" w:eastAsiaTheme="minorEastAsia" w:cs="FMEOTS+FZSSJW--GB1-0"/>
          <w:color w:val="221E1F"/>
          <w:spacing w:val="6"/>
          <w:sz w:val="19"/>
          <w:szCs w:val="22"/>
          <w:lang w:val="en-US" w:eastAsia="en-US" w:bidi="ar-SA"/>
        </w:rPr>
        <w:t>名技术</w:t>
      </w:r>
      <w:r>
        <w:rPr>
          <w:rFonts w:ascii="FMEOTS+FZSSJW--GB1-0" w:hAnsi="Calibri" w:eastAsiaTheme="minorEastAsia" w:cstheme="minorBidi"/>
          <w:color w:val="221E1F"/>
          <w:spacing w:val="345"/>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在羽毛球击正手高远球一课中，可以通</w:t>
      </w:r>
    </w:p>
    <w:p>
      <w:pPr>
        <w:spacing w:before="92" w:after="0" w:line="230"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的运动体验，提高学以致用的能力。</w:t>
      </w:r>
      <w:r>
        <w:rPr>
          <w:rFonts w:ascii="FMEOTS+FZSSJW--GB1-0" w:hAnsi="Calibri" w:eastAsiaTheme="minorEastAsia" w:cstheme="minorBidi"/>
          <w:color w:val="221E1F"/>
          <w:spacing w:val="346"/>
          <w:sz w:val="19"/>
          <w:szCs w:val="22"/>
          <w:lang w:val="en-US" w:eastAsia="en-US" w:bidi="ar-SA"/>
        </w:rPr>
        <w:t xml:space="preserve"> </w:t>
      </w:r>
      <w:r>
        <w:rPr>
          <w:rFonts w:ascii="FMEOTS+FZSSJW--GB1-0" w:hAnsi="FMEOTS+FZSSJW--GB1-0" w:eastAsiaTheme="minorEastAsia" w:cs="FMEOTS+FZSSJW--GB1-0"/>
          <w:color w:val="221E1F"/>
          <w:spacing w:val="4"/>
          <w:sz w:val="19"/>
          <w:szCs w:val="22"/>
          <w:lang w:val="en-US" w:eastAsia="en-US" w:bidi="ar-SA"/>
        </w:rPr>
        <w:t>水平较高的学生与水平一般的学生编</w:t>
      </w:r>
      <w:r>
        <w:rPr>
          <w:rFonts w:ascii="FMEOTS+FZSSJW--GB1-0" w:hAnsi="Calibri" w:eastAsiaTheme="minorEastAsia" w:cstheme="minorBidi"/>
          <w:color w:val="221E1F"/>
          <w:spacing w:val="345"/>
          <w:sz w:val="19"/>
          <w:szCs w:val="22"/>
          <w:lang w:val="en-US" w:eastAsia="en-US" w:bidi="ar-SA"/>
        </w:rPr>
        <w:t xml:space="preserve"> </w:t>
      </w:r>
      <w:r>
        <w:rPr>
          <w:rFonts w:ascii="FMEOTS+FZSSJW--GB1-0" w:hAnsi="FMEOTS+FZSSJW--GB1-0" w:eastAsiaTheme="minorEastAsia" w:cs="FMEOTS+FZSSJW--GB1-0"/>
          <w:color w:val="221E1F"/>
          <w:sz w:val="19"/>
          <w:szCs w:val="22"/>
          <w:lang w:val="en-US" w:eastAsia="en-US" w:bidi="ar-SA"/>
        </w:rPr>
        <w:t>过</w:t>
      </w:r>
      <w:r>
        <w:rPr>
          <w:rFonts w:ascii="FMEOTS+FZSSJW--GB1-0" w:hAnsi="Calibri" w:eastAsiaTheme="minorEastAsia" w:cstheme="minorBidi"/>
          <w:color w:val="221E1F"/>
          <w:spacing w:val="-55"/>
          <w:sz w:val="19"/>
          <w:szCs w:val="22"/>
          <w:lang w:val="en-US" w:eastAsia="en-US" w:bidi="ar-SA"/>
        </w:rPr>
        <w:t>2</w:t>
      </w:r>
      <w:r>
        <w:rPr>
          <w:rFonts w:ascii="FMEOTS+FZSSJW--GB1-0" w:hAnsi="FMEOTS+FZSSJW--GB1-0" w:eastAsiaTheme="minorEastAsia" w:cs="FMEOTS+FZSSJW--GB1-0"/>
          <w:color w:val="221E1F"/>
          <w:spacing w:val="-3"/>
          <w:sz w:val="19"/>
          <w:szCs w:val="22"/>
          <w:lang w:val="en-US" w:eastAsia="en-US" w:bidi="ar-SA"/>
        </w:rPr>
        <w:t>名学生半场对拉高远球，在增加运</w:t>
      </w:r>
    </w:p>
    <w:p>
      <w:pPr>
        <w:spacing w:before="92" w:after="0" w:line="230"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如，在羽毛球击正手高远球教学中，教</w:t>
      </w:r>
      <w:r>
        <w:rPr>
          <w:rFonts w:ascii="FMEOTS+FZSSJW--GB1-0" w:hAnsi="Calibri" w:eastAsiaTheme="minorEastAsia" w:cstheme="minorBidi"/>
          <w:color w:val="221E1F"/>
          <w:spacing w:val="359"/>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为一组，使比赛时队伍中有骨干，从而</w:t>
      </w:r>
      <w:r>
        <w:rPr>
          <w:rFonts w:ascii="FMEOTS+FZSSJW--GB1-0" w:hAnsi="Calibri" w:eastAsiaTheme="minorEastAsia" w:cstheme="minorBidi"/>
          <w:color w:val="221E1F"/>
          <w:spacing w:val="357"/>
          <w:sz w:val="19"/>
          <w:szCs w:val="22"/>
          <w:lang w:val="en-US" w:eastAsia="en-US" w:bidi="ar-SA"/>
        </w:rPr>
        <w:t xml:space="preserve"> </w:t>
      </w:r>
      <w:r>
        <w:rPr>
          <w:rFonts w:ascii="FMEOTS+FZSSJW--GB1-0" w:hAnsi="FMEOTS+FZSSJW--GB1-0" w:eastAsiaTheme="minorEastAsia" w:cs="FMEOTS+FZSSJW--GB1-0"/>
          <w:color w:val="221E1F"/>
          <w:spacing w:val="-4"/>
          <w:sz w:val="19"/>
          <w:szCs w:val="22"/>
          <w:lang w:val="en-US" w:eastAsia="en-US" w:bidi="ar-SA"/>
        </w:rPr>
        <w:t>动负荷的同时巩固技术动作。</w:t>
      </w:r>
    </w:p>
    <w:p>
      <w:pPr>
        <w:spacing w:before="95" w:after="0" w:line="22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师紧扣正手高远球这个主教材，安排正</w:t>
      </w:r>
      <w:r>
        <w:rPr>
          <w:rFonts w:ascii="FMEOTS+FZSSJW--GB1-0" w:hAnsi="Calibri" w:eastAsiaTheme="minorEastAsia" w:cstheme="minorBidi"/>
          <w:color w:val="221E1F"/>
          <w:spacing w:val="357"/>
          <w:sz w:val="19"/>
          <w:szCs w:val="22"/>
          <w:lang w:val="en-US" w:eastAsia="en-US" w:bidi="ar-SA"/>
        </w:rPr>
        <w:t xml:space="preserve"> </w:t>
      </w:r>
      <w:r>
        <w:rPr>
          <w:rFonts w:ascii="FMEOTS+FZSSJW--GB1-0" w:hAnsi="FMEOTS+FZSSJW--GB1-0" w:eastAsiaTheme="minorEastAsia" w:cs="FMEOTS+FZSSJW--GB1-0"/>
          <w:color w:val="221E1F"/>
          <w:spacing w:val="4"/>
          <w:sz w:val="19"/>
          <w:szCs w:val="22"/>
          <w:lang w:val="en-US" w:eastAsia="en-US" w:bidi="ar-SA"/>
        </w:rPr>
        <w:t>达到让比赛或游戏更好地持续下去的</w:t>
      </w:r>
    </w:p>
    <w:p>
      <w:pPr>
        <w:spacing w:before="58" w:after="0" w:line="324" w:lineRule="exact"/>
        <w:ind w:left="0" w:right="758"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3"/>
          <w:sz w:val="19"/>
          <w:szCs w:val="22"/>
          <w:lang w:val="en-US" w:eastAsia="en-US" w:bidi="ar-SA"/>
        </w:rPr>
        <w:t>手发高远球+同伴接击高远球+后退击</w:t>
      </w:r>
      <w:r>
        <w:rPr>
          <w:rFonts w:ascii="FMEOTS+FZSSJW--GB1-0" w:hAnsi="Calibri" w:eastAsiaTheme="minorEastAsia" w:cstheme="minorBidi"/>
          <w:color w:val="221E1F"/>
          <w:spacing w:val="349"/>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效果。其次，在比赛中对不同层次的学</w:t>
      </w:r>
      <w:r>
        <w:rPr>
          <w:rFonts w:ascii="TOVDJV+FZZZHONGJW--GB1-0" w:hAnsi="TOVDJV+FZZZHONGJW--GB1-0" w:eastAsiaTheme="minorEastAsia" w:cs="TOVDJV+FZZZHONGJW--GB1-0"/>
          <w:color w:val="274A58"/>
          <w:spacing w:val="-139"/>
          <w:sz w:val="23"/>
          <w:szCs w:val="22"/>
          <w:lang w:val="en-US" w:eastAsia="en-US" w:bidi="ar-SA"/>
        </w:rPr>
        <w:t>四</w:t>
      </w:r>
      <w:r>
        <w:rPr>
          <w:rFonts w:ascii="TOVDJV+FZZZHONGJW--GB1-0" w:hAnsi="TOVDJV+FZZZHONGJW--GB1-0" w:eastAsiaTheme="minorEastAsia" w:cs="TOVDJV+FZZZHONGJW--GB1-0"/>
          <w:color w:val="274A58"/>
          <w:sz w:val="23"/>
          <w:szCs w:val="22"/>
          <w:lang w:val="en-US" w:eastAsia="en-US" w:bidi="ar-SA"/>
        </w:rPr>
        <w:t>、</w:t>
      </w:r>
      <w:r>
        <w:rPr>
          <w:rFonts w:ascii="TOVDJV+FZZZHONGJW--GB1-0" w:hAnsi="TOVDJV+FZZZHONGJW--GB1-0" w:eastAsiaTheme="minorEastAsia" w:cs="TOVDJV+FZZZHONGJW--GB1-0"/>
          <w:color w:val="274A58"/>
          <w:spacing w:val="-139"/>
          <w:sz w:val="23"/>
          <w:szCs w:val="22"/>
          <w:lang w:val="en-US" w:eastAsia="en-US" w:bidi="ar-SA"/>
        </w:rPr>
        <w:t>“</w:t>
      </w:r>
      <w:r>
        <w:rPr>
          <w:rFonts w:ascii="TOVDJV+FZZZHONGJW--GB1-0" w:hAnsi="TOVDJV+FZZZHONGJW--GB1-0" w:eastAsiaTheme="minorEastAsia" w:cs="TOVDJV+FZZZHONGJW--GB1-0"/>
          <w:color w:val="274A58"/>
          <w:sz w:val="23"/>
          <w:szCs w:val="22"/>
          <w:lang w:val="en-US" w:eastAsia="en-US" w:bidi="ar-SA"/>
        </w:rPr>
        <w:t>评</w:t>
      </w:r>
      <w:r>
        <w:rPr>
          <w:rFonts w:ascii="TOVDJV+FZZZHONGJW--GB1-0" w:hAnsi="TOVDJV+FZZZHONGJW--GB1-0" w:eastAsiaTheme="minorEastAsia" w:cs="TOVDJV+FZZZHONGJW--GB1-0"/>
          <w:color w:val="274A58"/>
          <w:spacing w:val="-139"/>
          <w:sz w:val="23"/>
          <w:szCs w:val="22"/>
          <w:lang w:val="en-US" w:eastAsia="en-US" w:bidi="ar-SA"/>
        </w:rPr>
        <w:t>”</w:t>
      </w:r>
      <w:r>
        <w:rPr>
          <w:rFonts w:ascii="TOVDJV+FZZZHONGJW--GB1-0" w:hAnsi="TOVDJV+FZZZHONGJW--GB1-0" w:eastAsiaTheme="minorEastAsia" w:cs="TOVDJV+FZZZHONGJW--GB1-0"/>
          <w:color w:val="274A58"/>
          <w:sz w:val="23"/>
          <w:szCs w:val="22"/>
          <w:lang w:val="en-US" w:eastAsia="en-US" w:bidi="ar-SA"/>
        </w:rPr>
        <w:t>是</w:t>
      </w:r>
      <w:r>
        <w:rPr>
          <w:rFonts w:ascii="TOVDJV+FZZZHONGJW--GB1-0" w:hAnsi="TOVDJV+FZZZHONGJW--GB1-0" w:eastAsiaTheme="minorEastAsia" w:cs="TOVDJV+FZZZHONGJW--GB1-0"/>
          <w:color w:val="274A58"/>
          <w:spacing w:val="-139"/>
          <w:sz w:val="23"/>
          <w:szCs w:val="22"/>
          <w:lang w:val="en-US" w:eastAsia="en-US" w:bidi="ar-SA"/>
        </w:rPr>
        <w:t>掌</w:t>
      </w:r>
      <w:r>
        <w:rPr>
          <w:rFonts w:ascii="TOVDJV+FZZZHONGJW--GB1-0" w:hAnsi="TOVDJV+FZZZHONGJW--GB1-0" w:eastAsiaTheme="minorEastAsia" w:cs="TOVDJV+FZZZHONGJW--GB1-0"/>
          <w:color w:val="274A58"/>
          <w:sz w:val="23"/>
          <w:szCs w:val="22"/>
          <w:lang w:val="en-US" w:eastAsia="en-US" w:bidi="ar-SA"/>
        </w:rPr>
        <w:t>握</w:t>
      </w:r>
      <w:r>
        <w:rPr>
          <w:rFonts w:ascii="TOVDJV+FZZZHONGJW--GB1-0" w:hAnsi="TOVDJV+FZZZHONGJW--GB1-0" w:eastAsiaTheme="minorEastAsia" w:cs="TOVDJV+FZZZHONGJW--GB1-0"/>
          <w:color w:val="274A58"/>
          <w:spacing w:val="-139"/>
          <w:sz w:val="23"/>
          <w:szCs w:val="22"/>
          <w:lang w:val="en-US" w:eastAsia="en-US" w:bidi="ar-SA"/>
        </w:rPr>
        <w:t>基</w:t>
      </w:r>
      <w:r>
        <w:rPr>
          <w:rFonts w:ascii="TOVDJV+FZZZHONGJW--GB1-0" w:hAnsi="TOVDJV+FZZZHONGJW--GB1-0" w:eastAsiaTheme="minorEastAsia" w:cs="TOVDJV+FZZZHONGJW--GB1-0"/>
          <w:color w:val="274A58"/>
          <w:sz w:val="23"/>
          <w:szCs w:val="22"/>
          <w:lang w:val="en-US" w:eastAsia="en-US" w:bidi="ar-SA"/>
        </w:rPr>
        <w:t>本</w:t>
      </w:r>
      <w:r>
        <w:rPr>
          <w:rFonts w:ascii="TOVDJV+FZZZHONGJW--GB1-0" w:hAnsi="TOVDJV+FZZZHONGJW--GB1-0" w:eastAsiaTheme="minorEastAsia" w:cs="TOVDJV+FZZZHONGJW--GB1-0"/>
          <w:color w:val="274A58"/>
          <w:spacing w:val="-139"/>
          <w:sz w:val="23"/>
          <w:szCs w:val="22"/>
          <w:lang w:val="en-US" w:eastAsia="en-US" w:bidi="ar-SA"/>
        </w:rPr>
        <w:t>运</w:t>
      </w:r>
      <w:r>
        <w:rPr>
          <w:rFonts w:ascii="TOVDJV+FZZZHONGJW--GB1-0" w:hAnsi="TOVDJV+FZZZHONGJW--GB1-0" w:eastAsiaTheme="minorEastAsia" w:cs="TOVDJV+FZZZHONGJW--GB1-0"/>
          <w:color w:val="274A58"/>
          <w:sz w:val="23"/>
          <w:szCs w:val="22"/>
          <w:lang w:val="en-US" w:eastAsia="en-US" w:bidi="ar-SA"/>
        </w:rPr>
        <w:t>动</w:t>
      </w:r>
      <w:r>
        <w:rPr>
          <w:rFonts w:ascii="TOVDJV+FZZZHONGJW--GB1-0" w:hAnsi="TOVDJV+FZZZHONGJW--GB1-0" w:eastAsiaTheme="minorEastAsia" w:cs="TOVDJV+FZZZHONGJW--GB1-0"/>
          <w:color w:val="274A58"/>
          <w:spacing w:val="-139"/>
          <w:sz w:val="23"/>
          <w:szCs w:val="22"/>
          <w:lang w:val="en-US" w:eastAsia="en-US" w:bidi="ar-SA"/>
        </w:rPr>
        <w:t>技</w:t>
      </w:r>
      <w:r>
        <w:rPr>
          <w:rFonts w:ascii="TOVDJV+FZZZHONGJW--GB1-0" w:hAnsi="TOVDJV+FZZZHONGJW--GB1-0" w:eastAsiaTheme="minorEastAsia" w:cs="TOVDJV+FZZZHONGJW--GB1-0"/>
          <w:color w:val="274A58"/>
          <w:spacing w:val="-19"/>
          <w:sz w:val="23"/>
          <w:szCs w:val="22"/>
          <w:lang w:val="en-US" w:eastAsia="en-US" w:bidi="ar-SA"/>
        </w:rPr>
        <w:t xml:space="preserve">能、 </w:t>
      </w:r>
      <w:r>
        <w:rPr>
          <w:rFonts w:ascii="FMEOTS+FZSSJW--GB1-0" w:hAnsi="FMEOTS+FZSSJW--GB1-0" w:eastAsiaTheme="minorEastAsia" w:cs="FMEOTS+FZSSJW--GB1-0"/>
          <w:color w:val="221E1F"/>
          <w:spacing w:val="4"/>
          <w:sz w:val="19"/>
          <w:szCs w:val="22"/>
          <w:lang w:val="en-US" w:eastAsia="en-US" w:bidi="ar-SA"/>
        </w:rPr>
        <w:t>后场高远球的组合练习，通过分组学</w:t>
      </w:r>
      <w:r>
        <w:rPr>
          <w:rFonts w:ascii="FMEOTS+FZSSJW--GB1-0" w:hAnsi="Calibri" w:eastAsiaTheme="minorEastAsia" w:cstheme="minorBidi"/>
          <w:color w:val="221E1F"/>
          <w:spacing w:val="346"/>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生要提出不同的要求，如，对技术水平</w:t>
      </w:r>
      <w:r>
        <w:rPr>
          <w:rFonts w:ascii="FMEOTS+FZSSJW--GB1-0" w:hAnsi="Calibri" w:eastAsiaTheme="minorEastAsia" w:cstheme="minorBidi"/>
          <w:color w:val="221E1F"/>
          <w:spacing w:val="359"/>
          <w:sz w:val="19"/>
          <w:szCs w:val="22"/>
          <w:lang w:val="en-US" w:eastAsia="en-US" w:bidi="ar-SA"/>
        </w:rPr>
        <w:t xml:space="preserve"> </w:t>
      </w:r>
      <w:r>
        <w:rPr>
          <w:rFonts w:ascii="TOVDJV+FZZZHONGJW--GB1-0" w:hAnsi="TOVDJV+FZZZHONGJW--GB1-0" w:eastAsiaTheme="minorEastAsia" w:cs="TOVDJV+FZZZHONGJW--GB1-0"/>
          <w:color w:val="274A58"/>
          <w:spacing w:val="-4"/>
          <w:sz w:val="23"/>
          <w:szCs w:val="22"/>
          <w:lang w:val="en-US" w:eastAsia="en-US" w:bidi="ar-SA"/>
        </w:rPr>
        <w:t xml:space="preserve">体能及专项运动技能的诊断 </w:t>
      </w:r>
      <w:r>
        <w:rPr>
          <w:rFonts w:ascii="FMEOTS+FZSSJW--GB1-0" w:hAnsi="FMEOTS+FZSSJW--GB1-0" w:eastAsiaTheme="minorEastAsia" w:cs="FMEOTS+FZSSJW--GB1-0"/>
          <w:color w:val="221E1F"/>
          <w:spacing w:val="-8"/>
          <w:sz w:val="19"/>
          <w:szCs w:val="22"/>
          <w:lang w:val="en-US" w:eastAsia="en-US" w:bidi="ar-SA"/>
        </w:rPr>
        <w:t>练、层层深入，使学生将所学技术在练</w:t>
      </w:r>
      <w:r>
        <w:rPr>
          <w:rFonts w:ascii="FMEOTS+FZSSJW--GB1-0" w:hAnsi="Calibri" w:eastAsiaTheme="minorEastAsia" w:cstheme="minorBidi"/>
          <w:color w:val="221E1F"/>
          <w:spacing w:val="359"/>
          <w:sz w:val="19"/>
          <w:szCs w:val="22"/>
          <w:lang w:val="en-US" w:eastAsia="en-US" w:bidi="ar-SA"/>
        </w:rPr>
        <w:t xml:space="preserve"> </w:t>
      </w:r>
      <w:r>
        <w:rPr>
          <w:rFonts w:ascii="FMEOTS+FZSSJW--GB1-0" w:hAnsi="FMEOTS+FZSSJW--GB1-0" w:eastAsiaTheme="minorEastAsia" w:cs="FMEOTS+FZSSJW--GB1-0"/>
          <w:color w:val="221E1F"/>
          <w:spacing w:val="4"/>
          <w:sz w:val="19"/>
          <w:szCs w:val="22"/>
          <w:lang w:val="en-US" w:eastAsia="en-US" w:bidi="ar-SA"/>
        </w:rPr>
        <w:t>掌握熟练的学生，要求其按运动项目</w:t>
      </w:r>
      <w:r>
        <w:rPr>
          <w:rFonts w:ascii="FMEOTS+FZSSJW--GB1-0" w:hAnsi="Calibri" w:eastAsiaTheme="minorEastAsia" w:cstheme="minorBidi"/>
          <w:color w:val="221E1F"/>
          <w:spacing w:val="739"/>
          <w:sz w:val="19"/>
          <w:szCs w:val="22"/>
          <w:lang w:val="en-US" w:eastAsia="en-US" w:bidi="ar-SA"/>
        </w:rPr>
        <w:t xml:space="preserve"> </w:t>
      </w:r>
      <w:r>
        <w:rPr>
          <w:rFonts w:ascii="FMEOTS+FZSSJW--GB1-0" w:hAnsi="FMEOTS+FZSSJW--GB1-0" w:eastAsiaTheme="minorEastAsia" w:cs="FMEOTS+FZSSJW--GB1-0"/>
          <w:color w:val="221E1F"/>
          <w:spacing w:val="-9"/>
          <w:sz w:val="19"/>
          <w:szCs w:val="22"/>
          <w:lang w:val="en-US" w:eastAsia="en-US" w:bidi="ar-SA"/>
        </w:rPr>
        <w:t xml:space="preserve">“评”是对整个学习过程的诊断、 </w:t>
      </w:r>
      <w:r>
        <w:rPr>
          <w:rFonts w:ascii="FMEOTS+FZSSJW--GB1-0" w:hAnsi="FMEOTS+FZSSJW--GB1-0" w:eastAsiaTheme="minorEastAsia" w:cs="FMEOTS+FZSSJW--GB1-0"/>
          <w:color w:val="221E1F"/>
          <w:spacing w:val="4"/>
          <w:sz w:val="19"/>
          <w:szCs w:val="22"/>
          <w:lang w:val="en-US" w:eastAsia="en-US" w:bidi="ar-SA"/>
        </w:rPr>
        <w:t>习中得到充分的运用，提高运用所学</w:t>
      </w:r>
      <w:r>
        <w:rPr>
          <w:rFonts w:ascii="FMEOTS+FZSSJW--GB1-0" w:hAnsi="Calibri" w:eastAsiaTheme="minorEastAsia" w:cstheme="minorBidi"/>
          <w:color w:val="221E1F"/>
          <w:spacing w:val="346"/>
          <w:sz w:val="19"/>
          <w:szCs w:val="22"/>
          <w:lang w:val="en-US" w:eastAsia="en-US" w:bidi="ar-SA"/>
        </w:rPr>
        <w:t xml:space="preserve"> </w:t>
      </w:r>
      <w:r>
        <w:rPr>
          <w:rFonts w:ascii="FMEOTS+FZSSJW--GB1-0" w:hAnsi="FMEOTS+FZSSJW--GB1-0" w:eastAsiaTheme="minorEastAsia" w:cs="FMEOTS+FZSSJW--GB1-0"/>
          <w:color w:val="221E1F"/>
          <w:spacing w:val="4"/>
          <w:sz w:val="19"/>
          <w:szCs w:val="22"/>
          <w:lang w:val="en-US" w:eastAsia="en-US" w:bidi="ar-SA"/>
        </w:rPr>
        <w:t>正式比赛规则执行；对技术水平掌握</w:t>
      </w:r>
      <w:r>
        <w:rPr>
          <w:rFonts w:ascii="FMEOTS+FZSSJW--GB1-0" w:hAnsi="Calibri" w:eastAsiaTheme="minorEastAsia" w:cstheme="minorBidi"/>
          <w:color w:val="221E1F"/>
          <w:spacing w:val="346"/>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 xml:space="preserve">测评、反馈等。评价要多元化，评价内 </w:t>
      </w:r>
      <w:r>
        <w:rPr>
          <w:rFonts w:ascii="FMEOTS+FZSSJW--GB1-0" w:hAnsi="FMEOTS+FZSSJW--GB1-0" w:eastAsiaTheme="minorEastAsia" w:cs="FMEOTS+FZSSJW--GB1-0"/>
          <w:color w:val="221E1F"/>
          <w:spacing w:val="-8"/>
          <w:sz w:val="19"/>
          <w:szCs w:val="22"/>
          <w:lang w:val="en-US" w:eastAsia="en-US" w:bidi="ar-SA"/>
        </w:rPr>
        <w:t>分析问题，解决问题的能力。</w:t>
      </w:r>
      <w:r>
        <w:rPr>
          <w:rFonts w:ascii="FMEOTS+FZSSJW--GB1-0" w:hAnsi="Calibri" w:eastAsiaTheme="minorEastAsia" w:cstheme="minorBidi"/>
          <w:color w:val="221E1F"/>
          <w:spacing w:val="1087"/>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一般的学生，适当简化比赛规则、降低</w:t>
      </w:r>
      <w:r>
        <w:rPr>
          <w:rFonts w:ascii="FMEOTS+FZSSJW--GB1-0" w:hAnsi="Calibri" w:eastAsiaTheme="minorEastAsia" w:cstheme="minorBidi"/>
          <w:color w:val="221E1F"/>
          <w:spacing w:val="356"/>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容可从技术、技能、学习态度、学习行</w:t>
      </w:r>
    </w:p>
    <w:p>
      <w:pPr>
        <w:spacing w:before="94" w:after="0" w:line="229" w:lineRule="exact"/>
        <w:ind w:left="391"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7"/>
          <w:sz w:val="19"/>
          <w:szCs w:val="22"/>
          <w:lang w:val="en-US" w:eastAsia="en-US" w:bidi="ar-SA"/>
        </w:rPr>
        <w:t>2.封闭式运动技能以完整运动为</w:t>
      </w:r>
      <w:r>
        <w:rPr>
          <w:rFonts w:ascii="FMEOTS+FZSSJW--GB1-0" w:hAnsi="Calibri" w:eastAsiaTheme="minorEastAsia" w:cstheme="minorBidi"/>
          <w:color w:val="221E1F"/>
          <w:spacing w:val="343"/>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难度，保证比赛或游戏的连续性，激发</w:t>
      </w:r>
      <w:r>
        <w:rPr>
          <w:rFonts w:ascii="FMEOTS+FZSSJW--GB1-0" w:hAnsi="Calibri" w:eastAsiaTheme="minorEastAsia" w:cstheme="minorBidi"/>
          <w:color w:val="221E1F"/>
          <w:spacing w:val="359"/>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为等多角度；评价主体有教师评、学生</w:t>
      </w:r>
    </w:p>
    <w:p>
      <w:pPr>
        <w:spacing w:before="94" w:after="0" w:line="229"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1"/>
          <w:sz w:val="19"/>
          <w:szCs w:val="22"/>
          <w:lang w:val="en-US" w:eastAsia="en-US" w:bidi="ar-SA"/>
        </w:rPr>
        <w:t>学练点</w:t>
      </w:r>
      <w:r>
        <w:rPr>
          <w:rFonts w:ascii="FMEOTS+FZSSJW--GB1-0" w:hAnsi="Calibri" w:eastAsiaTheme="minorEastAsia" w:cstheme="minorBidi"/>
          <w:color w:val="221E1F"/>
          <w:spacing w:val="2881"/>
          <w:sz w:val="19"/>
          <w:szCs w:val="22"/>
          <w:lang w:val="en-US" w:eastAsia="en-US" w:bidi="ar-SA"/>
        </w:rPr>
        <w:t xml:space="preserve"> </w:t>
      </w:r>
      <w:r>
        <w:rPr>
          <w:rFonts w:ascii="FMEOTS+FZSSJW--GB1-0" w:hAnsi="FMEOTS+FZSSJW--GB1-0" w:eastAsiaTheme="minorEastAsia" w:cs="FMEOTS+FZSSJW--GB1-0"/>
          <w:color w:val="221E1F"/>
          <w:spacing w:val="-3"/>
          <w:sz w:val="19"/>
          <w:szCs w:val="22"/>
          <w:lang w:val="en-US" w:eastAsia="en-US" w:bidi="ar-SA"/>
        </w:rPr>
        <w:t>学生的积极性。</w:t>
      </w:r>
      <w:r>
        <w:rPr>
          <w:rFonts w:ascii="FMEOTS+FZSSJW--GB1-0" w:hAnsi="Calibri" w:eastAsiaTheme="minorEastAsia" w:cstheme="minorBidi"/>
          <w:color w:val="221E1F"/>
          <w:spacing w:val="2142"/>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评，师生互评等；评价方式可包含口头</w:t>
      </w:r>
    </w:p>
    <w:p>
      <w:pPr>
        <w:spacing w:before="94" w:after="0" w:line="229" w:lineRule="exact"/>
        <w:ind w:left="391"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《普通高中体育与健康课程标准</w:t>
      </w:r>
      <w:r>
        <w:rPr>
          <w:rFonts w:ascii="FMEOTS+FZSSJW--GB1-0" w:hAnsi="Calibri" w:eastAsiaTheme="minorEastAsia" w:cstheme="minorBidi"/>
          <w:color w:val="221E1F"/>
          <w:spacing w:val="736"/>
          <w:sz w:val="19"/>
          <w:szCs w:val="22"/>
          <w:lang w:val="en-US" w:eastAsia="en-US" w:bidi="ar-SA"/>
        </w:rPr>
        <w:t xml:space="preserve"> </w:t>
      </w:r>
      <w:r>
        <w:rPr>
          <w:rFonts w:ascii="FMEOTS+FZSSJW--GB1-0" w:hAnsi="FMEOTS+FZSSJW--GB1-0" w:eastAsiaTheme="minorEastAsia" w:cs="FMEOTS+FZSSJW--GB1-0"/>
          <w:color w:val="221E1F"/>
          <w:spacing w:val="3"/>
          <w:sz w:val="19"/>
          <w:szCs w:val="22"/>
          <w:lang w:val="en-US" w:eastAsia="en-US" w:bidi="ar-SA"/>
        </w:rPr>
        <w:t>比赛的形式也可以多样化，如单</w:t>
      </w:r>
      <w:r>
        <w:rPr>
          <w:rFonts w:ascii="FMEOTS+FZSSJW--GB1-0" w:hAnsi="Calibri" w:eastAsiaTheme="minorEastAsia" w:cstheme="minorBidi"/>
          <w:color w:val="221E1F"/>
          <w:spacing w:val="348"/>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测试、小组展示比赛、清单评价等。评</w:t>
      </w:r>
    </w:p>
    <w:p>
      <w:pPr>
        <w:spacing w:before="94" w:after="65" w:line="229"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6"/>
          <w:sz w:val="19"/>
          <w:szCs w:val="22"/>
          <w:lang w:val="en-US" w:eastAsia="en-US" w:bidi="ar-SA"/>
        </w:rPr>
        <w:t>（2017年版2020年修订）》强调，在进</w:t>
      </w:r>
      <w:r>
        <w:rPr>
          <w:rFonts w:ascii="FMEOTS+FZSSJW--GB1-0" w:hAnsi="Calibri" w:eastAsiaTheme="minorEastAsia" w:cstheme="minorBidi"/>
          <w:color w:val="221E1F"/>
          <w:spacing w:val="355"/>
          <w:sz w:val="19"/>
          <w:szCs w:val="22"/>
          <w:lang w:val="en-US" w:eastAsia="en-US" w:bidi="ar-SA"/>
        </w:rPr>
        <w:t xml:space="preserve"> </w:t>
      </w:r>
      <w:r>
        <w:rPr>
          <w:rFonts w:ascii="FMEOTS+FZSSJW--GB1-0" w:hAnsi="FMEOTS+FZSSJW--GB1-0" w:eastAsiaTheme="minorEastAsia" w:cs="FMEOTS+FZSSJW--GB1-0"/>
          <w:color w:val="221E1F"/>
          <w:spacing w:val="4"/>
          <w:sz w:val="19"/>
          <w:szCs w:val="22"/>
          <w:lang w:val="en-US" w:eastAsia="en-US" w:bidi="ar-SA"/>
        </w:rPr>
        <w:t>项比赛、团体比赛、小组或个人挑战</w:t>
      </w:r>
      <w:r>
        <w:rPr>
          <w:rFonts w:ascii="FMEOTS+FZSSJW--GB1-0" w:hAnsi="Calibri" w:eastAsiaTheme="minorEastAsia" w:cstheme="minorBidi"/>
          <w:color w:val="221E1F"/>
          <w:spacing w:val="346"/>
          <w:sz w:val="19"/>
          <w:szCs w:val="22"/>
          <w:lang w:val="en-US" w:eastAsia="en-US" w:bidi="ar-SA"/>
        </w:rPr>
        <w:t xml:space="preserve"> </w:t>
      </w:r>
      <w:r>
        <w:rPr>
          <w:rFonts w:ascii="FMEOTS+FZSSJW--GB1-0" w:hAnsi="FMEOTS+FZSSJW--GB1-0" w:eastAsiaTheme="minorEastAsia" w:cs="FMEOTS+FZSSJW--GB1-0"/>
          <w:color w:val="221E1F"/>
          <w:spacing w:val="-8"/>
          <w:sz w:val="19"/>
          <w:szCs w:val="22"/>
          <w:lang w:val="en-US" w:eastAsia="en-US" w:bidi="ar-SA"/>
        </w:rPr>
        <w:t>价反馈及时、真实、中肯，给出学生提</w:t>
      </w:r>
    </w:p>
    <w:tbl>
      <w:tblPr>
        <w:tblStyle w:val="TableNormal"/>
        <w:tblW w:w="0" w:type="auto"/>
        <w:jc w:val="left"/>
        <w:tblInd w:w="0" w:type="dxa"/>
        <w:tblCellMar>
          <w:left w:w="0" w:type="dxa"/>
          <w:right w:w="0" w:type="dxa"/>
        </w:tblCellMar>
        <w:tblLook w:val="04A0"/>
      </w:tblPr>
      <w:tblGrid>
        <w:gridCol w:w="3476"/>
        <w:gridCol w:w="20"/>
        <w:gridCol w:w="3476"/>
        <w:gridCol w:w="20"/>
        <w:gridCol w:w="3180"/>
      </w:tblGrid>
      <w:tr>
        <w:tblPrEx>
          <w:tblW w:w="0" w:type="auto"/>
          <w:jc w:val="left"/>
          <w:tblInd w:w="0" w:type="dxa"/>
          <w:tblCellMar>
            <w:left w:w="0" w:type="dxa"/>
            <w:right w:w="0" w:type="dxa"/>
          </w:tblCellMar>
          <w:tblLook w:val="04A0"/>
        </w:tblPrEx>
        <w:trPr>
          <w:trHeight w:val="2811"/>
          <w:jc w:val="left"/>
        </w:trPr>
        <w:tc>
          <w:tcPr>
            <w:tcW w:w="3476" w:type="dxa"/>
            <w:noWrap w:val="0"/>
            <w:textDirection w:val="lrTb"/>
            <w:tcFitText w:val="0"/>
            <w:vAlign w:val="top"/>
          </w:tcPr>
          <w:p>
            <w:pPr>
              <w:spacing w:before="0"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行封闭式运动技能项目教学时，不必过</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分追求单一动作或技术完美后才进行</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完整的练习，可以让学生在基本掌握单</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6"/>
                <w:sz w:val="19"/>
                <w:szCs w:val="22"/>
                <w:lang w:val="en-US" w:eastAsia="en-US" w:bidi="ar-SA"/>
              </w:rPr>
              <w:t>一技术后立即进行完整运动的练习。</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Calibri" w:eastAsiaTheme="minorEastAsia" w:cstheme="minorBidi"/>
                <w:color w:val="221E1F"/>
                <w:spacing w:val="344"/>
                <w:sz w:val="19"/>
                <w:szCs w:val="22"/>
                <w:lang w:val="en-US" w:eastAsia="en-US" w:bidi="ar-SA"/>
              </w:rPr>
              <w:t xml:space="preserve"> </w:t>
            </w:r>
            <w:r>
              <w:rPr>
                <w:rFonts w:ascii="FMEOTS+FZSSJW--GB1-0" w:hAnsi="FMEOTS+FZSSJW--GB1-0" w:eastAsiaTheme="minorEastAsia" w:cs="FMEOTS+FZSSJW--GB1-0"/>
                <w:color w:val="221E1F"/>
                <w:spacing w:val="-9"/>
                <w:sz w:val="19"/>
                <w:szCs w:val="22"/>
                <w:lang w:val="en-US" w:eastAsia="en-US" w:bidi="ar-SA"/>
              </w:rPr>
              <w:t>如，在蹲踞式跳远教学时，教师教</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授上三步起跳后，可以立刻组织学生</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进行有助跑的跳远体验练习，促使学生</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在反复练习中体验正确的动作要点，纠</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5"/>
                <w:sz w:val="19"/>
                <w:szCs w:val="22"/>
                <w:lang w:val="en-US" w:eastAsia="en-US" w:bidi="ar-SA"/>
              </w:rPr>
              <w:t>正错误动作。</w:t>
            </w:r>
          </w:p>
        </w:tc>
        <w:tc>
          <w:tcPr>
            <w:tcW w:w="20" w:type="dxa"/>
            <w:noWrap w:val="0"/>
            <w:textDirection w:val="lrTb"/>
            <w:tcFitText w:val="0"/>
            <w:vAlign w:val="top"/>
          </w:tcPr>
          <w:p>
            <w:pPr>
              <w:spacing w:before="0" w:after="0" w:line="0" w:lineRule="atLeast"/>
              <w:ind w:left="0" w:right="0" w:firstLine="0"/>
              <w:jc w:val="left"/>
              <w:rPr>
                <w:rFonts w:ascii="FMEOTS+FZSSJW--GB1-0" w:hAnsi="Calibri"/>
                <w:color w:val="000000"/>
                <w:sz w:val="19"/>
                <w:szCs w:val="22"/>
                <w:lang w:val="en-US" w:eastAsia="en-US" w:bidi="ar-SA"/>
              </w:rPr>
            </w:pPr>
          </w:p>
        </w:tc>
        <w:tc>
          <w:tcPr>
            <w:tcW w:w="3476" w:type="dxa"/>
            <w:noWrap w:val="0"/>
            <w:textDirection w:val="lrTb"/>
            <w:tcFitText w:val="0"/>
            <w:vAlign w:val="top"/>
          </w:tcPr>
          <w:p>
            <w:pPr>
              <w:spacing w:before="0"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赛、创编组合动作的比赛等。在“篮</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2"/>
                <w:sz w:val="19"/>
                <w:szCs w:val="22"/>
                <w:lang w:val="en-US" w:eastAsia="en-US" w:bidi="ar-SA"/>
              </w:rPr>
              <w:t>球：持球突破+投篮+分球助攻”教学</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中，可以设置5VS5的半场比赛，重点突</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出持球突破技术，要求在比赛时进攻</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方根据防守方情况，由后卫组织进攻，</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在持球突破以后，发现没有防守人时</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就立即投篮，如果有防守人则分球给</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同伴。学生根据这样的要求进行比赛</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2"/>
                <w:sz w:val="19"/>
                <w:szCs w:val="22"/>
                <w:lang w:val="en-US" w:eastAsia="en-US" w:bidi="ar-SA"/>
              </w:rPr>
              <w:t>运用，在实施时运用持球突破技术加2</w:t>
            </w:r>
          </w:p>
        </w:tc>
        <w:tc>
          <w:tcPr>
            <w:tcW w:w="20" w:type="dxa"/>
            <w:noWrap w:val="0"/>
            <w:textDirection w:val="lrTb"/>
            <w:tcFitText w:val="0"/>
            <w:vAlign w:val="top"/>
          </w:tcPr>
          <w:p>
            <w:pPr>
              <w:spacing w:before="0" w:after="0" w:line="0" w:lineRule="atLeast"/>
              <w:ind w:left="0" w:right="0" w:firstLine="0"/>
              <w:jc w:val="left"/>
              <w:rPr>
                <w:rFonts w:ascii="FMEOTS+FZSSJW--GB1-0" w:hAnsi="Calibri"/>
                <w:color w:val="000000"/>
                <w:sz w:val="19"/>
                <w:szCs w:val="22"/>
                <w:lang w:val="en-US" w:eastAsia="en-US" w:bidi="ar-SA"/>
              </w:rPr>
            </w:pPr>
          </w:p>
        </w:tc>
        <w:tc>
          <w:tcPr>
            <w:tcW w:w="3180" w:type="dxa"/>
            <w:noWrap w:val="0"/>
            <w:textDirection w:val="lrTb"/>
            <w:tcFitText w:val="0"/>
            <w:vAlign w:val="top"/>
          </w:tcPr>
          <w:p>
            <w:pPr>
              <w:spacing w:before="1"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升的空间与方向。教师设计的评价方</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式要直观、具体。如，在“羽毛球点杀</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和拦截技术”一课中，在“双打比赛”</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环节期望通过比赛引导学生主动运用</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“点杀”达到比赛中杀球突然、迅速</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果断的技能目标。比赛前，教师要求学</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生在比赛过程中积极主动地运用点杀</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技术，规定每场比赛中运用点杀成功</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次数最多的学生当选“最佳球员”，这</w:t>
            </w:r>
          </w:p>
        </w:tc>
      </w:tr>
    </w:tbl>
    <w:p>
      <w:pPr>
        <w:spacing w:before="105" w:after="0" w:line="229" w:lineRule="exact"/>
        <w:ind w:left="3496"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分，进行积分制比赛，从而紧紧围绕运</w:t>
      </w:r>
      <w:r>
        <w:rPr>
          <w:rFonts w:ascii="FMEOTS+FZSSJW--GB1-0" w:hAnsi="Calibri" w:eastAsiaTheme="minorEastAsia" w:cstheme="minorBidi"/>
          <w:color w:val="221E1F"/>
          <w:spacing w:val="359"/>
          <w:sz w:val="19"/>
          <w:szCs w:val="22"/>
          <w:lang w:val="en-US" w:eastAsia="en-US" w:bidi="ar-SA"/>
        </w:rPr>
        <w:t xml:space="preserve"> </w:t>
      </w:r>
      <w:r>
        <w:rPr>
          <w:rFonts w:ascii="FMEOTS+FZSSJW--GB1-0" w:hAnsi="FMEOTS+FZSSJW--GB1-0" w:eastAsiaTheme="minorEastAsia" w:cs="FMEOTS+FZSSJW--GB1-0"/>
          <w:color w:val="221E1F"/>
          <w:spacing w:val="4"/>
          <w:sz w:val="19"/>
          <w:szCs w:val="22"/>
          <w:lang w:val="en-US" w:eastAsia="en-US" w:bidi="ar-SA"/>
        </w:rPr>
        <w:t>种评价方式以能力发展为导向，比单</w:t>
      </w:r>
    </w:p>
    <w:p>
      <w:pPr>
        <w:spacing w:before="90" w:after="0" w:line="292" w:lineRule="exact"/>
        <w:ind w:left="0" w:right="0" w:firstLine="0"/>
        <w:jc w:val="left"/>
        <w:rPr>
          <w:rFonts w:hAnsi="Calibri"/>
          <w:color w:val="000000"/>
          <w:sz w:val="23"/>
          <w:szCs w:val="22"/>
          <w:lang w:val="en-US" w:eastAsia="en-US" w:bidi="ar-SA"/>
        </w:rPr>
      </w:pPr>
      <w:r>
        <w:rPr>
          <w:rFonts w:ascii="TOVDJV+FZZZHONGJW--GB1-0" w:hAnsi="TOVDJV+FZZZHONGJW--GB1-0" w:eastAsiaTheme="minorEastAsia" w:cs="TOVDJV+FZZZHONGJW--GB1-0"/>
          <w:color w:val="274A58"/>
          <w:sz w:val="23"/>
          <w:szCs w:val="22"/>
          <w:lang w:val="en-US" w:eastAsia="en-US" w:bidi="ar-SA"/>
        </w:rPr>
        <w:t>三</w:t>
      </w:r>
      <w:r>
        <w:rPr>
          <w:rFonts w:ascii="TOVDJV+FZZZHONGJW--GB1-0" w:hAnsi="TOVDJV+FZZZHONGJW--GB1-0" w:eastAsiaTheme="minorEastAsia" w:cs="TOVDJV+FZZZHONGJW--GB1-0"/>
          <w:color w:val="274A58"/>
          <w:spacing w:val="-139"/>
          <w:sz w:val="23"/>
          <w:szCs w:val="22"/>
          <w:lang w:val="en-US" w:eastAsia="en-US" w:bidi="ar-SA"/>
        </w:rPr>
        <w:t>、</w:t>
      </w:r>
      <w:r>
        <w:rPr>
          <w:rFonts w:ascii="TOVDJV+FZZZHONGJW--GB1-0" w:hAnsi="TOVDJV+FZZZHONGJW--GB1-0" w:eastAsiaTheme="minorEastAsia" w:cs="TOVDJV+FZZZHONGJW--GB1-0"/>
          <w:color w:val="274A58"/>
          <w:sz w:val="23"/>
          <w:szCs w:val="22"/>
          <w:lang w:val="en-US" w:eastAsia="en-US" w:bidi="ar-SA"/>
        </w:rPr>
        <w:t>“</w:t>
      </w:r>
      <w:r>
        <w:rPr>
          <w:rFonts w:ascii="TOVDJV+FZZZHONGJW--GB1-0" w:hAnsi="TOVDJV+FZZZHONGJW--GB1-0" w:eastAsiaTheme="minorEastAsia" w:cs="TOVDJV+FZZZHONGJW--GB1-0"/>
          <w:color w:val="274A58"/>
          <w:spacing w:val="-139"/>
          <w:sz w:val="23"/>
          <w:szCs w:val="22"/>
          <w:lang w:val="en-US" w:eastAsia="en-US" w:bidi="ar-SA"/>
        </w:rPr>
        <w:t>赛</w:t>
      </w:r>
      <w:r>
        <w:rPr>
          <w:rFonts w:ascii="TOVDJV+FZZZHONGJW--GB1-0" w:hAnsi="TOVDJV+FZZZHONGJW--GB1-0" w:eastAsiaTheme="minorEastAsia" w:cs="TOVDJV+FZZZHONGJW--GB1-0"/>
          <w:color w:val="274A58"/>
          <w:sz w:val="23"/>
          <w:szCs w:val="22"/>
          <w:lang w:val="en-US" w:eastAsia="en-US" w:bidi="ar-SA"/>
        </w:rPr>
        <w:t>”</w:t>
      </w:r>
      <w:r>
        <w:rPr>
          <w:rFonts w:ascii="TOVDJV+FZZZHONGJW--GB1-0" w:hAnsi="TOVDJV+FZZZHONGJW--GB1-0" w:eastAsiaTheme="minorEastAsia" w:cs="TOVDJV+FZZZHONGJW--GB1-0"/>
          <w:color w:val="274A58"/>
          <w:spacing w:val="-139"/>
          <w:sz w:val="23"/>
          <w:szCs w:val="22"/>
          <w:lang w:val="en-US" w:eastAsia="en-US" w:bidi="ar-SA"/>
        </w:rPr>
        <w:t>是</w:t>
      </w:r>
      <w:r>
        <w:rPr>
          <w:rFonts w:ascii="TOVDJV+FZZZHONGJW--GB1-0" w:hAnsi="TOVDJV+FZZZHONGJW--GB1-0" w:eastAsiaTheme="minorEastAsia" w:cs="TOVDJV+FZZZHONGJW--GB1-0"/>
          <w:color w:val="274A58"/>
          <w:sz w:val="23"/>
          <w:szCs w:val="22"/>
          <w:lang w:val="en-US" w:eastAsia="en-US" w:bidi="ar-SA"/>
        </w:rPr>
        <w:t>掌</w:t>
      </w:r>
      <w:r>
        <w:rPr>
          <w:rFonts w:ascii="TOVDJV+FZZZHONGJW--GB1-0" w:hAnsi="TOVDJV+FZZZHONGJW--GB1-0" w:eastAsiaTheme="minorEastAsia" w:cs="TOVDJV+FZZZHONGJW--GB1-0"/>
          <w:color w:val="274A58"/>
          <w:spacing w:val="-139"/>
          <w:sz w:val="23"/>
          <w:szCs w:val="22"/>
          <w:lang w:val="en-US" w:eastAsia="en-US" w:bidi="ar-SA"/>
        </w:rPr>
        <w:t>握</w:t>
      </w:r>
      <w:r>
        <w:rPr>
          <w:rFonts w:ascii="TOVDJV+FZZZHONGJW--GB1-0" w:hAnsi="TOVDJV+FZZZHONGJW--GB1-0" w:eastAsiaTheme="minorEastAsia" w:cs="TOVDJV+FZZZHONGJW--GB1-0"/>
          <w:color w:val="274A58"/>
          <w:sz w:val="23"/>
          <w:szCs w:val="22"/>
          <w:lang w:val="en-US" w:eastAsia="en-US" w:bidi="ar-SA"/>
        </w:rPr>
        <w:t>基</w:t>
      </w:r>
      <w:r>
        <w:rPr>
          <w:rFonts w:ascii="TOVDJV+FZZZHONGJW--GB1-0" w:hAnsi="TOVDJV+FZZZHONGJW--GB1-0" w:eastAsiaTheme="minorEastAsia" w:cs="TOVDJV+FZZZHONGJW--GB1-0"/>
          <w:color w:val="274A58"/>
          <w:spacing w:val="-139"/>
          <w:sz w:val="23"/>
          <w:szCs w:val="22"/>
          <w:lang w:val="en-US" w:eastAsia="en-US" w:bidi="ar-SA"/>
        </w:rPr>
        <w:t>本</w:t>
      </w:r>
      <w:r>
        <w:rPr>
          <w:rFonts w:ascii="TOVDJV+FZZZHONGJW--GB1-0" w:hAnsi="TOVDJV+FZZZHONGJW--GB1-0" w:eastAsiaTheme="minorEastAsia" w:cs="TOVDJV+FZZZHONGJW--GB1-0"/>
          <w:color w:val="274A58"/>
          <w:sz w:val="23"/>
          <w:szCs w:val="22"/>
          <w:lang w:val="en-US" w:eastAsia="en-US" w:bidi="ar-SA"/>
        </w:rPr>
        <w:t>运</w:t>
      </w:r>
      <w:r>
        <w:rPr>
          <w:rFonts w:ascii="TOVDJV+FZZZHONGJW--GB1-0" w:hAnsi="TOVDJV+FZZZHONGJW--GB1-0" w:eastAsiaTheme="minorEastAsia" w:cs="TOVDJV+FZZZHONGJW--GB1-0"/>
          <w:color w:val="274A58"/>
          <w:spacing w:val="-139"/>
          <w:sz w:val="23"/>
          <w:szCs w:val="22"/>
          <w:lang w:val="en-US" w:eastAsia="en-US" w:bidi="ar-SA"/>
        </w:rPr>
        <w:t>动</w:t>
      </w:r>
      <w:r>
        <w:rPr>
          <w:rFonts w:ascii="TOVDJV+FZZZHONGJW--GB1-0" w:hAnsi="TOVDJV+FZZZHONGJW--GB1-0" w:eastAsiaTheme="minorEastAsia" w:cs="TOVDJV+FZZZHONGJW--GB1-0"/>
          <w:color w:val="274A58"/>
          <w:sz w:val="23"/>
          <w:szCs w:val="22"/>
          <w:lang w:val="en-US" w:eastAsia="en-US" w:bidi="ar-SA"/>
        </w:rPr>
        <w:t>技</w:t>
      </w:r>
      <w:r>
        <w:rPr>
          <w:rFonts w:ascii="TOVDJV+FZZZHONGJW--GB1-0" w:hAnsi="TOVDJV+FZZZHONGJW--GB1-0" w:eastAsiaTheme="minorEastAsia" w:cs="TOVDJV+FZZZHONGJW--GB1-0"/>
          <w:color w:val="274A58"/>
          <w:spacing w:val="-139"/>
          <w:sz w:val="23"/>
          <w:szCs w:val="22"/>
          <w:lang w:val="en-US" w:eastAsia="en-US" w:bidi="ar-SA"/>
        </w:rPr>
        <w:t>能</w:t>
      </w:r>
      <w:r>
        <w:rPr>
          <w:rFonts w:ascii="TOVDJV+FZZZHONGJW--GB1-0" w:hAnsi="TOVDJV+FZZZHONGJW--GB1-0" w:eastAsiaTheme="minorEastAsia" w:cs="TOVDJV+FZZZHONGJW--GB1-0"/>
          <w:color w:val="274A58"/>
          <w:sz w:val="23"/>
          <w:szCs w:val="22"/>
          <w:lang w:val="en-US" w:eastAsia="en-US" w:bidi="ar-SA"/>
        </w:rPr>
        <w:t>、</w:t>
      </w:r>
    </w:p>
    <w:p>
      <w:pPr>
        <w:spacing w:before="0" w:after="65" w:line="229" w:lineRule="exact"/>
        <w:ind w:left="3496"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用技术创设情境，组织实战，激发学生</w:t>
      </w:r>
      <w:r>
        <w:rPr>
          <w:rFonts w:ascii="FMEOTS+FZSSJW--GB1-0" w:hAnsi="Calibri" w:eastAsiaTheme="minorEastAsia" w:cstheme="minorBidi"/>
          <w:color w:val="221E1F"/>
          <w:spacing w:val="358"/>
          <w:sz w:val="19"/>
          <w:szCs w:val="22"/>
          <w:lang w:val="en-US" w:eastAsia="en-US" w:bidi="ar-SA"/>
        </w:rPr>
        <w:t xml:space="preserve"> </w:t>
      </w:r>
      <w:r>
        <w:rPr>
          <w:rFonts w:ascii="FMEOTS+FZSSJW--GB1-0" w:hAnsi="FMEOTS+FZSSJW--GB1-0" w:eastAsiaTheme="minorEastAsia" w:cs="FMEOTS+FZSSJW--GB1-0"/>
          <w:color w:val="221E1F"/>
          <w:spacing w:val="4"/>
          <w:sz w:val="19"/>
          <w:szCs w:val="22"/>
          <w:lang w:val="en-US" w:eastAsia="en-US" w:bidi="ar-SA"/>
        </w:rPr>
        <w:t>纯竖大拇指点赞的激励效果好很多。</w:t>
      </w:r>
    </w:p>
    <w:tbl>
      <w:tblPr>
        <w:tblStyle w:val="TableNormal"/>
        <w:tblW w:w="0" w:type="auto"/>
        <w:jc w:val="left"/>
        <w:tblInd w:w="0" w:type="dxa"/>
        <w:tblCellMar>
          <w:left w:w="0" w:type="dxa"/>
          <w:right w:w="0" w:type="dxa"/>
        </w:tblCellMar>
        <w:tblLook w:val="04A0"/>
      </w:tblPr>
      <w:tblGrid>
        <w:gridCol w:w="3476"/>
        <w:gridCol w:w="20"/>
        <w:gridCol w:w="3476"/>
        <w:gridCol w:w="20"/>
        <w:gridCol w:w="3180"/>
      </w:tblGrid>
      <w:tr>
        <w:tblPrEx>
          <w:tblW w:w="0" w:type="auto"/>
          <w:jc w:val="left"/>
          <w:tblInd w:w="0" w:type="dxa"/>
          <w:tblCellMar>
            <w:left w:w="0" w:type="dxa"/>
            <w:right w:w="0" w:type="dxa"/>
          </w:tblCellMar>
          <w:tblLook w:val="04A0"/>
        </w:tblPrEx>
        <w:trPr>
          <w:trHeight w:val="1516"/>
          <w:jc w:val="left"/>
        </w:trPr>
        <w:tc>
          <w:tcPr>
            <w:tcW w:w="3476" w:type="dxa"/>
            <w:noWrap w:val="0"/>
            <w:textDirection w:val="lrTb"/>
            <w:tcFitText w:val="0"/>
            <w:vAlign w:val="top"/>
          </w:tcPr>
          <w:p>
            <w:pPr>
              <w:spacing w:before="0" w:after="0" w:line="282" w:lineRule="exact"/>
              <w:ind w:left="0" w:right="0" w:firstLine="0"/>
              <w:jc w:val="left"/>
              <w:rPr>
                <w:rFonts w:hAnsi="Calibri"/>
                <w:color w:val="000000"/>
                <w:sz w:val="23"/>
                <w:szCs w:val="22"/>
                <w:lang w:val="en-US" w:eastAsia="en-US" w:bidi="ar-SA"/>
              </w:rPr>
            </w:pPr>
            <w:r>
              <w:rPr>
                <w:rFonts w:ascii="TOVDJV+FZZZHONGJW--GB1-0" w:hAnsi="TOVDJV+FZZZHONGJW--GB1-0" w:eastAsiaTheme="minorEastAsia" w:cs="TOVDJV+FZZZHONGJW--GB1-0"/>
                <w:color w:val="274A58"/>
                <w:spacing w:val="-4"/>
                <w:sz w:val="23"/>
                <w:szCs w:val="22"/>
                <w:lang w:val="en-US" w:eastAsia="en-US" w:bidi="ar-SA"/>
              </w:rPr>
              <w:t>体能及专项运动技能的载体</w:t>
            </w:r>
          </w:p>
          <w:p>
            <w:pPr>
              <w:spacing w:before="43" w:after="0" w:line="218" w:lineRule="exact"/>
              <w:ind w:left="391"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2"/>
                <w:sz w:val="19"/>
                <w:szCs w:val="22"/>
                <w:lang w:val="en-US" w:eastAsia="en-US" w:bidi="ar-SA"/>
              </w:rPr>
              <w:t>“赛”是</w:t>
            </w:r>
            <w:r>
              <w:rPr>
                <w:rFonts w:ascii="FMEOTS+FZSSJW--GB1-0" w:hAnsi="Calibri" w:eastAsiaTheme="minorEastAsia" w:cstheme="minorBidi"/>
                <w:color w:val="221E1F"/>
                <w:spacing w:val="-17"/>
                <w:sz w:val="19"/>
                <w:szCs w:val="22"/>
                <w:lang w:val="en-US" w:eastAsia="en-US" w:bidi="ar-SA"/>
              </w:rPr>
              <w:t xml:space="preserve"> </w:t>
            </w:r>
            <w:r>
              <w:rPr>
                <w:rFonts w:ascii="FMEOTS+FZSSJW--GB1-0" w:hAnsi="FMEOTS+FZSSJW--GB1-0" w:eastAsiaTheme="minorEastAsia" w:cs="FMEOTS+FZSSJW--GB1-0"/>
                <w:color w:val="221E1F"/>
                <w:spacing w:val="21"/>
                <w:sz w:val="19"/>
                <w:szCs w:val="22"/>
                <w:lang w:val="en-US" w:eastAsia="en-US" w:bidi="ar-SA"/>
              </w:rPr>
              <w:t>对所</w:t>
            </w:r>
            <w:r>
              <w:rPr>
                <w:rFonts w:ascii="FMEOTS+FZSSJW--GB1-0" w:hAnsi="Calibri" w:eastAsiaTheme="minorEastAsia" w:cstheme="minorBidi"/>
                <w:color w:val="221E1F"/>
                <w:spacing w:val="-38"/>
                <w:sz w:val="19"/>
                <w:szCs w:val="22"/>
                <w:lang w:val="en-US" w:eastAsia="en-US" w:bidi="ar-SA"/>
              </w:rPr>
              <w:t xml:space="preserve"> </w:t>
            </w:r>
            <w:r>
              <w:rPr>
                <w:rFonts w:ascii="FMEOTS+FZSSJW--GB1-0" w:hAnsi="FMEOTS+FZSSJW--GB1-0" w:eastAsiaTheme="minorEastAsia" w:cs="FMEOTS+FZSSJW--GB1-0"/>
                <w:color w:val="221E1F"/>
                <w:spacing w:val="25"/>
                <w:sz w:val="19"/>
                <w:szCs w:val="22"/>
                <w:lang w:val="en-US" w:eastAsia="en-US" w:bidi="ar-SA"/>
              </w:rPr>
              <w:t>学技</w:t>
            </w:r>
            <w:r>
              <w:rPr>
                <w:rFonts w:ascii="FMEOTS+FZSSJW--GB1-0" w:hAnsi="Calibri" w:eastAsiaTheme="minorEastAsia" w:cstheme="minorBidi"/>
                <w:color w:val="221E1F"/>
                <w:spacing w:val="-43"/>
                <w:sz w:val="19"/>
                <w:szCs w:val="22"/>
                <w:lang w:val="en-US" w:eastAsia="en-US" w:bidi="ar-SA"/>
              </w:rPr>
              <w:t xml:space="preserve"> </w:t>
            </w:r>
            <w:r>
              <w:rPr>
                <w:rFonts w:ascii="FMEOTS+FZSSJW--GB1-0" w:hAnsi="FMEOTS+FZSSJW--GB1-0" w:eastAsiaTheme="minorEastAsia" w:cs="FMEOTS+FZSSJW--GB1-0"/>
                <w:color w:val="221E1F"/>
                <w:spacing w:val="24"/>
                <w:sz w:val="19"/>
                <w:szCs w:val="22"/>
                <w:lang w:val="en-US" w:eastAsia="en-US" w:bidi="ar-SA"/>
              </w:rPr>
              <w:t>术动作的运</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用。用比赛或游戏的方式检查学生对</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技术动作的学习与掌握程度，赛中有</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练、以赛促学、赛练结合，促进课堂教</w:t>
            </w:r>
          </w:p>
        </w:tc>
        <w:tc>
          <w:tcPr>
            <w:tcW w:w="20" w:type="dxa"/>
            <w:noWrap w:val="0"/>
            <w:textDirection w:val="lrTb"/>
            <w:tcFitText w:val="0"/>
            <w:vAlign w:val="top"/>
          </w:tcPr>
          <w:p>
            <w:pPr>
              <w:spacing w:before="0" w:after="0" w:line="0" w:lineRule="atLeast"/>
              <w:ind w:left="0" w:right="0" w:firstLine="0"/>
              <w:jc w:val="left"/>
              <w:rPr>
                <w:rFonts w:ascii="FMEOTS+FZSSJW--GB1-0" w:hAnsi="Calibri"/>
                <w:color w:val="000000"/>
                <w:sz w:val="19"/>
                <w:szCs w:val="22"/>
                <w:lang w:val="en-US" w:eastAsia="en-US" w:bidi="ar-SA"/>
              </w:rPr>
            </w:pPr>
          </w:p>
        </w:tc>
        <w:tc>
          <w:tcPr>
            <w:tcW w:w="3476" w:type="dxa"/>
            <w:noWrap w:val="0"/>
            <w:textDirection w:val="lrTb"/>
            <w:tcFitText w:val="0"/>
            <w:vAlign w:val="top"/>
          </w:tcPr>
          <w:p>
            <w:pPr>
              <w:spacing w:before="0"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9"/>
                <w:sz w:val="19"/>
                <w:szCs w:val="22"/>
                <w:lang w:val="en-US" w:eastAsia="en-US" w:bidi="ar-SA"/>
              </w:rPr>
              <w:t>的学习热情，实现学以致用的目标。</w:t>
            </w:r>
          </w:p>
          <w:p>
            <w:pPr>
              <w:spacing w:before="106" w:after="0" w:line="218" w:lineRule="exact"/>
              <w:ind w:left="391"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2.充足时间的比赛</w:t>
            </w:r>
          </w:p>
          <w:p>
            <w:pPr>
              <w:spacing w:before="106" w:after="0" w:line="218" w:lineRule="exact"/>
              <w:ind w:left="391"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3"/>
                <w:sz w:val="19"/>
                <w:szCs w:val="22"/>
                <w:lang w:val="en-US" w:eastAsia="en-US" w:bidi="ar-SA"/>
              </w:rPr>
              <w:t>一节体育课45分钟，除去准备部</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z w:val="19"/>
                <w:szCs w:val="22"/>
                <w:lang w:val="en-US" w:eastAsia="en-US" w:bidi="ar-SA"/>
              </w:rPr>
              <w:t>分和结束部分，大约有</w:t>
            </w:r>
            <w:r>
              <w:rPr>
                <w:rFonts w:ascii="FMEOTS+FZSSJW--GB1-0" w:hAnsi="Calibri" w:eastAsiaTheme="minorEastAsia" w:cstheme="minorBidi"/>
                <w:color w:val="221E1F"/>
                <w:spacing w:val="-51"/>
                <w:sz w:val="19"/>
                <w:szCs w:val="22"/>
                <w:lang w:val="en-US" w:eastAsia="en-US" w:bidi="ar-SA"/>
              </w:rPr>
              <w:t>3</w:t>
            </w:r>
            <w:r>
              <w:rPr>
                <w:rFonts w:ascii="FMEOTS+FZSSJW--GB1-0" w:hAnsi="FMEOTS+FZSSJW--GB1-0" w:eastAsiaTheme="minorEastAsia" w:cs="FMEOTS+FZSSJW--GB1-0"/>
                <w:color w:val="221E1F"/>
                <w:spacing w:val="9"/>
                <w:sz w:val="19"/>
                <w:szCs w:val="22"/>
                <w:lang w:val="en-US" w:eastAsia="en-US" w:bidi="ar-SA"/>
              </w:rPr>
              <w:t>5分钟用于学</w:t>
            </w:r>
          </w:p>
          <w:p>
            <w:pPr>
              <w:spacing w:before="106"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练本课技术、技能，想在其中安排比</w:t>
            </w:r>
          </w:p>
        </w:tc>
        <w:tc>
          <w:tcPr>
            <w:tcW w:w="20" w:type="dxa"/>
            <w:noWrap w:val="0"/>
            <w:textDirection w:val="lrTb"/>
            <w:tcFitText w:val="0"/>
            <w:vAlign w:val="top"/>
          </w:tcPr>
          <w:p>
            <w:pPr>
              <w:spacing w:before="0" w:after="0" w:line="0" w:lineRule="atLeast"/>
              <w:ind w:left="0" w:right="0" w:firstLine="0"/>
              <w:jc w:val="left"/>
              <w:rPr>
                <w:rFonts w:ascii="FMEOTS+FZSSJW--GB1-0" w:hAnsi="Calibri"/>
                <w:color w:val="000000"/>
                <w:sz w:val="19"/>
                <w:szCs w:val="22"/>
                <w:lang w:val="en-US" w:eastAsia="en-US" w:bidi="ar-SA"/>
              </w:rPr>
            </w:pPr>
          </w:p>
        </w:tc>
        <w:tc>
          <w:tcPr>
            <w:tcW w:w="3180" w:type="dxa"/>
            <w:noWrap w:val="0"/>
            <w:textDirection w:val="lrTb"/>
            <w:tcFitText w:val="0"/>
            <w:vAlign w:val="top"/>
          </w:tcPr>
          <w:p>
            <w:pPr>
              <w:spacing w:before="1" w:after="0" w:line="218"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又如，在“羽毛球正手击平高球”教学</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时，教师可以让小组长记录全组的击</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球成功次数，进行小组积分，这种捆绑</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4"/>
                <w:sz w:val="19"/>
                <w:szCs w:val="22"/>
                <w:lang w:val="en-US" w:eastAsia="en-US" w:bidi="ar-SA"/>
              </w:rPr>
              <w:t>式的积分方法不仅能体现学生的学习</w:t>
            </w:r>
          </w:p>
          <w:p>
            <w:pPr>
              <w:spacing w:before="0" w:after="0" w:line="324" w:lineRule="exact"/>
              <w:ind w:left="0" w:right="0" w:firstLine="0"/>
              <w:jc w:val="left"/>
              <w:rPr>
                <w:rFonts w:ascii="FMEOTS+FZSSJW--GB1-0" w:hAnsi="Calibri"/>
                <w:color w:val="000000"/>
                <w:sz w:val="19"/>
                <w:szCs w:val="22"/>
                <w:lang w:val="en-US" w:eastAsia="en-US" w:bidi="ar-SA"/>
              </w:rPr>
            </w:pPr>
            <w:r>
              <w:rPr>
                <w:rFonts w:ascii="FMEOTS+FZSSJW--GB1-0" w:hAnsi="FMEOTS+FZSSJW--GB1-0" w:eastAsiaTheme="minorEastAsia" w:cs="FMEOTS+FZSSJW--GB1-0"/>
                <w:color w:val="221E1F"/>
                <w:spacing w:val="-8"/>
                <w:sz w:val="19"/>
                <w:szCs w:val="22"/>
                <w:lang w:val="en-US" w:eastAsia="en-US" w:bidi="ar-SA"/>
              </w:rPr>
              <w:t>效果，还能培养团队合作精神。</w:t>
            </w:r>
          </w:p>
        </w:tc>
      </w:tr>
    </w:tbl>
    <w:p>
      <w:pPr>
        <w:spacing w:before="224" w:after="0" w:line="290" w:lineRule="exact"/>
        <w:ind w:left="4433" w:right="0" w:firstLine="0"/>
        <w:jc w:val="left"/>
        <w:rPr>
          <w:rFonts w:hAnsi="Calibri"/>
          <w:color w:val="000000"/>
          <w:sz w:val="28"/>
          <w:szCs w:val="22"/>
          <w:lang w:val="en-US" w:eastAsia="en-US" w:bidi="ar-SA"/>
        </w:rPr>
      </w:pPr>
      <w:r>
        <w:rPr>
          <w:rFonts w:ascii="VRAIEQ+HYa9gj" w:hAnsi="VRAIEQ+HYa9gj" w:eastAsiaTheme="minorEastAsia" w:cs="VRAIEQ+HYa9gj"/>
          <w:color w:val="C4111A"/>
          <w:spacing w:val="-13"/>
          <w:sz w:val="28"/>
          <w:szCs w:val="22"/>
          <w:lang w:val="en-US" w:eastAsia="en-US" w:bidi="ar-SA"/>
        </w:rPr>
        <w:t>《学校体育场馆设施与器材手册》</w:t>
      </w:r>
    </w:p>
    <w:p>
      <w:pPr>
        <w:spacing w:before="48" w:after="0" w:line="190" w:lineRule="exact"/>
        <w:ind w:left="3061" w:right="0" w:firstLine="0"/>
        <w:jc w:val="left"/>
        <w:rPr>
          <w:rFonts w:hAnsi="Calibri"/>
          <w:color w:val="000000"/>
          <w:sz w:val="13"/>
          <w:szCs w:val="22"/>
          <w:lang w:val="en-US" w:eastAsia="en-US" w:bidi="ar-SA"/>
        </w:rPr>
      </w:pPr>
      <w:r>
        <w:rPr>
          <w:rFonts w:hAnsi="Calibri" w:eastAsiaTheme="minorEastAsia" w:cstheme="minorBidi"/>
          <w:color w:val="221E1F"/>
          <w:spacing w:val="238"/>
          <w:sz w:val="20"/>
          <w:szCs w:val="22"/>
          <w:lang w:val="en-US" w:eastAsia="en-US" w:bidi="ar-SA"/>
        </w:rPr>
        <w:t xml:space="preserve"> </w:t>
      </w:r>
      <w:r>
        <w:rPr>
          <w:rFonts w:ascii="NTNPLP+HYa6gj" w:hAnsi="NTNPLP+HYa6gj" w:eastAsiaTheme="minorEastAsia" w:cs="NTNPLP+HYa6gj"/>
          <w:color w:val="221E1F"/>
          <w:spacing w:val="-6"/>
          <w:sz w:val="13"/>
          <w:szCs w:val="22"/>
          <w:lang w:val="en-US" w:eastAsia="en-US" w:bidi="ar-SA"/>
        </w:rPr>
        <w:t>为了配合教育部《普通高等学校体育场馆设施、器材配备目录》、《中学体育器材设施配备目录》、《小学体育器材设</w:t>
      </w:r>
      <w:r>
        <w:rPr>
          <w:rFonts w:ascii="NTNPLP+HYa6gj" w:hAnsi="NTNPLP+HYa6gj" w:eastAsiaTheme="minorEastAsia" w:cs="NTNPLP+HYa6gj"/>
          <w:color w:val="221E1F"/>
          <w:spacing w:val="-6"/>
          <w:sz w:val="13"/>
          <w:szCs w:val="22"/>
          <w:lang w:val="en-US" w:eastAsia="en-US" w:bidi="ar-SA"/>
        </w:rPr>
        <w:cr/>
      </w:r>
      <w:r>
        <w:rPr>
          <w:rFonts w:ascii="NTNPLP+HYa6gj" w:hAnsi="NTNPLP+HYa6gj" w:eastAsiaTheme="minorEastAsia" w:cs="NTNPLP+HYa6gj"/>
          <w:color w:val="221E1F"/>
          <w:spacing w:val="-3"/>
          <w:sz w:val="13"/>
          <w:szCs w:val="22"/>
          <w:lang w:val="en-US" w:eastAsia="en-US" w:bidi="ar-SA"/>
        </w:rPr>
        <w:t>施配备目录》的实施，更好地为教育、为学校、为政府服务，中国教学仪器设备行业协会学校体育装备专业委员会于</w:t>
      </w:r>
      <w:r>
        <w:rPr>
          <w:rFonts w:hAnsi="Calibri" w:eastAsiaTheme="minorEastAsia" w:cstheme="minorBidi"/>
          <w:color w:val="221E1F"/>
          <w:spacing w:val="-18"/>
          <w:sz w:val="20"/>
          <w:szCs w:val="22"/>
          <w:lang w:val="en-US" w:eastAsia="en-US" w:bidi="ar-SA"/>
        </w:rPr>
        <w:t xml:space="preserve"> </w:t>
      </w:r>
      <w:r>
        <w:rPr>
          <w:rFonts w:ascii="NTNPLP+HYa6gj" w:hAnsi="NTNPLP+HYa6gj" w:eastAsiaTheme="minorEastAsia" w:cs="NTNPLP+HYa6gj"/>
          <w:color w:val="221E1F"/>
          <w:spacing w:val="-1"/>
          <w:sz w:val="13"/>
          <w:szCs w:val="22"/>
          <w:lang w:val="en-US" w:eastAsia="en-US" w:bidi="ar-SA"/>
        </w:rPr>
        <w:t>2010</w:t>
      </w:r>
      <w:r>
        <w:rPr>
          <w:rFonts w:ascii="NTNPLP+HYa6gj" w:hAnsi="NTNPLP+HYa6gj" w:eastAsiaTheme="minorEastAsia" w:cs="NTNPLP+HYa6gj"/>
          <w:color w:val="221E1F"/>
          <w:spacing w:val="-1"/>
          <w:sz w:val="13"/>
          <w:szCs w:val="22"/>
          <w:lang w:val="en-US" w:eastAsia="en-US" w:bidi="ar-SA"/>
        </w:rPr>
        <w:cr/>
      </w:r>
      <w:r>
        <w:rPr>
          <w:rFonts w:ascii="NTNPLP+HYa6gj" w:hAnsi="NTNPLP+HYa6gj" w:eastAsiaTheme="minorEastAsia" w:cs="NTNPLP+HYa6gj"/>
          <w:color w:val="221E1F"/>
          <w:sz w:val="13"/>
          <w:szCs w:val="22"/>
          <w:lang w:val="en-US" w:eastAsia="en-US" w:bidi="ar-SA"/>
        </w:rPr>
        <w:t>年</w:t>
      </w:r>
      <w:r>
        <w:rPr>
          <w:rFonts w:hAnsi="Calibri" w:eastAsiaTheme="minorEastAsia" w:cstheme="minorBidi"/>
          <w:color w:val="221E1F"/>
          <w:spacing w:val="-15"/>
          <w:sz w:val="20"/>
          <w:szCs w:val="22"/>
          <w:lang w:val="en-US" w:eastAsia="en-US" w:bidi="ar-SA"/>
        </w:rPr>
        <w:t xml:space="preserve"> </w:t>
      </w:r>
      <w:r>
        <w:rPr>
          <w:rFonts w:ascii="NTNPLP+HYa6gj" w:hAnsi="Calibri" w:eastAsiaTheme="minorEastAsia" w:cstheme="minorBidi"/>
          <w:color w:val="221E1F"/>
          <w:sz w:val="13"/>
          <w:szCs w:val="22"/>
          <w:lang w:val="en-US" w:eastAsia="en-US" w:bidi="ar-SA"/>
        </w:rPr>
        <w:t>4</w:t>
      </w:r>
      <w:r>
        <w:rPr>
          <w:rFonts w:hAnsi="Calibri" w:eastAsiaTheme="minorEastAsia" w:cstheme="minorBidi"/>
          <w:color w:val="221E1F"/>
          <w:spacing w:val="-26"/>
          <w:sz w:val="20"/>
          <w:szCs w:val="22"/>
          <w:lang w:val="en-US" w:eastAsia="en-US" w:bidi="ar-SA"/>
        </w:rPr>
        <w:t xml:space="preserve"> </w:t>
      </w:r>
      <w:r>
        <w:rPr>
          <w:rFonts w:ascii="NTNPLP+HYa6gj" w:hAnsi="NTNPLP+HYa6gj" w:eastAsiaTheme="minorEastAsia" w:cs="NTNPLP+HYa6gj"/>
          <w:color w:val="221E1F"/>
          <w:spacing w:val="-4"/>
          <w:sz w:val="13"/>
          <w:szCs w:val="22"/>
          <w:lang w:val="en-US" w:eastAsia="en-US" w:bidi="ar-SA"/>
        </w:rPr>
        <w:t>月出版了既实用又方便的工具书——《学校体育场馆设施与器材手册》。</w:t>
      </w:r>
    </w:p>
    <w:p>
      <w:pPr>
        <w:spacing w:before="0" w:after="0" w:line="190" w:lineRule="exact"/>
        <w:ind w:left="3061" w:right="1027" w:firstLine="0"/>
        <w:jc w:val="left"/>
        <w:rPr>
          <w:rFonts w:hAnsi="Calibri"/>
          <w:color w:val="000000"/>
          <w:sz w:val="13"/>
          <w:szCs w:val="22"/>
          <w:lang w:val="en-US" w:eastAsia="en-US" w:bidi="ar-SA"/>
        </w:rPr>
      </w:pPr>
      <w:r>
        <w:rPr>
          <w:rFonts w:hAnsi="Calibri" w:eastAsiaTheme="minorEastAsia" w:cstheme="minorBidi"/>
          <w:color w:val="221E1F"/>
          <w:spacing w:val="238"/>
          <w:sz w:val="20"/>
          <w:szCs w:val="22"/>
          <w:lang w:val="en-US" w:eastAsia="en-US" w:bidi="ar-SA"/>
        </w:rPr>
        <w:t xml:space="preserve"> </w:t>
      </w:r>
      <w:r>
        <w:rPr>
          <w:rFonts w:ascii="NTNPLP+HYa6gj" w:hAnsi="NTNPLP+HYa6gj" w:eastAsiaTheme="minorEastAsia" w:cs="NTNPLP+HYa6gj"/>
          <w:color w:val="221E1F"/>
          <w:spacing w:val="-1"/>
          <w:sz w:val="13"/>
          <w:szCs w:val="22"/>
          <w:lang w:val="en-US" w:eastAsia="en-US" w:bidi="ar-SA"/>
        </w:rPr>
        <w:t>该书内容共包括</w:t>
      </w:r>
      <w:r>
        <w:rPr>
          <w:rFonts w:hAnsi="Calibri" w:eastAsiaTheme="minorEastAsia" w:cstheme="minorBidi"/>
          <w:color w:val="221E1F"/>
          <w:spacing w:val="-23"/>
          <w:sz w:val="20"/>
          <w:szCs w:val="22"/>
          <w:lang w:val="en-US" w:eastAsia="en-US" w:bidi="ar-SA"/>
        </w:rPr>
        <w:t xml:space="preserve"> </w:t>
      </w:r>
      <w:r>
        <w:rPr>
          <w:rFonts w:ascii="NTNPLP+HYa6gj" w:hAnsi="Calibri" w:eastAsiaTheme="minorEastAsia" w:cstheme="minorBidi"/>
          <w:color w:val="221E1F"/>
          <w:spacing w:val="-1"/>
          <w:sz w:val="13"/>
          <w:szCs w:val="22"/>
          <w:lang w:val="en-US" w:eastAsia="en-US" w:bidi="ar-SA"/>
        </w:rPr>
        <w:t>12</w:t>
      </w:r>
      <w:r>
        <w:rPr>
          <w:rFonts w:hAnsi="Calibri" w:eastAsiaTheme="minorEastAsia" w:cstheme="minorBidi"/>
          <w:color w:val="221E1F"/>
          <w:spacing w:val="-14"/>
          <w:sz w:val="20"/>
          <w:szCs w:val="22"/>
          <w:lang w:val="en-US" w:eastAsia="en-US" w:bidi="ar-SA"/>
        </w:rPr>
        <w:t xml:space="preserve"> </w:t>
      </w:r>
      <w:r>
        <w:rPr>
          <w:rFonts w:ascii="NTNPLP+HYa6gj" w:hAnsi="NTNPLP+HYa6gj" w:eastAsiaTheme="minorEastAsia" w:cs="NTNPLP+HYa6gj"/>
          <w:color w:val="221E1F"/>
          <w:spacing w:val="-10"/>
          <w:sz w:val="13"/>
          <w:szCs w:val="22"/>
          <w:lang w:val="en-US" w:eastAsia="en-US" w:bidi="ar-SA"/>
        </w:rPr>
        <w:t>章节，较为详细地介绍了田径、体操、球类、民族体育、举重、击剑、拳击、射箭射击、游泳、休闲体</w:t>
      </w:r>
      <w:r>
        <w:rPr>
          <w:rFonts w:ascii="NTNPLP+HYa6gj" w:hAnsi="NTNPLP+HYa6gj" w:eastAsiaTheme="minorEastAsia" w:cs="NTNPLP+HYa6gj"/>
          <w:color w:val="221E1F"/>
          <w:spacing w:val="-10"/>
          <w:sz w:val="13"/>
          <w:szCs w:val="22"/>
          <w:lang w:val="en-US" w:eastAsia="en-US" w:bidi="ar-SA"/>
        </w:rPr>
        <w:cr/>
      </w:r>
      <w:r>
        <w:rPr>
          <w:rFonts w:ascii="NTNPLP+HYa6gj" w:hAnsi="NTNPLP+HYa6gj" w:eastAsiaTheme="minorEastAsia" w:cs="NTNPLP+HYa6gj"/>
          <w:color w:val="221E1F"/>
          <w:spacing w:val="-2"/>
          <w:sz w:val="13"/>
          <w:szCs w:val="22"/>
          <w:lang w:val="en-US" w:eastAsia="en-US" w:bidi="ar-SA"/>
        </w:rPr>
        <w:t>育等运动项目的设施和器材，以及《国家学生体质健康标准》测试的器材，并就学校体育场馆设施与器材的配置、安装等</w:t>
      </w:r>
      <w:r>
        <w:rPr>
          <w:rFonts w:ascii="NTNPLP+HYa6gj" w:hAnsi="NTNPLP+HYa6gj" w:eastAsiaTheme="minorEastAsia" w:cs="NTNPLP+HYa6gj"/>
          <w:color w:val="221E1F"/>
          <w:spacing w:val="-2"/>
          <w:sz w:val="13"/>
          <w:szCs w:val="22"/>
          <w:lang w:val="en-US" w:eastAsia="en-US" w:bidi="ar-SA"/>
        </w:rPr>
        <w:cr/>
      </w:r>
      <w:r>
        <w:rPr>
          <w:rFonts w:ascii="NTNPLP+HYa6gj" w:hAnsi="NTNPLP+HYa6gj" w:eastAsiaTheme="minorEastAsia" w:cs="NTNPLP+HYa6gj"/>
          <w:color w:val="221E1F"/>
          <w:spacing w:val="-3"/>
          <w:sz w:val="13"/>
          <w:szCs w:val="22"/>
          <w:lang w:val="en-US" w:eastAsia="en-US" w:bidi="ar-SA"/>
        </w:rPr>
        <w:t>内容做了概述。本书既是体育器材设施生产厂家的规范要求，同时也是学校以科学的态度、公正的标准和相对经济的眼光</w:t>
      </w:r>
      <w:r>
        <w:rPr>
          <w:rFonts w:ascii="NTNPLP+HYa6gj" w:hAnsi="NTNPLP+HYa6gj" w:eastAsiaTheme="minorEastAsia" w:cs="NTNPLP+HYa6gj"/>
          <w:color w:val="221E1F"/>
          <w:spacing w:val="-3"/>
          <w:sz w:val="13"/>
          <w:szCs w:val="22"/>
          <w:lang w:val="en-US" w:eastAsia="en-US" w:bidi="ar-SA"/>
        </w:rPr>
        <w:cr/>
      </w:r>
      <w:r>
        <w:rPr>
          <w:rFonts w:ascii="NTNPLP+HYa6gj" w:hAnsi="NTNPLP+HYa6gj" w:eastAsiaTheme="minorEastAsia" w:cs="NTNPLP+HYa6gj"/>
          <w:color w:val="221E1F"/>
          <w:spacing w:val="-3"/>
          <w:sz w:val="13"/>
          <w:szCs w:val="22"/>
          <w:lang w:val="en-US" w:eastAsia="en-US" w:bidi="ar-SA"/>
        </w:rPr>
        <w:t>来清晰地判断信得过的体育器材和设施的标准，是学校必备的教学、采购的工具书。   定价：60.00</w:t>
      </w:r>
      <w:r>
        <w:rPr>
          <w:rFonts w:hAnsi="Calibri" w:eastAsiaTheme="minorEastAsia" w:cstheme="minorBidi"/>
          <w:color w:val="221E1F"/>
          <w:spacing w:val="-12"/>
          <w:sz w:val="20"/>
          <w:szCs w:val="22"/>
          <w:lang w:val="en-US" w:eastAsia="en-US" w:bidi="ar-SA"/>
        </w:rPr>
        <w:t xml:space="preserve"> </w:t>
      </w:r>
      <w:r>
        <w:rPr>
          <w:rFonts w:ascii="NTNPLP+HYa6gj" w:hAnsi="NTNPLP+HYa6gj" w:eastAsiaTheme="minorEastAsia" w:cs="NTNPLP+HYa6gj"/>
          <w:color w:val="221E1F"/>
          <w:sz w:val="13"/>
          <w:szCs w:val="22"/>
          <w:lang w:val="en-US" w:eastAsia="en-US" w:bidi="ar-SA"/>
        </w:rPr>
        <w:t xml:space="preserve">元。 </w:t>
      </w:r>
      <w:r>
        <w:rPr>
          <w:rFonts w:ascii="QRVPSW+HYc3gj" w:hAnsi="QRVPSW+HYc3gj" w:eastAsiaTheme="minorEastAsia" w:cs="QRVPSW+HYc3gj"/>
          <w:color w:val="221E1F"/>
          <w:spacing w:val="-8"/>
          <w:sz w:val="13"/>
          <w:szCs w:val="22"/>
          <w:lang w:val="en-US" w:eastAsia="en-US" w:bidi="ar-SA"/>
        </w:rPr>
        <w:t>汇款邮寄地址：</w:t>
      </w:r>
      <w:r>
        <w:rPr>
          <w:rFonts w:ascii="JSPCIG+HYg2gj" w:hAnsi="JSPCIG+HYg2gj" w:eastAsiaTheme="minorEastAsia" w:cs="JSPCIG+HYg2gj"/>
          <w:color w:val="221E1F"/>
          <w:spacing w:val="-6"/>
          <w:sz w:val="13"/>
          <w:szCs w:val="22"/>
          <w:lang w:val="en-US" w:eastAsia="en-US" w:bidi="ar-SA"/>
        </w:rPr>
        <w:t>北京市海淀区上地西路</w:t>
      </w:r>
      <w:r>
        <w:rPr>
          <w:rFonts w:hAnsi="Calibri" w:eastAsiaTheme="minorEastAsia" w:cstheme="minorBidi"/>
          <w:color w:val="221E1F"/>
          <w:spacing w:val="-14"/>
          <w:sz w:val="20"/>
          <w:szCs w:val="22"/>
          <w:lang w:val="en-US" w:eastAsia="en-US" w:bidi="ar-SA"/>
        </w:rPr>
        <w:t xml:space="preserve"> </w:t>
      </w:r>
      <w:r>
        <w:rPr>
          <w:rFonts w:ascii="JSPCIG+HYg2gj" w:hAnsi="Calibri" w:eastAsiaTheme="minorEastAsia" w:cstheme="minorBidi"/>
          <w:color w:val="221E1F"/>
          <w:sz w:val="13"/>
          <w:szCs w:val="22"/>
          <w:lang w:val="en-US" w:eastAsia="en-US" w:bidi="ar-SA"/>
        </w:rPr>
        <w:t>8</w:t>
      </w:r>
      <w:r>
        <w:rPr>
          <w:rFonts w:hAnsi="Calibri" w:eastAsiaTheme="minorEastAsia" w:cstheme="minorBidi"/>
          <w:color w:val="221E1F"/>
          <w:spacing w:val="-22"/>
          <w:sz w:val="20"/>
          <w:szCs w:val="22"/>
          <w:lang w:val="en-US" w:eastAsia="en-US" w:bidi="ar-SA"/>
        </w:rPr>
        <w:t xml:space="preserve"> </w:t>
      </w:r>
      <w:r>
        <w:rPr>
          <w:rFonts w:ascii="JSPCIG+HYg2gj" w:hAnsi="JSPCIG+HYg2gj" w:eastAsiaTheme="minorEastAsia" w:cs="JSPCIG+HYg2gj"/>
          <w:color w:val="221E1F"/>
          <w:spacing w:val="-4"/>
          <w:sz w:val="13"/>
          <w:szCs w:val="22"/>
          <w:lang w:val="en-US" w:eastAsia="en-US" w:bidi="ar-SA"/>
        </w:rPr>
        <w:t>号院上地科技大厦</w:t>
      </w:r>
      <w:r>
        <w:rPr>
          <w:rFonts w:hAnsi="Calibri" w:eastAsiaTheme="minorEastAsia" w:cstheme="minorBidi"/>
          <w:color w:val="221E1F"/>
          <w:spacing w:val="-22"/>
          <w:sz w:val="20"/>
          <w:szCs w:val="22"/>
          <w:lang w:val="en-US" w:eastAsia="en-US" w:bidi="ar-SA"/>
        </w:rPr>
        <w:t xml:space="preserve"> </w:t>
      </w:r>
      <w:r>
        <w:rPr>
          <w:rFonts w:ascii="JSPCIG+HYg2gj" w:hAnsi="Calibri" w:eastAsiaTheme="minorEastAsia" w:cstheme="minorBidi"/>
          <w:color w:val="221E1F"/>
          <w:sz w:val="13"/>
          <w:szCs w:val="22"/>
          <w:lang w:val="en-US" w:eastAsia="en-US" w:bidi="ar-SA"/>
        </w:rPr>
        <w:t>4</w:t>
      </w:r>
      <w:r>
        <w:rPr>
          <w:rFonts w:hAnsi="Calibri" w:eastAsiaTheme="minorEastAsia" w:cstheme="minorBidi"/>
          <w:color w:val="221E1F"/>
          <w:spacing w:val="-21"/>
          <w:sz w:val="20"/>
          <w:szCs w:val="22"/>
          <w:lang w:val="en-US" w:eastAsia="en-US" w:bidi="ar-SA"/>
        </w:rPr>
        <w:t xml:space="preserve"> </w:t>
      </w:r>
      <w:r>
        <w:rPr>
          <w:rFonts w:ascii="JSPCIG+HYg2gj" w:hAnsi="JSPCIG+HYg2gj" w:eastAsiaTheme="minorEastAsia" w:cs="JSPCIG+HYg2gj"/>
          <w:color w:val="221E1F"/>
          <w:spacing w:val="-8"/>
          <w:sz w:val="13"/>
          <w:szCs w:val="22"/>
          <w:lang w:val="en-US" w:eastAsia="en-US" w:bidi="ar-SA"/>
        </w:rPr>
        <w:t>号楼</w:t>
      </w:r>
      <w:r>
        <w:rPr>
          <w:rFonts w:hAnsi="Calibri" w:eastAsiaTheme="minorEastAsia" w:cstheme="minorBidi"/>
          <w:color w:val="221E1F"/>
          <w:spacing w:val="-9"/>
          <w:sz w:val="20"/>
          <w:szCs w:val="22"/>
          <w:lang w:val="en-US" w:eastAsia="en-US" w:bidi="ar-SA"/>
        </w:rPr>
        <w:t xml:space="preserve"> </w:t>
      </w:r>
      <w:r>
        <w:rPr>
          <w:rFonts w:ascii="JSPCIG+HYg2gj" w:hAnsi="Calibri" w:eastAsiaTheme="minorEastAsia" w:cstheme="minorBidi"/>
          <w:color w:val="221E1F"/>
          <w:sz w:val="13"/>
          <w:szCs w:val="22"/>
          <w:lang w:val="en-US" w:eastAsia="en-US" w:bidi="ar-SA"/>
        </w:rPr>
        <w:t>602</w:t>
      </w:r>
      <w:r>
        <w:rPr>
          <w:rFonts w:hAnsi="Calibri" w:eastAsiaTheme="minorEastAsia" w:cstheme="minorBidi"/>
          <w:color w:val="221E1F"/>
          <w:spacing w:val="-24"/>
          <w:sz w:val="20"/>
          <w:szCs w:val="22"/>
          <w:lang w:val="en-US" w:eastAsia="en-US" w:bidi="ar-SA"/>
        </w:rPr>
        <w:t xml:space="preserve"> </w:t>
      </w:r>
      <w:r>
        <w:rPr>
          <w:rFonts w:ascii="JSPCIG+HYg2gj" w:hAnsi="JSPCIG+HYg2gj" w:eastAsiaTheme="minorEastAsia" w:cs="JSPCIG+HYg2gj"/>
          <w:color w:val="221E1F"/>
          <w:spacing w:val="-3"/>
          <w:sz w:val="13"/>
          <w:szCs w:val="22"/>
          <w:lang w:val="en-US" w:eastAsia="en-US" w:bidi="ar-SA"/>
        </w:rPr>
        <w:t xml:space="preserve">室 </w:t>
      </w:r>
    </w:p>
    <w:p>
      <w:pPr>
        <w:spacing w:before="25" w:after="0" w:line="141" w:lineRule="exact"/>
        <w:ind w:left="3061" w:right="0" w:firstLine="0"/>
        <w:jc w:val="left"/>
        <w:rPr>
          <w:rFonts w:hAnsi="Calibri"/>
          <w:color w:val="000000"/>
          <w:sz w:val="13"/>
          <w:szCs w:val="22"/>
          <w:lang w:val="en-US" w:eastAsia="en-US" w:bidi="ar-SA"/>
        </w:rPr>
      </w:pPr>
      <w:r>
        <w:rPr>
          <w:rFonts w:ascii="QRVPSW+HYc3gj" w:hAnsi="QRVPSW+HYc3gj" w:eastAsiaTheme="minorEastAsia" w:cs="QRVPSW+HYc3gj"/>
          <w:color w:val="221E1F"/>
          <w:spacing w:val="-4"/>
          <w:sz w:val="13"/>
          <w:szCs w:val="22"/>
          <w:lang w:val="en-US" w:eastAsia="en-US" w:bidi="ar-SA"/>
        </w:rPr>
        <w:t>收款人：</w:t>
      </w:r>
      <w:r>
        <w:rPr>
          <w:rFonts w:ascii="JSPCIG+HYg2gj" w:hAnsi="JSPCIG+HYg2gj" w:eastAsiaTheme="minorEastAsia" w:cs="JSPCIG+HYg2gj"/>
          <w:color w:val="221E1F"/>
          <w:spacing w:val="-5"/>
          <w:sz w:val="13"/>
          <w:szCs w:val="22"/>
          <w:lang w:val="en-US" w:eastAsia="en-US" w:bidi="ar-SA"/>
        </w:rPr>
        <w:t xml:space="preserve">中国学校体育杂志社   </w:t>
      </w:r>
      <w:r>
        <w:rPr>
          <w:rFonts w:ascii="QRVPSW+HYc3gj" w:hAnsi="QRVPSW+HYc3gj" w:eastAsiaTheme="minorEastAsia" w:cs="QRVPSW+HYc3gj"/>
          <w:color w:val="221E1F"/>
          <w:spacing w:val="-8"/>
          <w:sz w:val="13"/>
          <w:szCs w:val="22"/>
          <w:lang w:val="en-US" w:eastAsia="en-US" w:bidi="ar-SA"/>
        </w:rPr>
        <w:t>邮政编码：</w:t>
      </w:r>
      <w:r>
        <w:rPr>
          <w:rFonts w:ascii="JSPCIG+HYg2gj" w:hAnsi="Calibri" w:eastAsiaTheme="minorEastAsia" w:cstheme="minorBidi"/>
          <w:color w:val="221E1F"/>
          <w:spacing w:val="-2"/>
          <w:sz w:val="13"/>
          <w:szCs w:val="22"/>
          <w:lang w:val="en-US" w:eastAsia="en-US" w:bidi="ar-SA"/>
        </w:rPr>
        <w:t xml:space="preserve">100085     </w:t>
      </w:r>
      <w:r>
        <w:rPr>
          <w:rFonts w:ascii="QRVPSW+HYc3gj" w:hAnsi="QRVPSW+HYc3gj" w:eastAsiaTheme="minorEastAsia" w:cs="QRVPSW+HYc3gj"/>
          <w:color w:val="221E1F"/>
          <w:spacing w:val="-15"/>
          <w:sz w:val="13"/>
          <w:szCs w:val="22"/>
          <w:lang w:val="en-US" w:eastAsia="en-US" w:bidi="ar-SA"/>
        </w:rPr>
        <w:t>联系电话：</w:t>
      </w:r>
      <w:r>
        <w:rPr>
          <w:rFonts w:ascii="JSPCIG+HYg2gj" w:hAnsi="JSPCIG+HYg2gj" w:eastAsiaTheme="minorEastAsia" w:cs="JSPCIG+HYg2gj"/>
          <w:color w:val="221E1F"/>
          <w:spacing w:val="-5"/>
          <w:sz w:val="13"/>
          <w:szCs w:val="22"/>
          <w:lang w:val="en-US" w:eastAsia="en-US" w:bidi="ar-SA"/>
        </w:rPr>
        <w:t xml:space="preserve">（010）66093757      </w:t>
      </w:r>
      <w:r>
        <w:rPr>
          <w:rFonts w:ascii="QRVPSW+HYc3gj" w:hAnsi="QRVPSW+HYc3gj" w:eastAsiaTheme="minorEastAsia" w:cs="QRVPSW+HYc3gj"/>
          <w:color w:val="221E1F"/>
          <w:spacing w:val="-8"/>
          <w:sz w:val="13"/>
          <w:szCs w:val="22"/>
          <w:lang w:val="en-US" w:eastAsia="en-US" w:bidi="ar-SA"/>
        </w:rPr>
        <w:t>联系人：</w:t>
      </w:r>
      <w:r>
        <w:rPr>
          <w:rFonts w:ascii="JSPCIG+HYg2gj" w:hAnsi="JSPCIG+HYg2gj" w:eastAsiaTheme="minorEastAsia" w:cs="JSPCIG+HYg2gj"/>
          <w:color w:val="221E1F"/>
          <w:spacing w:val="-4"/>
          <w:sz w:val="13"/>
          <w:szCs w:val="22"/>
          <w:lang w:val="en-US" w:eastAsia="en-US" w:bidi="ar-SA"/>
        </w:rPr>
        <w:t xml:space="preserve">杨浪   </w:t>
      </w:r>
    </w:p>
    <w:p>
      <w:pPr>
        <w:spacing w:before="0" w:after="0" w:line="167" w:lineRule="exact"/>
        <w:ind w:left="3062" w:right="1031" w:firstLine="0"/>
        <w:jc w:val="left"/>
        <w:rPr>
          <w:rFonts w:hAnsi="Calibri"/>
          <w:color w:val="000000"/>
          <w:sz w:val="13"/>
          <w:szCs w:val="22"/>
          <w:lang w:val="en-US" w:eastAsia="en-US" w:bidi="ar-SA"/>
        </w:rPr>
      </w:pPr>
      <w:r>
        <w:rPr>
          <w:rFonts w:ascii="QRVPSW+HYc3gj" w:hAnsi="QRVPSW+HYc3gj" w:eastAsiaTheme="minorEastAsia" w:cs="QRVPSW+HYc3gj"/>
          <w:color w:val="221E1F"/>
          <w:spacing w:val="-1"/>
          <w:sz w:val="13"/>
          <w:szCs w:val="22"/>
          <w:lang w:val="en-US" w:eastAsia="en-US" w:bidi="ar-SA"/>
        </w:rPr>
        <w:t>特别提示：</w:t>
      </w:r>
      <w:r>
        <w:rPr>
          <w:rFonts w:ascii="JSPCIG+HYg2gj" w:hAnsi="JSPCIG+HYg2gj" w:eastAsiaTheme="minorEastAsia" w:cs="JSPCIG+HYg2gj"/>
          <w:color w:val="221E1F"/>
          <w:spacing w:val="-2"/>
          <w:sz w:val="13"/>
          <w:szCs w:val="22"/>
          <w:lang w:val="en-US" w:eastAsia="en-US" w:bidi="ar-SA"/>
        </w:rPr>
        <w:t xml:space="preserve">1.请在汇款附言栏写清楚所购图书的书名以及邮购数量并准确填写购书者详细地址及电话；2.以上单价为图书 </w:t>
      </w:r>
      <w:r>
        <w:rPr>
          <w:rFonts w:ascii="JSPCIG+HYg2gj" w:hAnsi="JSPCIG+HYg2gj" w:eastAsiaTheme="minorEastAsia" w:cs="JSPCIG+HYg2gj"/>
          <w:color w:val="221E1F"/>
          <w:spacing w:val="-10"/>
          <w:sz w:val="13"/>
          <w:szCs w:val="22"/>
          <w:lang w:val="en-US" w:eastAsia="en-US" w:bidi="ar-SA"/>
        </w:rPr>
        <w:t>定价，如邮购需另加包装、邮寄费用（挂号邮寄）。收费标准：邮购</w:t>
      </w:r>
      <w:r>
        <w:rPr>
          <w:rFonts w:hAnsi="Calibri" w:eastAsiaTheme="minorEastAsia" w:cstheme="minorBidi"/>
          <w:color w:val="221E1F"/>
          <w:spacing w:val="-10"/>
          <w:sz w:val="20"/>
          <w:szCs w:val="22"/>
          <w:lang w:val="en-US" w:eastAsia="en-US" w:bidi="ar-SA"/>
        </w:rPr>
        <w:t xml:space="preserve"> </w:t>
      </w:r>
      <w:r>
        <w:rPr>
          <w:rFonts w:ascii="JSPCIG+HYg2gj" w:hAnsi="Calibri" w:eastAsiaTheme="minorEastAsia" w:cstheme="minorBidi"/>
          <w:color w:val="221E1F"/>
          <w:sz w:val="13"/>
          <w:szCs w:val="22"/>
          <w:lang w:val="en-US" w:eastAsia="en-US" w:bidi="ar-SA"/>
        </w:rPr>
        <w:t>1</w:t>
      </w:r>
      <w:r>
        <w:rPr>
          <w:rFonts w:hAnsi="Calibri" w:eastAsiaTheme="minorEastAsia" w:cstheme="minorBidi"/>
          <w:color w:val="221E1F"/>
          <w:spacing w:val="-26"/>
          <w:sz w:val="20"/>
          <w:szCs w:val="22"/>
          <w:lang w:val="en-US" w:eastAsia="en-US" w:bidi="ar-SA"/>
        </w:rPr>
        <w:t xml:space="preserve"> </w:t>
      </w:r>
      <w:r>
        <w:rPr>
          <w:rFonts w:ascii="JSPCIG+HYg2gj" w:hAnsi="JSPCIG+HYg2gj" w:eastAsiaTheme="minorEastAsia" w:cs="JSPCIG+HYg2gj"/>
          <w:color w:val="221E1F"/>
          <w:spacing w:val="-13"/>
          <w:sz w:val="13"/>
          <w:szCs w:val="22"/>
          <w:lang w:val="en-US" w:eastAsia="en-US" w:bidi="ar-SA"/>
        </w:rPr>
        <w:t>本：加收</w:t>
      </w:r>
      <w:r>
        <w:rPr>
          <w:rFonts w:hAnsi="Calibri" w:eastAsiaTheme="minorEastAsia" w:cstheme="minorBidi"/>
          <w:color w:val="221E1F"/>
          <w:spacing w:val="-11"/>
          <w:sz w:val="20"/>
          <w:szCs w:val="22"/>
          <w:lang w:val="en-US" w:eastAsia="en-US" w:bidi="ar-SA"/>
        </w:rPr>
        <w:t xml:space="preserve"> </w:t>
      </w:r>
      <w:r>
        <w:rPr>
          <w:rFonts w:ascii="JSPCIG+HYg2gj" w:hAnsi="Calibri" w:eastAsiaTheme="minorEastAsia" w:cstheme="minorBidi"/>
          <w:color w:val="221E1F"/>
          <w:sz w:val="13"/>
          <w:szCs w:val="22"/>
          <w:lang w:val="en-US" w:eastAsia="en-US" w:bidi="ar-SA"/>
        </w:rPr>
        <w:t>7</w:t>
      </w:r>
      <w:r>
        <w:rPr>
          <w:rFonts w:hAnsi="Calibri" w:eastAsiaTheme="minorEastAsia" w:cstheme="minorBidi"/>
          <w:color w:val="221E1F"/>
          <w:spacing w:val="-23"/>
          <w:sz w:val="20"/>
          <w:szCs w:val="22"/>
          <w:lang w:val="en-US" w:eastAsia="en-US" w:bidi="ar-SA"/>
        </w:rPr>
        <w:t xml:space="preserve"> </w:t>
      </w:r>
      <w:r>
        <w:rPr>
          <w:rFonts w:ascii="JSPCIG+HYg2gj" w:hAnsi="JSPCIG+HYg2gj" w:eastAsiaTheme="minorEastAsia" w:cs="JSPCIG+HYg2gj"/>
          <w:color w:val="221E1F"/>
          <w:spacing w:val="-13"/>
          <w:sz w:val="13"/>
          <w:szCs w:val="22"/>
          <w:lang w:val="en-US" w:eastAsia="en-US" w:bidi="ar-SA"/>
        </w:rPr>
        <w:t>元；邮购</w:t>
      </w:r>
      <w:r>
        <w:rPr>
          <w:rFonts w:hAnsi="Calibri" w:eastAsiaTheme="minorEastAsia" w:cstheme="minorBidi"/>
          <w:color w:val="221E1F"/>
          <w:spacing w:val="-4"/>
          <w:sz w:val="20"/>
          <w:szCs w:val="22"/>
          <w:lang w:val="en-US" w:eastAsia="en-US" w:bidi="ar-SA"/>
        </w:rPr>
        <w:t xml:space="preserve"> </w:t>
      </w:r>
      <w:r>
        <w:rPr>
          <w:rFonts w:ascii="JSPCIG+HYg2gj" w:hAnsi="Calibri" w:eastAsiaTheme="minorEastAsia" w:cstheme="minorBidi"/>
          <w:color w:val="221E1F"/>
          <w:sz w:val="13"/>
          <w:szCs w:val="22"/>
          <w:lang w:val="en-US" w:eastAsia="en-US" w:bidi="ar-SA"/>
        </w:rPr>
        <w:t>2</w:t>
      </w:r>
      <w:r>
        <w:rPr>
          <w:rFonts w:hAnsi="Calibri" w:eastAsiaTheme="minorEastAsia" w:cstheme="minorBidi"/>
          <w:color w:val="221E1F"/>
          <w:spacing w:val="-17"/>
          <w:sz w:val="20"/>
          <w:szCs w:val="22"/>
          <w:lang w:val="en-US" w:eastAsia="en-US" w:bidi="ar-SA"/>
        </w:rPr>
        <w:t xml:space="preserve"> </w:t>
      </w:r>
      <w:r>
        <w:rPr>
          <w:rFonts w:ascii="JSPCIG+HYg2gj" w:hAnsi="JSPCIG+HYg2gj" w:eastAsiaTheme="minorEastAsia" w:cs="JSPCIG+HYg2gj"/>
          <w:color w:val="221E1F"/>
          <w:spacing w:val="-2"/>
          <w:sz w:val="13"/>
          <w:szCs w:val="22"/>
          <w:lang w:val="en-US" w:eastAsia="en-US" w:bidi="ar-SA"/>
        </w:rPr>
        <w:t>本加收</w:t>
      </w:r>
      <w:r>
        <w:rPr>
          <w:rFonts w:hAnsi="Calibri" w:eastAsiaTheme="minorEastAsia" w:cstheme="minorBidi"/>
          <w:color w:val="221E1F"/>
          <w:spacing w:val="-20"/>
          <w:sz w:val="20"/>
          <w:szCs w:val="22"/>
          <w:lang w:val="en-US" w:eastAsia="en-US" w:bidi="ar-SA"/>
        </w:rPr>
        <w:t xml:space="preserve"> </w:t>
      </w:r>
      <w:r>
        <w:rPr>
          <w:rFonts w:ascii="JSPCIG+HYg2gj" w:hAnsi="Calibri" w:eastAsiaTheme="minorEastAsia" w:cstheme="minorBidi"/>
          <w:color w:val="221E1F"/>
          <w:spacing w:val="-3"/>
          <w:sz w:val="13"/>
          <w:szCs w:val="22"/>
          <w:lang w:val="en-US" w:eastAsia="en-US" w:bidi="ar-SA"/>
        </w:rPr>
        <w:t>10</w:t>
      </w:r>
      <w:r>
        <w:rPr>
          <w:rFonts w:hAnsi="Calibri" w:eastAsiaTheme="minorEastAsia" w:cstheme="minorBidi"/>
          <w:color w:val="221E1F"/>
          <w:spacing w:val="-13"/>
          <w:sz w:val="20"/>
          <w:szCs w:val="22"/>
          <w:lang w:val="en-US" w:eastAsia="en-US" w:bidi="ar-SA"/>
        </w:rPr>
        <w:t xml:space="preserve"> </w:t>
      </w:r>
      <w:r>
        <w:rPr>
          <w:rFonts w:ascii="JSPCIG+HYg2gj" w:hAnsi="JSPCIG+HYg2gj" w:eastAsiaTheme="minorEastAsia" w:cs="JSPCIG+HYg2gj"/>
          <w:color w:val="221E1F"/>
          <w:sz w:val="13"/>
          <w:szCs w:val="22"/>
          <w:lang w:val="en-US" w:eastAsia="en-US" w:bidi="ar-SA"/>
        </w:rPr>
        <w:t>元</w:t>
      </w:r>
      <w:r>
        <w:rPr>
          <w:rFonts w:ascii="JSPCIG+HYg2gj" w:hAnsi="Calibri" w:eastAsiaTheme="minorEastAsia" w:cstheme="minorBidi"/>
          <w:color w:val="221E1F"/>
          <w:spacing w:val="-41"/>
          <w:sz w:val="13"/>
          <w:szCs w:val="22"/>
          <w:lang w:val="en-US" w:eastAsia="en-US" w:bidi="ar-SA"/>
        </w:rPr>
        <w:t xml:space="preserve"> </w:t>
      </w:r>
      <w:r>
        <w:rPr>
          <w:rFonts w:ascii="JSPCIG+HYg2gj" w:hAnsi="JSPCIG+HYg2gj" w:eastAsiaTheme="minorEastAsia" w:cs="JSPCIG+HYg2gj"/>
          <w:color w:val="221E1F"/>
          <w:spacing w:val="-18"/>
          <w:sz w:val="13"/>
          <w:szCs w:val="22"/>
          <w:lang w:val="en-US" w:eastAsia="en-US" w:bidi="ar-SA"/>
        </w:rPr>
        <w:t>；3</w:t>
      </w:r>
      <w:r>
        <w:rPr>
          <w:rFonts w:hAnsi="Calibri" w:eastAsiaTheme="minorEastAsia" w:cstheme="minorBidi"/>
          <w:color w:val="221E1F"/>
          <w:spacing w:val="-2"/>
          <w:sz w:val="20"/>
          <w:szCs w:val="22"/>
          <w:lang w:val="en-US" w:eastAsia="en-US" w:bidi="ar-SA"/>
        </w:rPr>
        <w:t xml:space="preserve"> </w:t>
      </w:r>
      <w:r>
        <w:rPr>
          <w:rFonts w:ascii="JSPCIG+HYg2gj" w:hAnsi="JSPCIG+HYg2gj" w:eastAsiaTheme="minorEastAsia" w:cs="JSPCIG+HYg2gj"/>
          <w:color w:val="221E1F"/>
          <w:spacing w:val="-12"/>
          <w:sz w:val="13"/>
          <w:szCs w:val="22"/>
          <w:lang w:val="en-US" w:eastAsia="en-US" w:bidi="ar-SA"/>
        </w:rPr>
        <w:t>本以上，在</w:t>
      </w:r>
      <w:r>
        <w:rPr>
          <w:rFonts w:hAnsi="Calibri" w:eastAsiaTheme="minorEastAsia" w:cstheme="minorBidi"/>
          <w:color w:val="221E1F"/>
          <w:spacing w:val="-7"/>
          <w:sz w:val="20"/>
          <w:szCs w:val="22"/>
          <w:lang w:val="en-US" w:eastAsia="en-US" w:bidi="ar-SA"/>
        </w:rPr>
        <w:t xml:space="preserve"> </w:t>
      </w:r>
      <w:r>
        <w:rPr>
          <w:rFonts w:ascii="JSPCIG+HYg2gj" w:hAnsi="Calibri" w:eastAsiaTheme="minorEastAsia" w:cstheme="minorBidi"/>
          <w:color w:val="221E1F"/>
          <w:sz w:val="13"/>
          <w:szCs w:val="22"/>
          <w:lang w:val="en-US" w:eastAsia="en-US" w:bidi="ar-SA"/>
        </w:rPr>
        <w:t>2</w:t>
      </w:r>
      <w:r>
        <w:rPr>
          <w:rFonts w:hAnsi="Calibri" w:eastAsiaTheme="minorEastAsia" w:cstheme="minorBidi"/>
          <w:color w:val="221E1F"/>
          <w:spacing w:val="-17"/>
          <w:sz w:val="20"/>
          <w:szCs w:val="22"/>
          <w:lang w:val="en-US" w:eastAsia="en-US" w:bidi="ar-SA"/>
        </w:rPr>
        <w:t xml:space="preserve"> </w:t>
      </w:r>
      <w:r>
        <w:rPr>
          <w:rFonts w:ascii="JSPCIG+HYg2gj" w:hAnsi="JSPCIG+HYg2gj" w:eastAsiaTheme="minorEastAsia" w:cs="JSPCIG+HYg2gj"/>
          <w:color w:val="221E1F"/>
          <w:spacing w:val="-3"/>
          <w:sz w:val="13"/>
          <w:szCs w:val="22"/>
          <w:lang w:val="en-US" w:eastAsia="en-US" w:bidi="ar-SA"/>
        </w:rPr>
        <w:t>本共</w:t>
      </w:r>
      <w:r>
        <w:rPr>
          <w:rFonts w:ascii="JSPCIG+HYg2gj" w:hAnsi="JSPCIG+HYg2gj" w:eastAsiaTheme="minorEastAsia" w:cs="JSPCIG+HYg2gj"/>
          <w:color w:val="221E1F"/>
          <w:spacing w:val="-3"/>
          <w:sz w:val="13"/>
          <w:szCs w:val="22"/>
          <w:lang w:val="en-US" w:eastAsia="en-US" w:bidi="ar-SA"/>
        </w:rPr>
        <w:cr/>
      </w:r>
      <w:r>
        <w:rPr>
          <w:rFonts w:ascii="JSPCIG+HYg2gj" w:hAnsi="Calibri" w:eastAsiaTheme="minorEastAsia" w:cstheme="minorBidi"/>
          <w:color w:val="221E1F"/>
          <w:spacing w:val="-3"/>
          <w:sz w:val="13"/>
          <w:szCs w:val="22"/>
          <w:lang w:val="en-US" w:eastAsia="en-US" w:bidi="ar-SA"/>
        </w:rPr>
        <w:t>10</w:t>
      </w:r>
      <w:r>
        <w:rPr>
          <w:rFonts w:hAnsi="Calibri" w:eastAsiaTheme="minorEastAsia" w:cstheme="minorBidi"/>
          <w:color w:val="221E1F"/>
          <w:spacing w:val="-13"/>
          <w:sz w:val="20"/>
          <w:szCs w:val="22"/>
          <w:lang w:val="en-US" w:eastAsia="en-US" w:bidi="ar-SA"/>
        </w:rPr>
        <w:t xml:space="preserve"> </w:t>
      </w:r>
      <w:r>
        <w:rPr>
          <w:rFonts w:ascii="JSPCIG+HYg2gj" w:hAnsi="JSPCIG+HYg2gj" w:eastAsiaTheme="minorEastAsia" w:cs="JSPCIG+HYg2gj"/>
          <w:color w:val="221E1F"/>
          <w:spacing w:val="-8"/>
          <w:sz w:val="13"/>
          <w:szCs w:val="22"/>
          <w:lang w:val="en-US" w:eastAsia="en-US" w:bidi="ar-SA"/>
        </w:rPr>
        <w:t>元的基础上，第</w:t>
      </w:r>
      <w:r>
        <w:rPr>
          <w:rFonts w:hAnsi="Calibri" w:eastAsiaTheme="minorEastAsia" w:cstheme="minorBidi"/>
          <w:color w:val="221E1F"/>
          <w:spacing w:val="-11"/>
          <w:sz w:val="20"/>
          <w:szCs w:val="22"/>
          <w:lang w:val="en-US" w:eastAsia="en-US" w:bidi="ar-SA"/>
        </w:rPr>
        <w:t xml:space="preserve"> </w:t>
      </w:r>
      <w:r>
        <w:rPr>
          <w:rFonts w:ascii="JSPCIG+HYg2gj" w:hAnsi="Calibri" w:eastAsiaTheme="minorEastAsia" w:cstheme="minorBidi"/>
          <w:color w:val="221E1F"/>
          <w:sz w:val="13"/>
          <w:szCs w:val="22"/>
          <w:lang w:val="en-US" w:eastAsia="en-US" w:bidi="ar-SA"/>
        </w:rPr>
        <w:t>3</w:t>
      </w:r>
      <w:r>
        <w:rPr>
          <w:rFonts w:hAnsi="Calibri" w:eastAsiaTheme="minorEastAsia" w:cstheme="minorBidi"/>
          <w:color w:val="221E1F"/>
          <w:spacing w:val="-20"/>
          <w:sz w:val="20"/>
          <w:szCs w:val="22"/>
          <w:lang w:val="en-US" w:eastAsia="en-US" w:bidi="ar-SA"/>
        </w:rPr>
        <w:t xml:space="preserve"> </w:t>
      </w:r>
      <w:r>
        <w:rPr>
          <w:rFonts w:ascii="JSPCIG+HYg2gj" w:hAnsi="JSPCIG+HYg2gj" w:eastAsiaTheme="minorEastAsia" w:cs="JSPCIG+HYg2gj"/>
          <w:color w:val="221E1F"/>
          <w:spacing w:val="-2"/>
          <w:sz w:val="13"/>
          <w:szCs w:val="22"/>
          <w:lang w:val="en-US" w:eastAsia="en-US" w:bidi="ar-SA"/>
        </w:rPr>
        <w:t>本起每本加收</w:t>
      </w:r>
      <w:r>
        <w:rPr>
          <w:rFonts w:hAnsi="Calibri" w:eastAsiaTheme="minorEastAsia" w:cstheme="minorBidi"/>
          <w:color w:val="221E1F"/>
          <w:spacing w:val="-17"/>
          <w:sz w:val="20"/>
          <w:szCs w:val="22"/>
          <w:lang w:val="en-US" w:eastAsia="en-US" w:bidi="ar-SA"/>
        </w:rPr>
        <w:t xml:space="preserve"> </w:t>
      </w:r>
      <w:r>
        <w:rPr>
          <w:rFonts w:ascii="JSPCIG+HYg2gj" w:hAnsi="Calibri" w:eastAsiaTheme="minorEastAsia" w:cstheme="minorBidi"/>
          <w:color w:val="221E1F"/>
          <w:sz w:val="13"/>
          <w:szCs w:val="22"/>
          <w:lang w:val="en-US" w:eastAsia="en-US" w:bidi="ar-SA"/>
        </w:rPr>
        <w:t>2</w:t>
      </w:r>
      <w:r>
        <w:rPr>
          <w:rFonts w:hAnsi="Calibri" w:eastAsiaTheme="minorEastAsia" w:cstheme="minorBidi"/>
          <w:color w:val="221E1F"/>
          <w:spacing w:val="-21"/>
          <w:sz w:val="20"/>
          <w:szCs w:val="22"/>
          <w:lang w:val="en-US" w:eastAsia="en-US" w:bidi="ar-SA"/>
        </w:rPr>
        <w:t xml:space="preserve"> </w:t>
      </w:r>
      <w:r>
        <w:rPr>
          <w:rFonts w:ascii="JSPCIG+HYg2gj" w:hAnsi="JSPCIG+HYg2gj" w:eastAsiaTheme="minorEastAsia" w:cs="JSPCIG+HYg2gj"/>
          <w:color w:val="221E1F"/>
          <w:spacing w:val="-13"/>
          <w:sz w:val="13"/>
          <w:szCs w:val="22"/>
          <w:lang w:val="en-US" w:eastAsia="en-US" w:bidi="ar-SA"/>
        </w:rPr>
        <w:t>元；邮寄</w:t>
      </w:r>
      <w:r>
        <w:rPr>
          <w:rFonts w:hAnsi="Calibri" w:eastAsiaTheme="minorEastAsia" w:cstheme="minorBidi"/>
          <w:color w:val="221E1F"/>
          <w:spacing w:val="-11"/>
          <w:sz w:val="20"/>
          <w:szCs w:val="22"/>
          <w:lang w:val="en-US" w:eastAsia="en-US" w:bidi="ar-SA"/>
        </w:rPr>
        <w:t xml:space="preserve"> </w:t>
      </w:r>
      <w:r>
        <w:rPr>
          <w:rFonts w:ascii="JSPCIG+HYg2gj" w:hAnsi="Calibri" w:eastAsiaTheme="minorEastAsia" w:cstheme="minorBidi"/>
          <w:color w:val="221E1F"/>
          <w:spacing w:val="-3"/>
          <w:sz w:val="13"/>
          <w:szCs w:val="22"/>
          <w:lang w:val="en-US" w:eastAsia="en-US" w:bidi="ar-SA"/>
        </w:rPr>
        <w:t>10</w:t>
      </w:r>
      <w:r>
        <w:rPr>
          <w:rFonts w:hAnsi="Calibri" w:eastAsiaTheme="minorEastAsia" w:cstheme="minorBidi"/>
          <w:color w:val="221E1F"/>
          <w:spacing w:val="-15"/>
          <w:sz w:val="20"/>
          <w:szCs w:val="22"/>
          <w:lang w:val="en-US" w:eastAsia="en-US" w:bidi="ar-SA"/>
        </w:rPr>
        <w:t xml:space="preserve"> </w:t>
      </w:r>
      <w:r>
        <w:rPr>
          <w:rFonts w:ascii="JSPCIG+HYg2gj" w:hAnsi="JSPCIG+HYg2gj" w:eastAsiaTheme="minorEastAsia" w:cs="JSPCIG+HYg2gj"/>
          <w:color w:val="221E1F"/>
          <w:spacing w:val="-8"/>
          <w:sz w:val="13"/>
          <w:szCs w:val="22"/>
          <w:lang w:val="en-US" w:eastAsia="en-US" w:bidi="ar-SA"/>
        </w:rPr>
        <w:t>本以上，免费邮寄。</w:t>
      </w:r>
    </w:p>
    <w:p>
      <w:pPr>
        <w:spacing w:before="391" w:after="0" w:line="194" w:lineRule="exact"/>
        <w:ind w:left="7465" w:right="0" w:firstLine="0"/>
        <w:jc w:val="left"/>
        <w:rPr>
          <w:rFonts w:ascii="OKTQGT+EuphemiaUCAS" w:hAnsi="Calibri"/>
          <w:color w:val="000000"/>
          <w:sz w:val="14"/>
          <w:szCs w:val="22"/>
          <w:lang w:val="en-US" w:eastAsia="en-US" w:bidi="ar-SA"/>
        </w:rPr>
      </w:pPr>
      <w:r>
        <w:rPr>
          <w:rFonts w:ascii="OKTQGT+EuphemiaUCAS" w:hAnsi="Calibri" w:eastAsiaTheme="minorEastAsia" w:cstheme="minorBidi"/>
          <w:color w:val="221E1F"/>
          <w:sz w:val="10"/>
          <w:szCs w:val="22"/>
          <w:lang w:val="en-US" w:eastAsia="en-US" w:bidi="ar-SA"/>
        </w:rPr>
        <w:t>2022</w:t>
      </w:r>
      <w:r>
        <w:rPr>
          <w:rFonts w:ascii="HSFMPG+KozMinPro-Regular" w:hAnsi="HSFMPG+KozMinPro-Regular" w:eastAsiaTheme="minorEastAsia" w:cs="HSFMPG+KozMinPro-Regular"/>
          <w:color w:val="221E1F"/>
          <w:sz w:val="10"/>
          <w:szCs w:val="22"/>
          <w:lang w:val="en-US" w:eastAsia="en-US" w:bidi="ar-SA"/>
        </w:rPr>
        <w:t>－</w:t>
      </w:r>
      <w:r>
        <w:rPr>
          <w:rFonts w:hAnsi="Calibri" w:eastAsiaTheme="minorEastAsia" w:cstheme="minorBidi"/>
          <w:color w:val="221E1F"/>
          <w:sz w:val="10"/>
          <w:szCs w:val="22"/>
          <w:lang w:val="en-US" w:eastAsia="en-US" w:bidi="ar-SA"/>
        </w:rPr>
        <w:t xml:space="preserve"> </w:t>
      </w:r>
      <w:r>
        <w:rPr>
          <w:rFonts w:ascii="OKTQGT+EuphemiaUCAS" w:hAnsi="Calibri" w:eastAsiaTheme="minorEastAsia" w:cstheme="minorBidi"/>
          <w:color w:val="221E1F"/>
          <w:sz w:val="10"/>
          <w:szCs w:val="22"/>
          <w:lang w:val="en-US" w:eastAsia="en-US" w:bidi="ar-SA"/>
        </w:rPr>
        <w:t>06</w:t>
      </w:r>
      <w:r>
        <w:rPr>
          <w:rFonts w:ascii="OKTQGT+EuphemiaUCAS" w:hAnsi="Calibri" w:eastAsiaTheme="minorEastAsia" w:cstheme="minorBidi"/>
          <w:color w:val="506A65"/>
          <w:sz w:val="10"/>
          <w:szCs w:val="22"/>
          <w:lang w:val="en-US" w:eastAsia="en-US" w:bidi="ar-SA"/>
        </w:rPr>
        <w:t>|</w:t>
      </w:r>
      <w:r>
        <w:rPr>
          <w:rFonts w:ascii="OKTQGT+EuphemiaUCAS" w:hAnsi="Calibri" w:eastAsiaTheme="minorEastAsia" w:cstheme="minorBidi"/>
          <w:color w:val="506A65"/>
          <w:spacing w:val="-25"/>
          <w:sz w:val="10"/>
          <w:szCs w:val="22"/>
          <w:lang w:val="en-US" w:eastAsia="en-US" w:bidi="ar-SA"/>
        </w:rPr>
        <w:t xml:space="preserve"> </w:t>
      </w:r>
      <w:r>
        <w:rPr>
          <w:rFonts w:ascii="OKTQGT+EuphemiaUCAS" w:hAnsi="Calibri" w:eastAsiaTheme="minorEastAsia" w:cstheme="minorBidi"/>
          <w:color w:val="506A65"/>
          <w:sz w:val="10"/>
          <w:szCs w:val="22"/>
          <w:lang w:val="en-US" w:eastAsia="en-US" w:bidi="ar-SA"/>
        </w:rPr>
        <w:t>CHINA</w:t>
      </w:r>
      <w:r>
        <w:rPr>
          <w:rFonts w:ascii="OKTQGT+EuphemiaUCAS" w:hAnsi="Calibri" w:eastAsiaTheme="minorEastAsia" w:cstheme="minorBidi"/>
          <w:color w:val="506A65"/>
          <w:spacing w:val="-21"/>
          <w:sz w:val="10"/>
          <w:szCs w:val="22"/>
          <w:lang w:val="en-US" w:eastAsia="en-US" w:bidi="ar-SA"/>
        </w:rPr>
        <w:t xml:space="preserve"> </w:t>
      </w:r>
      <w:r>
        <w:rPr>
          <w:rFonts w:ascii="OKTQGT+EuphemiaUCAS" w:hAnsi="Calibri" w:eastAsiaTheme="minorEastAsia" w:cstheme="minorBidi"/>
          <w:color w:val="506A65"/>
          <w:sz w:val="10"/>
          <w:szCs w:val="22"/>
          <w:lang w:val="en-US" w:eastAsia="en-US" w:bidi="ar-SA"/>
        </w:rPr>
        <w:t>SCHOOL</w:t>
      </w:r>
      <w:r>
        <w:rPr>
          <w:rFonts w:ascii="OKTQGT+EuphemiaUCAS" w:hAnsi="Calibri" w:eastAsiaTheme="minorEastAsia" w:cstheme="minorBidi"/>
          <w:color w:val="506A65"/>
          <w:spacing w:val="-21"/>
          <w:sz w:val="10"/>
          <w:szCs w:val="22"/>
          <w:lang w:val="en-US" w:eastAsia="en-US" w:bidi="ar-SA"/>
        </w:rPr>
        <w:t xml:space="preserve"> </w:t>
      </w:r>
      <w:r>
        <w:rPr>
          <w:rFonts w:ascii="OKTQGT+EuphemiaUCAS" w:hAnsi="Calibri" w:eastAsiaTheme="minorEastAsia" w:cstheme="minorBidi"/>
          <w:color w:val="506A65"/>
          <w:sz w:val="10"/>
          <w:szCs w:val="22"/>
          <w:lang w:val="en-US" w:eastAsia="en-US" w:bidi="ar-SA"/>
        </w:rPr>
        <w:t>PHYSICAL</w:t>
      </w:r>
      <w:r>
        <w:rPr>
          <w:rFonts w:ascii="OKTQGT+EuphemiaUCAS" w:hAnsi="Calibri" w:eastAsiaTheme="minorEastAsia" w:cstheme="minorBidi"/>
          <w:color w:val="506A65"/>
          <w:spacing w:val="-21"/>
          <w:sz w:val="10"/>
          <w:szCs w:val="22"/>
          <w:lang w:val="en-US" w:eastAsia="en-US" w:bidi="ar-SA"/>
        </w:rPr>
        <w:t xml:space="preserve"> </w:t>
      </w:r>
      <w:r>
        <w:rPr>
          <w:rFonts w:ascii="OKTQGT+EuphemiaUCAS" w:hAnsi="Calibri" w:eastAsiaTheme="minorEastAsia" w:cstheme="minorBidi"/>
          <w:color w:val="506A65"/>
          <w:spacing w:val="-1"/>
          <w:sz w:val="10"/>
          <w:szCs w:val="22"/>
          <w:lang w:val="en-US" w:eastAsia="en-US" w:bidi="ar-SA"/>
        </w:rPr>
        <w:t>EDUCATION</w:t>
      </w:r>
      <w:r>
        <w:rPr>
          <w:rFonts w:ascii="OKTQGT+EuphemiaUCAS" w:hAnsi="Calibri" w:eastAsiaTheme="minorEastAsia" w:cstheme="minorBidi"/>
          <w:color w:val="506A65"/>
          <w:spacing w:val="-25"/>
          <w:sz w:val="10"/>
          <w:szCs w:val="22"/>
          <w:lang w:val="en-US" w:eastAsia="en-US" w:bidi="ar-SA"/>
        </w:rPr>
        <w:t xml:space="preserve"> </w:t>
      </w:r>
      <w:r>
        <w:rPr>
          <w:rFonts w:ascii="OKTQGT+EuphemiaUCAS" w:hAnsi="Calibri" w:eastAsiaTheme="minorEastAsia" w:cstheme="minorBidi"/>
          <w:color w:val="506A65"/>
          <w:sz w:val="10"/>
          <w:szCs w:val="22"/>
          <w:lang w:val="en-US" w:eastAsia="en-US" w:bidi="ar-SA"/>
        </w:rPr>
        <w:t>|</w:t>
      </w:r>
      <w:r>
        <w:rPr>
          <w:rFonts w:ascii="OKTQGT+EuphemiaUCAS" w:hAnsi="Calibri" w:eastAsiaTheme="minorEastAsia" w:cstheme="minorBidi"/>
          <w:color w:val="506A65"/>
          <w:sz w:val="10"/>
          <w:szCs w:val="22"/>
          <w:lang w:val="en-US" w:eastAsia="en-US" w:bidi="ar-SA"/>
        </w:rPr>
        <w:t xml:space="preserve"> </w:t>
      </w:r>
      <w:r>
        <w:rPr>
          <w:rFonts w:ascii="OKTQGT+EuphemiaUCAS" w:hAnsi="Calibri" w:eastAsiaTheme="minorEastAsia" w:cstheme="minorBidi"/>
          <w:color w:val="221E1F"/>
          <w:spacing w:val="-9"/>
          <w:sz w:val="14"/>
          <w:szCs w:val="22"/>
          <w:lang w:val="en-US" w:eastAsia="en-US" w:bidi="ar-SA"/>
        </w:rPr>
        <w:t>51</w:t>
      </w:r>
    </w:p>
    <w:sectPr>
      <w:pgSz w:w="11900" w:h="16140"/>
      <w:pgMar w:top="830" w:right="100" w:bottom="0" w:left="907"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JDVAOB+HYa0gj">
    <w:panose1 w:val="02010609000101010101"/>
    <w:charset w:val="01"/>
    <w:family w:val="modern"/>
    <w:pitch w:val="variable"/>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 w:name="KQWOEA+FZCSJW--GB1-0">
    <w:panose1 w:val="03000509000000000000"/>
    <w:charset w:val="01"/>
    <w:family w:val="modern"/>
    <w:pitch w:val="variable"/>
    <w:sig w:usb0="01010101" w:usb1="01010101" w:usb2="01010101" w:usb3="01010101" w:csb0="01010101" w:csb1="01010101"/>
  </w:font>
  <w:font w:name="HTNUMB+FZZZHONGJW--GB1-0">
    <w:panose1 w:val="02000000000000000000"/>
    <w:charset w:val="01"/>
    <w:family w:val="auto"/>
    <w:pitch w:val="variable"/>
    <w:sig w:usb0="01010101" w:usb1="01010101" w:usb2="01010101" w:usb3="01010101" w:csb0="01010101" w:csb1="01010101"/>
  </w:font>
  <w:font w:name="VHWQPO+FZSSJW--GB1-0">
    <w:panose1 w:val="03000509000000000000"/>
    <w:charset w:val="01"/>
    <w:family w:val="modern"/>
    <w:pitch w:val="variable"/>
    <w:sig w:usb0="01010101" w:usb1="01010101" w:usb2="01010101" w:usb3="01010101" w:csb0="01010101" w:csb1="01010101"/>
  </w:font>
  <w:font w:name="KGCDGH+HYg2gj">
    <w:panose1 w:val="02010600000101010101"/>
    <w:charset w:val="01"/>
    <w:family w:val="auto"/>
    <w:pitch w:val="variable"/>
    <w:sig w:usb0="01010101" w:usb1="01010101" w:usb2="01010101" w:usb3="01010101" w:csb0="01010101" w:csb1="01010101"/>
  </w:font>
  <w:font w:name="HLLRLK+EuphemiaUCAS">
    <w:panose1 w:val="020B0503040102020104"/>
    <w:charset w:val="01"/>
    <w:family w:val="swiss"/>
    <w:pitch w:val="variable"/>
    <w:sig w:usb0="01010101" w:usb1="01010101" w:usb2="01010101" w:usb3="01010101" w:csb0="01010101" w:csb1="01010101"/>
  </w:font>
  <w:font w:name="LSTMWT+KozMinPro-Regular">
    <w:panose1 w:val="02000500000000000000"/>
    <w:charset w:val="01"/>
    <w:family w:val="auto"/>
    <w:pitch w:val="variable"/>
    <w:sig w:usb0="01010101" w:usb1="01010101" w:usb2="01010101" w:usb3="01010101" w:csb0="01010101" w:csb1="01010101"/>
  </w:font>
  <w:font w:name="LKCEND+FZXBSJW--GB1-0">
    <w:panose1 w:val="03000509000000000000"/>
    <w:charset w:val="01"/>
    <w:family w:val="modern"/>
    <w:pitch w:val="variable"/>
    <w:sig w:usb0="01010101" w:usb1="01010101" w:usb2="01010101" w:usb3="01010101" w:csb0="01010101" w:csb1="01010101"/>
  </w:font>
  <w:font w:name="FMEOTS+FZSSJW--GB1-0">
    <w:panose1 w:val="03000509000000000000"/>
    <w:charset w:val="01"/>
    <w:family w:val="modern"/>
    <w:pitch w:val="variable"/>
    <w:sig w:usb0="01010101" w:usb1="01010101" w:usb2="01010101" w:usb3="01010101" w:csb0="01010101" w:csb1="01010101"/>
  </w:font>
  <w:font w:name="TOVDJV+FZZZHONGJW--GB1-0">
    <w:panose1 w:val="02000000000000000000"/>
    <w:charset w:val="01"/>
    <w:family w:val="auto"/>
    <w:pitch w:val="variable"/>
    <w:sig w:usb0="01010101" w:usb1="01010101" w:usb2="01010101" w:usb3="01010101" w:csb0="01010101" w:csb1="01010101"/>
  </w:font>
  <w:font w:name="VRAIEQ+HYa9gj">
    <w:panose1 w:val="02010609000101010101"/>
    <w:charset w:val="01"/>
    <w:family w:val="modern"/>
    <w:pitch w:val="variable"/>
    <w:sig w:usb0="01010101" w:usb1="01010101" w:usb2="01010101" w:usb3="01010101" w:csb0="01010101" w:csb1="01010101"/>
  </w:font>
  <w:font w:name="NTNPLP+HYa6gj">
    <w:panose1 w:val="02010609000101010101"/>
    <w:charset w:val="01"/>
    <w:family w:val="modern"/>
    <w:pitch w:val="variable"/>
    <w:sig w:usb0="01010101" w:usb1="01010101" w:usb2="01010101" w:usb3="01010101" w:csb0="01010101" w:csb1="01010101"/>
  </w:font>
  <w:font w:name="QRVPSW+HYc3gj">
    <w:panose1 w:val="02010604000101010101"/>
    <w:charset w:val="01"/>
    <w:family w:val="auto"/>
    <w:pitch w:val="variable"/>
    <w:sig w:usb0="01010101" w:usb1="01010101" w:usb2="01010101" w:usb3="01010101" w:csb0="01010101" w:csb1="01010101"/>
  </w:font>
  <w:font w:name="JSPCIG+HYg2gj">
    <w:panose1 w:val="02010609000101010101"/>
    <w:charset w:val="01"/>
    <w:family w:val="modern"/>
    <w:pitch w:val="variable"/>
    <w:sig w:usb0="01010101" w:usb1="01010101" w:usb2="01010101" w:usb3="01010101" w:csb0="01010101" w:csb1="01010101"/>
  </w:font>
  <w:font w:name="OKTQGT+EuphemiaUCAS">
    <w:panose1 w:val="020B0503040102020104"/>
    <w:charset w:val="01"/>
    <w:family w:val="swiss"/>
    <w:pitch w:val="variable"/>
    <w:sig w:usb0="01010101" w:usb1="01010101" w:usb2="01010101" w:usb3="01010101" w:csb0="01010101" w:csb1="01010101"/>
  </w:font>
  <w:font w:name="HSFMPG+KozMinPro-Regular">
    <w:panose1 w:val="02000500000000000000"/>
    <w:charset w:val="01"/>
    <w:family w:val="auto"/>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