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0"/>
          <w:szCs w:val="30"/>
        </w:rPr>
      </w:pPr>
      <w:r>
        <w:rPr>
          <w:rFonts w:hint="eastAsia" w:ascii="黑体" w:hAnsi="黑体" w:eastAsia="黑体" w:cs="黑体"/>
          <w:b/>
          <w:sz w:val="30"/>
          <w:szCs w:val="30"/>
        </w:rPr>
        <w:t>《基于真实情境的小学道德与法治</w:t>
      </w:r>
      <w:bookmarkStart w:id="0" w:name="_GoBack"/>
      <w:bookmarkEnd w:id="0"/>
      <w:r>
        <w:rPr>
          <w:rFonts w:hint="eastAsia" w:ascii="黑体" w:hAnsi="黑体" w:eastAsia="黑体" w:cs="黑体"/>
          <w:b/>
          <w:sz w:val="30"/>
          <w:szCs w:val="30"/>
        </w:rPr>
        <w:t>深度学习研究》</w:t>
      </w:r>
    </w:p>
    <w:p>
      <w:pPr>
        <w:spacing w:line="360" w:lineRule="auto"/>
        <w:jc w:val="center"/>
        <w:rPr>
          <w:rFonts w:ascii="黑体" w:hAnsi="黑体" w:eastAsia="黑体" w:cs="黑体"/>
          <w:b/>
          <w:sz w:val="30"/>
          <w:szCs w:val="30"/>
        </w:rPr>
      </w:pPr>
      <w:r>
        <w:rPr>
          <w:rFonts w:hint="eastAsia" w:ascii="黑体" w:hAnsi="黑体" w:eastAsia="黑体" w:cs="黑体"/>
          <w:b/>
          <w:sz w:val="30"/>
          <w:szCs w:val="30"/>
        </w:rPr>
        <w:t>开题报告</w:t>
      </w:r>
    </w:p>
    <w:p>
      <w:pPr>
        <w:spacing w:line="360" w:lineRule="auto"/>
        <w:jc w:val="center"/>
        <w:rPr>
          <w:rFonts w:ascii="黑体" w:hAnsi="黑体" w:eastAsia="黑体" w:cs="黑体"/>
          <w:b/>
          <w:sz w:val="30"/>
          <w:szCs w:val="30"/>
        </w:rPr>
      </w:pPr>
      <w:r>
        <w:rPr>
          <w:rFonts w:hint="eastAsia" w:ascii="黑体" w:hAnsi="黑体" w:eastAsia="黑体" w:cs="黑体"/>
          <w:b/>
          <w:sz w:val="30"/>
          <w:szCs w:val="30"/>
        </w:rPr>
        <w:t>常州市华润小学</w:t>
      </w:r>
    </w:p>
    <w:p>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一、课题的背景</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1.《道德与法治》课程实施的现有问题</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据观察，小学道德与法治教育并没有想象中那么理想。很大一部分教师受应试教育的影响，对待小学道德与法治教学抱着无用论态度。大多数教师对于小学道德与法治教育的态度和关注度不高，基本是照本宣科，以灌输性教学为主要教授模式，这就导致了教学方式和教学内容单一。教师在课堂教学中没有积极地挑动学生的学习兴趣，学生被动地接受小学道德与法治知识，没有真正的参与到课堂教学中，学生的主体地位没有充分的得以体现，学习积极性非常低下，直接导致了学生对于小学道德与法治教育的忽略。</w:t>
      </w:r>
    </w:p>
    <w:p>
      <w:pPr>
        <w:spacing w:line="360" w:lineRule="auto"/>
        <w:ind w:firstLine="422" w:firstLineChars="175"/>
        <w:rPr>
          <w:rFonts w:ascii="Times New Roman" w:hAnsi="Times New Roman" w:eastAsia="宋体" w:cs="Times New Roman"/>
          <w:b/>
          <w:bCs/>
          <w:sz w:val="24"/>
        </w:rPr>
      </w:pPr>
      <w:r>
        <w:rPr>
          <w:rFonts w:ascii="Times New Roman" w:hAnsi="Times New Roman" w:eastAsia="宋体" w:cs="Times New Roman"/>
          <w:b/>
          <w:bCs/>
          <w:sz w:val="24"/>
        </w:rPr>
        <w:t>2.</w:t>
      </w:r>
      <w:r>
        <w:rPr>
          <w:rFonts w:hint="eastAsia" w:ascii="Times New Roman" w:hAnsi="Times New Roman" w:eastAsia="宋体" w:cs="Times New Roman"/>
          <w:b/>
          <w:bCs/>
          <w:sz w:val="24"/>
        </w:rPr>
        <w:t>《道德与法治》课程对于落实立德树人根本任务的关键作用</w:t>
      </w:r>
    </w:p>
    <w:p>
      <w:pPr>
        <w:spacing w:line="360" w:lineRule="auto"/>
        <w:ind w:firstLine="420" w:firstLineChars="175"/>
        <w:rPr>
          <w:rFonts w:ascii="Times New Roman" w:hAnsi="Times New Roman" w:eastAsia="宋体" w:cs="Times New Roman"/>
          <w:b/>
          <w:bCs/>
          <w:sz w:val="24"/>
        </w:rPr>
      </w:pPr>
      <w:r>
        <w:rPr>
          <w:rFonts w:hint="eastAsia" w:ascii="Times New Roman" w:hAnsi="Times New Roman" w:eastAsia="宋体" w:cs="Times New Roman"/>
          <w:sz w:val="24"/>
        </w:rPr>
        <w:t>思想政治理论课是落实立德树人根本任务的关键课程。道德与法治课是思想政治理论课在中小学教育中的重要构成和体现。因此，充分利用好中小学道德与法治课程，精心引导和栽培一代又一代的青少年，把握住青少年人生的“拔节孕穗期”，对于培养新时代社会主义建设者和接班人具有重要意义。</w:t>
      </w:r>
    </w:p>
    <w:p>
      <w:pPr>
        <w:spacing w:line="360" w:lineRule="auto"/>
        <w:ind w:firstLine="422" w:firstLineChars="175"/>
        <w:rPr>
          <w:rFonts w:ascii="Times New Roman" w:hAnsi="Times New Roman" w:eastAsia="宋体" w:cs="Times New Roman"/>
          <w:b/>
          <w:bCs/>
          <w:sz w:val="24"/>
        </w:rPr>
      </w:pPr>
      <w:r>
        <w:rPr>
          <w:rFonts w:ascii="Times New Roman" w:hAnsi="Times New Roman" w:eastAsia="宋体" w:cs="Times New Roman"/>
          <w:b/>
          <w:bCs/>
          <w:sz w:val="24"/>
        </w:rPr>
        <w:t>3</w:t>
      </w:r>
      <w:r>
        <w:rPr>
          <w:rFonts w:hint="eastAsia" w:ascii="Times New Roman" w:hAnsi="Times New Roman" w:eastAsia="宋体" w:cs="Times New Roman"/>
          <w:b/>
          <w:bCs/>
          <w:sz w:val="24"/>
        </w:rPr>
        <w:t>.统编教材的实施对于《道德与法治》课程提出新的要求</w:t>
      </w:r>
    </w:p>
    <w:p>
      <w:pPr>
        <w:spacing w:line="360" w:lineRule="auto"/>
        <w:ind w:firstLine="420" w:firstLineChars="175"/>
        <w:rPr>
          <w:rFonts w:ascii="Times New Roman" w:hAnsi="Times New Roman" w:eastAsia="宋体" w:cs="Times New Roman"/>
          <w:b/>
          <w:bCs/>
          <w:sz w:val="24"/>
        </w:rPr>
      </w:pPr>
      <w:r>
        <w:rPr>
          <w:rFonts w:hint="eastAsia" w:ascii="Times New Roman" w:hAnsi="Times New Roman" w:eastAsia="宋体" w:cs="Times New Roman"/>
          <w:sz w:val="24"/>
        </w:rPr>
        <w:t>《道德与法治》统编教材着力提升学生的品德修养和法治意识，因而在具体教学过程中，要改变以前的说教、灌输，从学生的成长出发，培养学生积极主动的道德责任感和法律责任感；同时结合中央《关于深化新时代学校思想政治理论课改革创新的若干意见》，《道德与法治》课程需要从教学方式、评价体系、策略支持等多维度进行系统化的、生态化的改革。</w:t>
      </w:r>
    </w:p>
    <w:p>
      <w:pPr>
        <w:spacing w:line="360" w:lineRule="auto"/>
        <w:ind w:firstLine="422" w:firstLineChars="175"/>
        <w:rPr>
          <w:rFonts w:ascii="Times New Roman" w:hAnsi="Times New Roman" w:eastAsia="宋体" w:cs="Times New Roman"/>
          <w:b/>
          <w:bCs/>
          <w:sz w:val="24"/>
        </w:rPr>
      </w:pPr>
      <w:r>
        <w:rPr>
          <w:rFonts w:ascii="Times New Roman" w:hAnsi="Times New Roman" w:eastAsia="宋体" w:cs="Times New Roman"/>
          <w:b/>
          <w:bCs/>
          <w:sz w:val="24"/>
        </w:rPr>
        <w:t>4</w:t>
      </w:r>
      <w:r>
        <w:rPr>
          <w:rFonts w:hint="eastAsia" w:ascii="Times New Roman" w:hAnsi="Times New Roman" w:eastAsia="宋体" w:cs="Times New Roman"/>
          <w:b/>
          <w:bCs/>
          <w:sz w:val="24"/>
        </w:rPr>
        <w:t>.真实情境的深度学习对于学生道德自主建构与高阶思维提升的重要意义</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基于真实情境的小学道德与法治深度学习，是将学生置于真实的情境中，建立情境、问题(任务)与学生活动三位一体的教学关系，基于真实情境产生需要解决的问题，通过探究问题解决的学习活动，建立新知与旧知的逻辑关系，培养学生的高阶思维能力，指向学生核心素养的综合发展。本课题研究对于现今的小学道德与法治课堂具有促进作用，也将探究小学道德与法治教学的课堂新范式，旨在为“立德树人”“培根铸魂”根本目标的实现贡献力量，培养新时期社会主义合格建设者和接班人。</w:t>
      </w:r>
    </w:p>
    <w:p>
      <w:pPr>
        <w:rPr>
          <w:rFonts w:ascii="Times New Roman" w:hAnsi="Times New Roman" w:eastAsia="宋体" w:cs="Times New Roman"/>
          <w:b/>
          <w:sz w:val="24"/>
        </w:rPr>
      </w:pPr>
    </w:p>
    <w:p>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二、核心概念及其界定</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1.真实情境</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情境”是指为有效刺激学生情感，让枯燥的知识产生丰富附着点和切实生长点而创设的场景氛围、环境条件和任务境况。教育视角下的“真实情境”是通过建构课程知识内容与学生生活、经验、情感以及生命成长有意义的关联，在课堂中对于学生真实生活进行“再现”与“仿真”，让学生基于真实的需求，真实的问题，真实的生活，开展真实的体验，真实的思辨，真实的探究以及真实的运用，最终实现真实的道德生长。</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2.小学道德与法治</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自2016年起，义务教育阶段小学和初中起始年级的“品德与生活”“思想品德”教材名称统一更改为“道德与法治”。小学《道德与法治》课程是以儿童的生活为基础，以培养品德良好、乐于探究、热爱生活的儿童为目标的活动型综合课程，具有生活性、开放性和活动性三个基本特征，融入了社会主义核心价值观、中华优秀传统文化和法治教育的启蒙。</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3.深度学习</w:t>
      </w:r>
    </w:p>
    <w:p>
      <w:pPr>
        <w:spacing w:line="360" w:lineRule="auto"/>
        <w:ind w:firstLine="420" w:firstLineChars="175"/>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综合国内外关于“深度学习”的特征研究，我们认为深度学习是基于理解性学习的目标，采用批判、反思、整合、应用等方式对知识进行同化及深度加工的学习。</w:t>
      </w:r>
    </w:p>
    <w:p>
      <w:pPr>
        <w:spacing w:line="360" w:lineRule="auto"/>
        <w:ind w:firstLine="420" w:firstLineChars="175"/>
        <w:rPr>
          <w:rFonts w:hint="default" w:ascii="Times New Roman" w:hAnsi="Times New Roman" w:eastAsia="宋体" w:cs="Times New Roman"/>
          <w:sz w:val="24"/>
          <w:lang w:val="en-US" w:eastAsia="zh-CN"/>
        </w:rPr>
      </w:pPr>
    </w:p>
    <w:p>
      <w:pPr>
        <w:spacing w:line="360" w:lineRule="auto"/>
        <w:ind w:firstLine="420" w:firstLineChars="175"/>
        <w:rPr>
          <w:rFonts w:ascii="楷体" w:hAnsi="楷体" w:eastAsia="楷体" w:cs="楷体"/>
          <w:sz w:val="24"/>
        </w:rPr>
      </w:pPr>
      <w:r>
        <w:rPr>
          <w:rFonts w:hint="eastAsia" w:ascii="楷体" w:hAnsi="楷体" w:eastAsia="楷体" w:cs="楷体"/>
          <w:sz w:val="24"/>
        </w:rPr>
        <w:t>综上所述，我们认为</w:t>
      </w:r>
      <w:r>
        <w:rPr>
          <w:rFonts w:ascii="楷体" w:hAnsi="楷体" w:eastAsia="楷体" w:cs="楷体"/>
          <w:sz w:val="24"/>
        </w:rPr>
        <w:t>“真实情境”是触发“深度学习”的一项重要条件。</w:t>
      </w:r>
      <w:r>
        <w:rPr>
          <w:rFonts w:hint="eastAsia" w:ascii="楷体" w:hAnsi="楷体" w:eastAsia="楷体" w:cs="楷体"/>
          <w:sz w:val="24"/>
        </w:rPr>
        <w:t>因而基于真实情境的小学道德与法治深度学习，是</w:t>
      </w:r>
      <w:r>
        <w:rPr>
          <w:rFonts w:ascii="楷体" w:hAnsi="楷体" w:eastAsia="楷体" w:cs="楷体"/>
          <w:sz w:val="24"/>
        </w:rPr>
        <w:t>将学生置于真实的情境中，建立情境、问题(任务)与学生活动三位一体的教学关系，基于真实情境产生需要解决的问题，通过探究问题解决的学习活动，建立新知与旧知的逻辑关系，培养学生的高阶思维能力</w:t>
      </w:r>
      <w:r>
        <w:rPr>
          <w:rFonts w:hint="eastAsia" w:ascii="楷体" w:hAnsi="楷体" w:eastAsia="楷体" w:cs="楷体"/>
          <w:sz w:val="24"/>
        </w:rPr>
        <w:t>，</w:t>
      </w:r>
      <w:r>
        <w:rPr>
          <w:rFonts w:ascii="楷体" w:hAnsi="楷体" w:eastAsia="楷体" w:cs="楷体"/>
          <w:sz w:val="24"/>
        </w:rPr>
        <w:t>指向学生核心素养的</w:t>
      </w:r>
      <w:r>
        <w:rPr>
          <w:rFonts w:hint="eastAsia" w:ascii="楷体" w:hAnsi="楷体" w:eastAsia="楷体" w:cs="楷体"/>
          <w:sz w:val="24"/>
        </w:rPr>
        <w:t>综合</w:t>
      </w:r>
      <w:r>
        <w:rPr>
          <w:rFonts w:ascii="楷体" w:hAnsi="楷体" w:eastAsia="楷体" w:cs="楷体"/>
          <w:sz w:val="24"/>
        </w:rPr>
        <w:t>发展</w:t>
      </w:r>
      <w:r>
        <w:rPr>
          <w:rFonts w:hint="eastAsia" w:ascii="楷体" w:hAnsi="楷体" w:eastAsia="楷体" w:cs="楷体"/>
          <w:sz w:val="24"/>
        </w:rPr>
        <w:t>。</w:t>
      </w:r>
    </w:p>
    <w:p>
      <w:pPr>
        <w:rPr>
          <w:rFonts w:ascii="Times New Roman" w:hAnsi="Times New Roman" w:eastAsia="宋体" w:cs="Times New Roman"/>
          <w:b/>
          <w:sz w:val="24"/>
        </w:rPr>
      </w:pPr>
    </w:p>
    <w:p>
      <w:pPr>
        <w:spacing w:line="360" w:lineRule="auto"/>
        <w:rPr>
          <w:rFonts w:ascii="Times New Roman" w:hAnsi="Times New Roman" w:eastAsia="宋体" w:cs="Times New Roman"/>
          <w:b/>
          <w:sz w:val="24"/>
        </w:rPr>
      </w:pPr>
      <w:r>
        <w:rPr>
          <w:rFonts w:hint="eastAsia" w:ascii="Times New Roman" w:hAnsi="Times New Roman" w:eastAsia="宋体" w:cs="Times New Roman"/>
          <w:b/>
          <w:sz w:val="24"/>
        </w:rPr>
        <w:t>三、国内外同一研究领域现状与研究的价值</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1.国外关于“情境认知与学习理论”“深度学习”领域研究现状</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首先，本课题中的“真实情境”源于情境认知与学习理论，主要表现在理论探讨与实践应用研究两个方面。早期研究比如1929年，阿尔弗雷德·诺斯·怀特海在《教育目的》一书中就认为，学生在学校中学习知识的方式导致了“惰性知识”的产生，学生在学校中所学习的知识仅仅为了考试，不能解决实际中的问题。80年代是理论体系逐步形成的阶段。1989年，布朗、科林斯与杜吉德在《教育研究者》上发表了他们的著名文章：《情境认知与学习文化》，这篇文章成了情境认知与学习理论研究领域中的开创之作。由此，对情境认知与学习理论的实证研究与应用也发展起来，教育实践研究者开始了基于情境认知的教学设计，进行了一系列的课程开发尝试。</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对情境教学方法的探究正是情境认知与学习理论在实践中的体现。美国教育家杜威把情境列为教学法的首要因素。他提出了活动式训练教学法：年轻人成长起来是“从做中学”。杜威的教学法代表了实用主义的教育观。人本主义教育同样关注到了情境的作用。早在启蒙时期，法国思想家、教育家卢梭强调自然主义教育。他认为人的本性是善的，但被现存的教育和环境破坏了。卡尔·罗杰斯 1983年在《80年代的自由学习》中觉得要想让学生学会做自由自主和自我负责的人，就必须让他们面对真实的问题。引出真实的问题的好方法之一，是从学生中间发掘出问题，而这些问题又与当前的学习课程有关。关于情境教学的理论，瑞士心理学家皮亚杰提出，建构主义的教学设计强调要发挥学习者在学习过程中的主动性和建构性，教学的重点应置于一个情境中，学习应与一定的情境相联系。这些理论为我们建构情境教学方式提供了宝贵的经验。</w:t>
      </w:r>
    </w:p>
    <w:p>
      <w:pPr>
        <w:spacing w:line="360" w:lineRule="auto"/>
        <w:ind w:firstLine="420" w:firstLineChars="175"/>
        <w:rPr>
          <w:rFonts w:hint="eastAsia" w:ascii="Times New Roman" w:hAnsi="Times New Roman" w:eastAsia="宋体" w:cs="Times New Roman"/>
          <w:sz w:val="24"/>
        </w:rPr>
      </w:pPr>
      <w:r>
        <w:rPr>
          <w:rFonts w:hint="eastAsia" w:ascii="Times New Roman" w:hAnsi="Times New Roman" w:eastAsia="宋体" w:cs="Times New Roman"/>
          <w:sz w:val="24"/>
        </w:rPr>
        <w:t>其次，国外“深度学习”这一概念最早用在人工神经网络分层特征数据模式的理论观察上，而教育领域所涉研的深度学习与AI领域不同。1976年美国学者Ference Marton针对学生阅读孤立记忆和非批判性接受知识的浅层性学习，首次提出深度性学习这一个学习层次概念，并借鉴布卢姆认知维度层次划分理论，推进深度学习实验研究。如今国外许多学者已开始从不同学科、不同角度探研实践与发展深度学习的相关理论，深度学习已在图像、语音、自然语言处理、CTR预估、大数据特征提取等获得广泛应用。</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经研究分析，教育意义上的深度学习是指有效性、整体性学习，它以布鲁姆所提出的能力分层为基础，以解决学生浅层次学习问题为目标，培养学生具有高端思维能力、创造能力、分析与解决问题能力的一种有效学习方式。深度学习模式的策略包括研究性学习、多维表征学习、批判性学习、做中思学习等等，以建构理论、复杂理论、层次需求理论、探究学习理论为支撑。</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2.国内关于“情境认知与学习理论”“深度学习”领域研究现状</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首先，国内关于“真实情境”的研究。1987 年，小学语文教师李吉林把中国古代美学中的情境理论移植到小学语文教学中，进行了小学语文课“情境教育”的教学实验，为我国基础教育的教学改革探索了一条新路，其他学科的学者也逐步将情境教学方法应用到自己的学科领域，但鲜少专门就思想政治这一学科探讨如何建构真实情境为主导的教学方式。2006年，上海师范大学沈嘉祺教授率先论述了“情境与道德教育”的关系，从真实情境与虚拟情境、“当事人”情境与“旁观者”情境的不同特点以及它们与教育情境和生活情境之间的相互关系，对于开展道德教育的影响和意义等多角度展开了阐述。同样在2006年，南京师范大学封燕霞首次提出了“虚拟和真实情境相结合的思想政治课教学”，认为要实现虚拟和真实情境的优势互补，建构一种以真实情境为核心，虚拟情境和真实情境相结合的思想政治课教学方式，使学生能够在教学过程中用最自然的状态进行情境体验，学会自己发现问题和解决问题。近年来，情境在思政学科教学中的应用愈发广泛，研究也趋于系统化，主要表现在情境学习下的教学改革研究，具体包括情境学习下课程教学模式、教学设计、教师角色转变、深度学习等，其中深度学习成为近年来思政学科教学研究热点。</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其次，</w:t>
      </w:r>
      <w:r>
        <w:rPr>
          <w:rFonts w:ascii="Times New Roman" w:hAnsi="Times New Roman" w:eastAsia="宋体" w:cs="Times New Roman"/>
          <w:sz w:val="24"/>
        </w:rPr>
        <w:t>国内关于</w:t>
      </w:r>
      <w:r>
        <w:rPr>
          <w:rFonts w:hint="eastAsia" w:ascii="Times New Roman" w:hAnsi="Times New Roman" w:eastAsia="宋体" w:cs="Times New Roman"/>
          <w:sz w:val="24"/>
        </w:rPr>
        <w:t>“</w:t>
      </w:r>
      <w:r>
        <w:rPr>
          <w:rFonts w:ascii="Times New Roman" w:hAnsi="Times New Roman" w:eastAsia="宋体" w:cs="Times New Roman"/>
          <w:sz w:val="24"/>
        </w:rPr>
        <w:t>深度学习</w:t>
      </w:r>
      <w:r>
        <w:rPr>
          <w:rFonts w:hint="eastAsia" w:ascii="Times New Roman" w:hAnsi="Times New Roman" w:eastAsia="宋体" w:cs="Times New Roman"/>
          <w:sz w:val="24"/>
        </w:rPr>
        <w:t>”</w:t>
      </w:r>
      <w:r>
        <w:rPr>
          <w:rFonts w:ascii="Times New Roman" w:hAnsi="Times New Roman" w:eastAsia="宋体" w:cs="Times New Roman"/>
          <w:sz w:val="24"/>
        </w:rPr>
        <w:t>的研究</w:t>
      </w:r>
      <w:r>
        <w:rPr>
          <w:rFonts w:hint="eastAsia" w:ascii="Times New Roman" w:hAnsi="Times New Roman" w:eastAsia="宋体" w:cs="Times New Roman"/>
          <w:sz w:val="24"/>
        </w:rPr>
        <w:t>。国内“深度学习”研究经历了</w:t>
      </w:r>
      <w:r>
        <w:rPr>
          <w:rFonts w:ascii="Times New Roman" w:hAnsi="Times New Roman" w:eastAsia="宋体" w:cs="Times New Roman"/>
          <w:sz w:val="24"/>
        </w:rPr>
        <w:t>三个阶段：2005年黎加厚教授发表题为《促进深度学习》的文章，此文是该领域的开山之作</w:t>
      </w:r>
      <w:r>
        <w:rPr>
          <w:rFonts w:hint="eastAsia" w:ascii="Times New Roman" w:hAnsi="Times New Roman" w:eastAsia="宋体" w:cs="Times New Roman"/>
          <w:sz w:val="24"/>
        </w:rPr>
        <w:t>。</w:t>
      </w:r>
      <w:r>
        <w:rPr>
          <w:rFonts w:ascii="Times New Roman" w:hAnsi="Times New Roman" w:eastAsia="宋体" w:cs="Times New Roman"/>
          <w:sz w:val="24"/>
        </w:rPr>
        <w:t>2005-2009年间深度学习的研究处于萌芽阶段，文献数量匮乏；2010年《国家中长期教育改革和发展规划纲要（2010-2020年）》指出：</w:t>
      </w:r>
      <w:r>
        <w:rPr>
          <w:rFonts w:hint="eastAsia" w:ascii="Times New Roman" w:hAnsi="Times New Roman" w:eastAsia="宋体" w:cs="Times New Roman"/>
          <w:sz w:val="24"/>
        </w:rPr>
        <w:t>“</w:t>
      </w:r>
      <w:r>
        <w:rPr>
          <w:rFonts w:ascii="Times New Roman" w:hAnsi="Times New Roman" w:eastAsia="宋体" w:cs="Times New Roman"/>
          <w:sz w:val="24"/>
        </w:rPr>
        <w:t>学习者只有以深度学习为基础，才能实现培养自身自主学习能力和知识创新能力的目标</w:t>
      </w:r>
      <w:r>
        <w:rPr>
          <w:rFonts w:hint="eastAsia" w:ascii="Times New Roman" w:hAnsi="Times New Roman" w:eastAsia="宋体" w:cs="Times New Roman"/>
          <w:sz w:val="24"/>
        </w:rPr>
        <w:t>。”</w:t>
      </w:r>
      <w:r>
        <w:rPr>
          <w:rFonts w:ascii="Times New Roman" w:hAnsi="Times New Roman" w:eastAsia="宋体" w:cs="Times New Roman"/>
          <w:sz w:val="24"/>
        </w:rPr>
        <w:t>从国家层面对深度学习做出部署，深度学习开始进入大众视野；2016年“十三五”规划纲要中首次提出“人工智能”一词，伴随人工智能和机器教学所带来的教育革新，深度学习所代表的学生自我驱动型的学习方式成为培养终身学习者的有效手段，在国家政策和教育技术现代化的双重推动下，2016</w:t>
      </w:r>
      <w:r>
        <w:rPr>
          <w:rFonts w:hint="eastAsia" w:ascii="Times New Roman" w:hAnsi="Times New Roman" w:eastAsia="宋体" w:cs="Times New Roman"/>
          <w:sz w:val="24"/>
        </w:rPr>
        <w:t>年之后的</w:t>
      </w:r>
      <w:r>
        <w:rPr>
          <w:rFonts w:ascii="Times New Roman" w:hAnsi="Times New Roman" w:eastAsia="宋体" w:cs="Times New Roman"/>
          <w:sz w:val="24"/>
        </w:rPr>
        <w:t>深度学习相关研究成为大势所趋，进入白热化阶段。</w:t>
      </w:r>
    </w:p>
    <w:p>
      <w:pPr>
        <w:spacing w:line="360" w:lineRule="auto"/>
        <w:ind w:right="21" w:rightChars="10" w:firstLine="480" w:firstLineChars="200"/>
        <w:rPr>
          <w:rFonts w:ascii="Times New Roman" w:hAnsi="Times New Roman" w:eastAsia="宋体" w:cs="Times New Roman"/>
          <w:sz w:val="24"/>
        </w:rPr>
      </w:pPr>
      <w:r>
        <w:rPr>
          <w:rFonts w:hint="eastAsia" w:ascii="Times New Roman" w:hAnsi="Times New Roman" w:eastAsia="宋体" w:cs="Times New Roman"/>
          <w:sz w:val="24"/>
        </w:rPr>
        <w:t>与国外一样，国内教育领域的“深度学习”</w:t>
      </w:r>
      <w:r>
        <w:rPr>
          <w:rFonts w:ascii="Times New Roman" w:hAnsi="Times New Roman" w:eastAsia="宋体" w:cs="Times New Roman"/>
          <w:sz w:val="24"/>
        </w:rPr>
        <w:t>关注学习本质，是指学习者个体认知思维的“深度认知”，是学习科学的重要分支。国内学者从教学目标、学习方式、教学环节和课程评价等多维视角对此展开研究。黎加厚教授依据布卢姆的教育目标分类学比较浅层学习与深度学习的认知水平层次差异，指出浅层学习停留在对知识的识记和理解上，而深度学习实现了对知识的应用、分析、综合和评价，具有理解与批判、联系与构建、迁移与应用的特征。从学习方式而言，陈琳认为表层学习是记忆型低效学习，是信息复制的过程，而深度学习发展多元视野、问题解决、终身学习等能力，是强调批判性思维的高效学习方式。目前国内主要通过与浅层学习的对比揭示深度学习的特征，而段金菊、余胜泉从整个教学环节出发，指出深度学习强调较高层次认知目标即高阶思维能力的培养，重视学习过程中的反思与元认知，学习行为方面的高情感和高行为投入。郑东辉则从课堂评价促进深度学习的路径出发，总结出深度学习的三高特征：学生情感意愿的高投入、综合运用高阶思维的高认知和学习质量的高产出。深度学习是信息化背景下学生学习的必然趋向，也是培养终身学习能力的应然选择，在当前信息碎片化、断层化和零散化的背景下，深度学习为教育变革开辟新兴路径。然而当前研究仍存在不足，要获得深度学习领域更多的创新性成果，未来研究</w:t>
      </w:r>
      <w:r>
        <w:rPr>
          <w:rFonts w:hint="eastAsia" w:ascii="Times New Roman" w:hAnsi="Times New Roman" w:eastAsia="宋体" w:cs="Times New Roman"/>
          <w:sz w:val="24"/>
        </w:rPr>
        <w:t>还应</w:t>
      </w:r>
      <w:r>
        <w:rPr>
          <w:rFonts w:ascii="Times New Roman" w:hAnsi="Times New Roman" w:eastAsia="宋体" w:cs="Times New Roman"/>
          <w:sz w:val="24"/>
        </w:rPr>
        <w:t>深挖理论体系，扎根实践教学</w:t>
      </w:r>
      <w:r>
        <w:rPr>
          <w:rFonts w:hint="eastAsia" w:ascii="Times New Roman" w:hAnsi="Times New Roman" w:eastAsia="宋体" w:cs="Times New Roman"/>
          <w:sz w:val="24"/>
        </w:rPr>
        <w:t>；在</w:t>
      </w:r>
      <w:r>
        <w:rPr>
          <w:rFonts w:ascii="Times New Roman" w:hAnsi="Times New Roman" w:eastAsia="宋体" w:cs="Times New Roman"/>
          <w:sz w:val="24"/>
        </w:rPr>
        <w:t>实证研究中深化教育机制体制建设</w:t>
      </w:r>
      <w:r>
        <w:rPr>
          <w:rFonts w:hint="eastAsia" w:ascii="Times New Roman" w:hAnsi="Times New Roman" w:eastAsia="宋体" w:cs="Times New Roman"/>
          <w:sz w:val="24"/>
        </w:rPr>
        <w:t>；</w:t>
      </w:r>
      <w:r>
        <w:rPr>
          <w:rFonts w:ascii="Times New Roman" w:hAnsi="Times New Roman" w:eastAsia="宋体" w:cs="Times New Roman"/>
          <w:sz w:val="24"/>
        </w:rPr>
        <w:t>从学生深度学习延伸到教师深度教学</w:t>
      </w:r>
      <w:r>
        <w:rPr>
          <w:rFonts w:hint="eastAsia" w:ascii="Times New Roman" w:hAnsi="Times New Roman" w:eastAsia="宋体" w:cs="Times New Roman"/>
          <w:sz w:val="24"/>
        </w:rPr>
        <w:t>；并</w:t>
      </w:r>
      <w:r>
        <w:rPr>
          <w:rFonts w:ascii="Times New Roman" w:hAnsi="Times New Roman" w:eastAsia="宋体" w:cs="Times New Roman"/>
          <w:sz w:val="24"/>
        </w:rPr>
        <w:t>拓宽研究视角和研究场域</w:t>
      </w:r>
      <w:r>
        <w:rPr>
          <w:rFonts w:hint="eastAsia" w:ascii="Times New Roman" w:hAnsi="Times New Roman" w:eastAsia="宋体" w:cs="Times New Roman"/>
          <w:sz w:val="24"/>
        </w:rPr>
        <w:t>。</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结合两者，以“情境”“真实情境”“深度学习”“深度教学”“道德与法治”“思想品德”“思政”为检索关键词，知网上共收录170篇相关度较高的研究成果，大中小学思政课程均有涉猎，在这其中，小学道德与法治课程中基于学生真实生活或真实情境下的深度学习研究方面的成果有31篇，如王喆琼老师在《问题导向的“三维双轨”道德与法治情境教学机制建构》一文中，从学与教两个角度，以问题解决为导向，以情境创设为方式，构建了“三维双轨”道德与法治深度教学机制。多位一线教师基于深度学习理念，提出在课堂中应还原生活情境，链接认知、思维、情感、行动等要素，对教材进行审视、整合，组织开展体验性活动，设计问题引发学生深度思考，实现评价主体的多元化和评价方法的多样性，使学生获得知情意行的深度发展。</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综上所述，我们认为，本课题的研究价值在于：</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一方面，基于真实情境的深度学习契合了统编版道德与法治课程的育人理念。道德与法治课程倡导“向生活学习”“在活动中领悟”的道德学习方式，注重儿童在学习过程中的主动参与、亲历体验，逐渐形成道德敏感性，养成自觉的生活反思意识和批判反思能力等，为其道德理性发展奠定基础。而基于真实情境的深度学习课堂正是引导儿童主动联系生活，发现并思考问题，在真实的活动情境中探究生活，学习并掌握解决问题的方法，从中获得道德发展与生活成长。</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另一方面，目前基于真实情境的深度学习研究还比较少，没有形成系统化的、有影响力的研究成果，特别是小学阶段的道德与法治课程。因而，我们开展本项课题研究，旨在对小学道德与法治课程中的深度学习有进一步研究。</w:t>
      </w:r>
    </w:p>
    <w:p>
      <w:pPr>
        <w:ind w:firstLine="420" w:firstLineChars="175"/>
        <w:rPr>
          <w:rFonts w:ascii="Times New Roman" w:hAnsi="Times New Roman" w:eastAsia="宋体" w:cs="Times New Roman"/>
          <w:sz w:val="24"/>
        </w:rPr>
      </w:pPr>
    </w:p>
    <w:p>
      <w:pPr>
        <w:spacing w:line="360" w:lineRule="auto"/>
        <w:rPr>
          <w:b/>
          <w:sz w:val="24"/>
        </w:rPr>
      </w:pPr>
      <w:r>
        <w:rPr>
          <w:rFonts w:hint="eastAsia"/>
          <w:b/>
          <w:sz w:val="24"/>
        </w:rPr>
        <w:t>四、研究的目标和内容</w:t>
      </w:r>
    </w:p>
    <w:p>
      <w:pPr>
        <w:tabs>
          <w:tab w:val="left" w:pos="0"/>
        </w:tabs>
        <w:spacing w:line="360" w:lineRule="auto"/>
        <w:ind w:firstLine="426" w:firstLineChars="177"/>
        <w:rPr>
          <w:rFonts w:ascii="宋体" w:hAnsi="宋体" w:eastAsia="宋体" w:cs="Times New Roman"/>
          <w:b/>
          <w:color w:val="000000"/>
          <w:sz w:val="24"/>
        </w:rPr>
      </w:pPr>
      <w:r>
        <w:rPr>
          <w:rFonts w:hint="eastAsia" w:ascii="宋体" w:hAnsi="宋体" w:eastAsia="宋体" w:cs="Times New Roman"/>
          <w:b/>
          <w:color w:val="000000"/>
          <w:sz w:val="24"/>
        </w:rPr>
        <w:t xml:space="preserve">（一）研究目标 </w:t>
      </w:r>
    </w:p>
    <w:p>
      <w:pPr>
        <w:tabs>
          <w:tab w:val="left" w:pos="0"/>
        </w:tabs>
        <w:spacing w:line="360" w:lineRule="auto"/>
        <w:ind w:firstLine="424" w:firstLineChars="177"/>
        <w:rPr>
          <w:rFonts w:ascii="宋体" w:hAnsi="宋体" w:eastAsia="宋体" w:cs="Times New Roman"/>
          <w:color w:val="000000"/>
          <w:sz w:val="24"/>
        </w:rPr>
      </w:pPr>
      <w:r>
        <w:rPr>
          <w:rFonts w:ascii="宋体" w:hAnsi="宋体" w:eastAsia="宋体" w:cs="Times New Roman"/>
          <w:color w:val="000000"/>
          <w:sz w:val="24"/>
        </w:rPr>
        <w:t>本研究的价值在于帮助一线教师更为清晰地认识到道德与法治课程与学生生活的关系，教学内容源于学生生活，服务于学生生活。通过研究，找到一条打通学生真实生活和课堂深度学习之间的道路</w:t>
      </w:r>
      <w:r>
        <w:rPr>
          <w:rFonts w:hint="eastAsia" w:ascii="宋体" w:hAnsi="宋体" w:eastAsia="宋体" w:cs="Times New Roman"/>
          <w:color w:val="000000"/>
          <w:sz w:val="24"/>
        </w:rPr>
        <w:t>。</w:t>
      </w:r>
      <w:r>
        <w:rPr>
          <w:rFonts w:ascii="宋体" w:hAnsi="宋体" w:eastAsia="宋体" w:cs="Times New Roman"/>
          <w:color w:val="000000"/>
          <w:sz w:val="24"/>
        </w:rPr>
        <w:t>具体体现在以下几个方面：</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1.通过文献研究，理解道德与法治课堂“向生活学习”的真实内涵，研究学生真实生活与课堂教学之间的关联性，提升学科的理论性。</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2.通过实践研究，发现真实情境对于学生在道德与法治课堂实现深度学习的有效性，从而提炼出基于真实情境的小学道德与法治深度学习的教学体系。</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3.通过课题研究，帮助教师进一步明确学科教学价值，自觉进行学科教学的有效性尝试，提升教师的学科教学素养。</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4.通过课题研究，提高学生对道德与法治学科的认识，明白道德与法治与自身生活的关联，在真实的课堂中实现道德的深度学习，达成道德的自主建构与生长。</w:t>
      </w:r>
    </w:p>
    <w:p>
      <w:pPr>
        <w:spacing w:line="360" w:lineRule="auto"/>
        <w:ind w:left="480"/>
        <w:jc w:val="left"/>
        <w:rPr>
          <w:rFonts w:ascii="宋体" w:hAnsi="宋体" w:eastAsia="宋体" w:cs="Times New Roman"/>
          <w:b/>
          <w:color w:val="000000"/>
          <w:sz w:val="24"/>
        </w:rPr>
      </w:pPr>
      <w:r>
        <w:rPr>
          <w:rFonts w:hint="eastAsia" w:ascii="宋体" w:hAnsi="宋体" w:eastAsia="宋体" w:cs="Times New Roman"/>
          <w:b/>
          <w:color w:val="000000"/>
          <w:sz w:val="24"/>
        </w:rPr>
        <w:t>（二）研究内容</w:t>
      </w:r>
    </w:p>
    <w:p>
      <w:pPr>
        <w:tabs>
          <w:tab w:val="left" w:pos="0"/>
        </w:tabs>
        <w:spacing w:line="360" w:lineRule="auto"/>
        <w:ind w:firstLine="426" w:firstLineChars="177"/>
        <w:rPr>
          <w:rFonts w:ascii="宋体" w:hAnsi="宋体" w:eastAsia="宋体" w:cs="Times New Roman"/>
          <w:b/>
          <w:bCs/>
          <w:color w:val="000000"/>
          <w:sz w:val="24"/>
        </w:rPr>
      </w:pPr>
      <w:r>
        <w:rPr>
          <w:rFonts w:hint="eastAsia" w:ascii="宋体" w:hAnsi="宋体" w:eastAsia="宋体" w:cs="Times New Roman"/>
          <w:b/>
          <w:bCs/>
          <w:color w:val="000000"/>
          <w:sz w:val="24"/>
        </w:rPr>
        <w:t>1.国内外学者关于“真实情境”“深度学习”等方面成果的文献研究。</w:t>
      </w:r>
    </w:p>
    <w:p>
      <w:pPr>
        <w:tabs>
          <w:tab w:val="left" w:pos="0"/>
        </w:tabs>
        <w:spacing w:line="360" w:lineRule="auto"/>
        <w:ind w:firstLine="424" w:firstLineChars="177"/>
        <w:rPr>
          <w:rFonts w:ascii="宋体" w:hAnsi="宋体" w:eastAsia="宋体" w:cs="Times New Roman"/>
          <w:color w:val="000000"/>
          <w:sz w:val="24"/>
        </w:rPr>
      </w:pPr>
      <w:r>
        <w:rPr>
          <w:rFonts w:hint="eastAsia" w:ascii="Times New Roman" w:hAnsi="Times New Roman" w:eastAsia="宋体" w:cs="Times New Roman"/>
          <w:sz w:val="24"/>
          <w:lang w:val="en-US" w:eastAsia="zh-CN"/>
        </w:rPr>
        <w:t>以</w:t>
      </w:r>
      <w:r>
        <w:rPr>
          <w:rFonts w:hint="eastAsia" w:ascii="Times New Roman" w:hAnsi="Times New Roman" w:eastAsia="宋体" w:cs="Times New Roman"/>
          <w:sz w:val="24"/>
        </w:rPr>
        <w:t>“情境”“真实情境”“深度学习”“深度教学”“道德与法治”“思想品德”“思政”为检索关键词，</w:t>
      </w:r>
      <w:r>
        <w:rPr>
          <w:rFonts w:hint="eastAsia" w:ascii="Times New Roman" w:hAnsi="Times New Roman" w:eastAsia="宋体" w:cs="Times New Roman"/>
          <w:sz w:val="24"/>
          <w:lang w:val="en-US" w:eastAsia="zh-CN"/>
        </w:rPr>
        <w:t>对文献进行收集、整理、解读和分析，从而获得关于真实情境下思政学科深度学习的理论与实践经验，</w:t>
      </w:r>
      <w:r>
        <w:rPr>
          <w:rFonts w:hint="eastAsia" w:ascii="宋体" w:hAnsi="宋体" w:eastAsia="宋体" w:cs="Times New Roman"/>
          <w:color w:val="000000"/>
          <w:sz w:val="24"/>
          <w:lang w:val="en-US" w:eastAsia="zh-CN"/>
        </w:rPr>
        <w:t>为本课题的</w:t>
      </w:r>
      <w:r>
        <w:rPr>
          <w:rFonts w:hint="eastAsia" w:ascii="宋体" w:hAnsi="宋体" w:eastAsia="宋体" w:cs="Times New Roman"/>
          <w:color w:val="000000"/>
          <w:sz w:val="24"/>
        </w:rPr>
        <w:t>研究提供借鉴基础。</w:t>
      </w:r>
    </w:p>
    <w:p>
      <w:pPr>
        <w:tabs>
          <w:tab w:val="left" w:pos="0"/>
        </w:tabs>
        <w:spacing w:line="360" w:lineRule="auto"/>
        <w:ind w:firstLine="426" w:firstLineChars="177"/>
        <w:rPr>
          <w:rFonts w:hint="default" w:ascii="宋体" w:hAnsi="宋体" w:eastAsia="宋体" w:cs="Times New Roman"/>
          <w:b/>
          <w:bCs/>
          <w:color w:val="000000"/>
          <w:sz w:val="24"/>
          <w:lang w:val="en-US" w:eastAsia="zh-CN"/>
        </w:rPr>
      </w:pPr>
      <w:r>
        <w:rPr>
          <w:rFonts w:hint="eastAsia" w:ascii="宋体" w:hAnsi="宋体" w:eastAsia="宋体" w:cs="Times New Roman"/>
          <w:b/>
          <w:bCs/>
          <w:color w:val="000000"/>
          <w:sz w:val="24"/>
        </w:rPr>
        <w:t>2.小学“道德与法治”</w:t>
      </w:r>
      <w:r>
        <w:rPr>
          <w:rFonts w:hint="eastAsia" w:ascii="宋体" w:hAnsi="宋体" w:eastAsia="宋体" w:cs="Times New Roman"/>
          <w:b/>
          <w:bCs/>
          <w:color w:val="000000"/>
          <w:sz w:val="24"/>
          <w:lang w:val="en-US" w:eastAsia="zh-CN"/>
        </w:rPr>
        <w:t>课堂学习方式与现状研究。</w:t>
      </w:r>
    </w:p>
    <w:p>
      <w:pPr>
        <w:tabs>
          <w:tab w:val="left" w:pos="0"/>
        </w:tabs>
        <w:spacing w:line="360" w:lineRule="auto"/>
        <w:ind w:firstLine="424" w:firstLineChars="177"/>
        <w:rPr>
          <w:rFonts w:hint="eastAsia" w:ascii="宋体" w:hAnsi="宋体" w:eastAsia="宋体" w:cs="Times New Roman"/>
          <w:b w:val="0"/>
          <w:bCs w:val="0"/>
          <w:color w:val="000000"/>
          <w:sz w:val="24"/>
          <w:lang w:val="en-US" w:eastAsia="zh-CN"/>
        </w:rPr>
      </w:pPr>
      <w:r>
        <w:rPr>
          <w:rFonts w:hint="eastAsia" w:ascii="宋体" w:hAnsi="宋体" w:eastAsia="宋体" w:cs="Times New Roman"/>
          <w:b w:val="0"/>
          <w:bCs w:val="0"/>
          <w:color w:val="000000"/>
          <w:sz w:val="24"/>
          <w:lang w:val="en-US" w:eastAsia="zh-CN"/>
        </w:rPr>
        <w:t>运用调查研究法，</w:t>
      </w:r>
      <w:r>
        <w:rPr>
          <w:rFonts w:hint="eastAsia" w:ascii="宋体" w:hAnsi="宋体" w:eastAsia="宋体" w:cs="Times New Roman"/>
          <w:color w:val="000000"/>
          <w:sz w:val="24"/>
        </w:rPr>
        <w:t>通过课堂观察、问卷调查、深度访谈等形式，对教师与学生在课堂中的真实生存状态进行归纳和分析，</w:t>
      </w:r>
      <w:r>
        <w:rPr>
          <w:rFonts w:hint="eastAsia" w:ascii="宋体" w:hAnsi="宋体" w:eastAsia="宋体" w:cs="Times New Roman"/>
          <w:b w:val="0"/>
          <w:bCs w:val="0"/>
          <w:color w:val="000000"/>
          <w:sz w:val="24"/>
          <w:lang w:val="en-US" w:eastAsia="zh-CN"/>
        </w:rPr>
        <w:t>进一步厘清课题研究的意义，提供有针对性的方向。</w:t>
      </w:r>
    </w:p>
    <w:p>
      <w:pPr>
        <w:tabs>
          <w:tab w:val="left" w:pos="0"/>
        </w:tabs>
        <w:spacing w:line="360" w:lineRule="auto"/>
        <w:ind w:firstLine="426" w:firstLineChars="177"/>
        <w:rPr>
          <w:rFonts w:ascii="宋体" w:hAnsi="宋体" w:eastAsia="宋体" w:cs="Times New Roman"/>
          <w:b/>
          <w:bCs/>
          <w:color w:val="000000"/>
          <w:sz w:val="24"/>
        </w:rPr>
      </w:pPr>
      <w:r>
        <w:rPr>
          <w:rFonts w:hint="eastAsia" w:ascii="宋体" w:hAnsi="宋体" w:eastAsia="宋体" w:cs="Times New Roman"/>
          <w:b/>
          <w:bCs/>
          <w:color w:val="000000"/>
          <w:sz w:val="24"/>
          <w:lang w:val="en-US" w:eastAsia="zh-CN"/>
        </w:rPr>
        <w:t>3.</w:t>
      </w:r>
      <w:r>
        <w:rPr>
          <w:rFonts w:hint="eastAsia" w:ascii="宋体" w:hAnsi="宋体" w:eastAsia="宋体" w:cs="Times New Roman"/>
          <w:b/>
          <w:bCs/>
          <w:color w:val="000000"/>
          <w:sz w:val="24"/>
        </w:rPr>
        <w:t>小学“道德与法治”深度学习的</w:t>
      </w:r>
      <w:r>
        <w:rPr>
          <w:rFonts w:hint="eastAsia" w:ascii="宋体" w:hAnsi="宋体" w:eastAsia="宋体" w:cs="Times New Roman"/>
          <w:b/>
          <w:bCs/>
          <w:color w:val="000000"/>
          <w:sz w:val="24"/>
          <w:lang w:val="en-US" w:eastAsia="zh-CN"/>
        </w:rPr>
        <w:t>真实情境创设与资源利用研究</w:t>
      </w:r>
      <w:r>
        <w:rPr>
          <w:rFonts w:hint="eastAsia" w:ascii="宋体" w:hAnsi="宋体" w:eastAsia="宋体" w:cs="Times New Roman"/>
          <w:b/>
          <w:bCs/>
          <w:color w:val="000000"/>
          <w:sz w:val="24"/>
        </w:rPr>
        <w:t>。</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以深度学习理论为指导，以学生真实生活为</w:t>
      </w:r>
      <w:r>
        <w:rPr>
          <w:rFonts w:hint="eastAsia" w:ascii="宋体" w:hAnsi="宋体" w:eastAsia="宋体" w:cs="Times New Roman"/>
          <w:color w:val="000000"/>
          <w:sz w:val="24"/>
          <w:lang w:val="en-US" w:eastAsia="zh-CN"/>
        </w:rPr>
        <w:t>本源</w:t>
      </w:r>
      <w:r>
        <w:rPr>
          <w:rFonts w:hint="eastAsia" w:ascii="宋体" w:hAnsi="宋体" w:eastAsia="宋体" w:cs="Times New Roman"/>
          <w:color w:val="000000"/>
          <w:sz w:val="24"/>
        </w:rPr>
        <w:t>，</w:t>
      </w:r>
      <w:r>
        <w:rPr>
          <w:rFonts w:hint="eastAsia" w:ascii="宋体" w:hAnsi="宋体" w:eastAsia="宋体" w:cs="Times New Roman"/>
          <w:color w:val="000000"/>
          <w:sz w:val="24"/>
          <w:lang w:val="en-US" w:eastAsia="zh-CN"/>
        </w:rPr>
        <w:t>以道德与法治教材为基点，</w:t>
      </w:r>
      <w:r>
        <w:rPr>
          <w:rFonts w:hint="eastAsia" w:ascii="宋体" w:hAnsi="宋体" w:eastAsia="宋体" w:cs="Times New Roman"/>
          <w:color w:val="000000"/>
          <w:sz w:val="24"/>
        </w:rPr>
        <w:t>从善用学生资源、活用教材资源、挖掘教师资源、引用时政资源、巧用历史文化资源等多个方面进行深入探索，</w:t>
      </w:r>
      <w:r>
        <w:rPr>
          <w:rFonts w:hint="eastAsia" w:ascii="宋体" w:hAnsi="宋体" w:eastAsia="宋体" w:cs="Times New Roman"/>
          <w:color w:val="000000"/>
          <w:sz w:val="24"/>
          <w:lang w:val="en-US" w:eastAsia="zh-CN"/>
        </w:rPr>
        <w:t>获得</w:t>
      </w:r>
      <w:r>
        <w:rPr>
          <w:rFonts w:hint="eastAsia" w:ascii="宋体" w:hAnsi="宋体" w:eastAsia="宋体" w:cs="Times New Roman"/>
          <w:color w:val="000000"/>
          <w:sz w:val="24"/>
        </w:rPr>
        <w:t>资源对于真实情境创设的支撑</w:t>
      </w:r>
      <w:r>
        <w:rPr>
          <w:rFonts w:hint="eastAsia" w:ascii="宋体" w:hAnsi="宋体" w:eastAsia="宋体" w:cs="Times New Roman"/>
          <w:color w:val="000000"/>
          <w:sz w:val="24"/>
          <w:lang w:val="en-US" w:eastAsia="zh-CN"/>
        </w:rPr>
        <w:t>策略</w:t>
      </w:r>
      <w:r>
        <w:rPr>
          <w:rFonts w:hint="eastAsia" w:ascii="宋体" w:hAnsi="宋体" w:eastAsia="宋体" w:cs="Times New Roman"/>
          <w:color w:val="000000"/>
          <w:sz w:val="24"/>
        </w:rPr>
        <w:t>。</w:t>
      </w:r>
    </w:p>
    <w:p>
      <w:pPr>
        <w:tabs>
          <w:tab w:val="left" w:pos="0"/>
        </w:tabs>
        <w:spacing w:line="360" w:lineRule="auto"/>
        <w:ind w:firstLine="426" w:firstLineChars="177"/>
        <w:rPr>
          <w:rFonts w:ascii="宋体" w:hAnsi="宋体" w:eastAsia="宋体" w:cs="Times New Roman"/>
          <w:b/>
          <w:bCs/>
          <w:color w:val="000000"/>
          <w:sz w:val="24"/>
        </w:rPr>
      </w:pPr>
      <w:r>
        <w:rPr>
          <w:rFonts w:hint="eastAsia" w:ascii="宋体" w:hAnsi="宋体" w:eastAsia="宋体" w:cs="Times New Roman"/>
          <w:b/>
          <w:bCs/>
          <w:color w:val="000000"/>
          <w:sz w:val="24"/>
          <w:lang w:val="en-US" w:eastAsia="zh-CN"/>
        </w:rPr>
        <w:t>4</w:t>
      </w:r>
      <w:r>
        <w:rPr>
          <w:rFonts w:hint="eastAsia" w:ascii="宋体" w:hAnsi="宋体" w:eastAsia="宋体" w:cs="Times New Roman"/>
          <w:b/>
          <w:bCs/>
          <w:color w:val="000000"/>
          <w:sz w:val="24"/>
        </w:rPr>
        <w:t>.基于真实情境的小学“道德与法治”深度学习</w:t>
      </w:r>
      <w:r>
        <w:rPr>
          <w:rFonts w:hint="eastAsia" w:ascii="宋体" w:hAnsi="宋体" w:eastAsia="宋体" w:cs="Times New Roman"/>
          <w:b/>
          <w:bCs/>
          <w:color w:val="000000"/>
          <w:sz w:val="24"/>
          <w:lang w:val="en-US" w:eastAsia="zh-CN"/>
        </w:rPr>
        <w:t>方式与实施策略研究</w:t>
      </w:r>
      <w:r>
        <w:rPr>
          <w:rFonts w:hint="eastAsia" w:ascii="宋体" w:hAnsi="宋体" w:eastAsia="宋体" w:cs="Times New Roman"/>
          <w:b/>
          <w:bCs/>
          <w:color w:val="000000"/>
          <w:sz w:val="24"/>
        </w:rPr>
        <w:t>。</w:t>
      </w:r>
    </w:p>
    <w:p>
      <w:pPr>
        <w:tabs>
          <w:tab w:val="left" w:pos="0"/>
        </w:tabs>
        <w:spacing w:line="360" w:lineRule="auto"/>
        <w:ind w:firstLine="424" w:firstLineChars="177"/>
        <w:rPr>
          <w:rFonts w:hint="eastAsia" w:ascii="宋体" w:hAnsi="宋体" w:eastAsia="宋体" w:cs="Times New Roman"/>
          <w:b/>
          <w:bCs/>
          <w:color w:val="000000"/>
          <w:sz w:val="24"/>
        </w:rPr>
      </w:pPr>
      <w:r>
        <w:rPr>
          <w:rFonts w:hint="eastAsia" w:ascii="宋体" w:hAnsi="宋体" w:eastAsia="宋体" w:cs="Times New Roman"/>
          <w:color w:val="000000"/>
          <w:sz w:val="24"/>
          <w:lang w:val="en-US" w:eastAsia="zh-CN"/>
        </w:rPr>
        <w:t>从深度学习方式中的</w:t>
      </w:r>
      <w:r>
        <w:rPr>
          <w:rFonts w:hint="eastAsia" w:ascii="宋体" w:hAnsi="宋体" w:eastAsia="宋体" w:cs="Times New Roman"/>
          <w:color w:val="000000"/>
          <w:sz w:val="24"/>
        </w:rPr>
        <w:t>研究性学习、多维表征学习、批判性学习、做中思学习等</w:t>
      </w:r>
      <w:r>
        <w:rPr>
          <w:rFonts w:hint="eastAsia" w:ascii="宋体" w:hAnsi="宋体" w:eastAsia="宋体" w:cs="Times New Roman"/>
          <w:color w:val="000000"/>
          <w:sz w:val="24"/>
          <w:lang w:val="en-US" w:eastAsia="zh-CN"/>
        </w:rPr>
        <w:t>多角度展开课堂研究，并积极融入真实情境，获得在小学道德与法治课堂中可操作的实施策略</w:t>
      </w:r>
      <w:r>
        <w:rPr>
          <w:rFonts w:hint="eastAsia" w:ascii="宋体" w:hAnsi="宋体" w:eastAsia="宋体" w:cs="Times New Roman"/>
          <w:color w:val="000000"/>
          <w:sz w:val="24"/>
        </w:rPr>
        <w:t>。</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lang w:val="en-US" w:eastAsia="zh-CN"/>
        </w:rPr>
        <w:t>5.</w:t>
      </w:r>
      <w:r>
        <w:rPr>
          <w:rFonts w:hint="eastAsia" w:ascii="宋体" w:hAnsi="宋体" w:eastAsia="宋体" w:cs="Times New Roman"/>
          <w:b/>
          <w:bCs/>
          <w:color w:val="000000"/>
          <w:sz w:val="24"/>
        </w:rPr>
        <w:t>基于真实情境的小学“道德与法治”深度学习的</w:t>
      </w:r>
      <w:r>
        <w:rPr>
          <w:rFonts w:hint="eastAsia" w:ascii="宋体" w:hAnsi="宋体" w:eastAsia="宋体" w:cs="Times New Roman"/>
          <w:b/>
          <w:bCs/>
          <w:color w:val="000000"/>
          <w:sz w:val="24"/>
          <w:lang w:val="en-US" w:eastAsia="zh-CN"/>
        </w:rPr>
        <w:t>教学策略与</w:t>
      </w:r>
      <w:r>
        <w:rPr>
          <w:rFonts w:hint="eastAsia" w:ascii="宋体" w:hAnsi="宋体" w:eastAsia="宋体" w:cs="Times New Roman"/>
          <w:b/>
          <w:bCs/>
          <w:color w:val="000000"/>
          <w:sz w:val="24"/>
        </w:rPr>
        <w:t>课堂范式研究</w:t>
      </w:r>
      <w:r>
        <w:rPr>
          <w:rFonts w:hint="eastAsia" w:ascii="宋体" w:hAnsi="宋体" w:eastAsia="宋体" w:cs="Times New Roman"/>
          <w:color w:val="000000"/>
          <w:sz w:val="24"/>
        </w:rPr>
        <w:t>。</w:t>
      </w:r>
    </w:p>
    <w:p>
      <w:pPr>
        <w:tabs>
          <w:tab w:val="left" w:pos="0"/>
        </w:tabs>
        <w:spacing w:line="360" w:lineRule="auto"/>
        <w:ind w:firstLine="371" w:firstLineChars="177"/>
        <w:rPr>
          <w:rFonts w:ascii="宋体" w:hAnsi="宋体" w:eastAsia="宋体" w:cs="Times New Roman"/>
          <w:color w:val="000000"/>
          <w:sz w:val="24"/>
        </w:rPr>
      </w:pPr>
      <w:r>
        <w:rPr>
          <w:rFonts w:hint="eastAsia"/>
        </w:rPr>
        <w:drawing>
          <wp:anchor distT="0" distB="0" distL="114300" distR="114300" simplePos="0" relativeHeight="251659264" behindDoc="0" locked="0" layoutInCell="1" allowOverlap="1">
            <wp:simplePos x="0" y="0"/>
            <wp:positionH relativeFrom="column">
              <wp:posOffset>3482340</wp:posOffset>
            </wp:positionH>
            <wp:positionV relativeFrom="paragraph">
              <wp:posOffset>175260</wp:posOffset>
            </wp:positionV>
            <wp:extent cx="2626360" cy="1583690"/>
            <wp:effectExtent l="0" t="0" r="10160" b="1270"/>
            <wp:wrapSquare wrapText="bothSides"/>
            <wp:docPr id="2" name="图片 2" descr="163352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3525254"/>
                    <pic:cNvPicPr>
                      <a:picLocks noChangeAspect="1"/>
                    </pic:cNvPicPr>
                  </pic:nvPicPr>
                  <pic:blipFill>
                    <a:blip r:embed="rId5"/>
                    <a:stretch>
                      <a:fillRect/>
                    </a:stretch>
                  </pic:blipFill>
                  <pic:spPr>
                    <a:xfrm>
                      <a:off x="0" y="0"/>
                      <a:ext cx="2626360" cy="1583690"/>
                    </a:xfrm>
                    <a:prstGeom prst="roundRect">
                      <a:avLst/>
                    </a:prstGeom>
                  </pic:spPr>
                </pic:pic>
              </a:graphicData>
            </a:graphic>
          </wp:anchor>
        </w:drawing>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在本校“主题式大情境体验教学”模式的基础上（如右图），</w:t>
      </w:r>
      <w:r>
        <w:rPr>
          <w:rFonts w:hint="eastAsia" w:ascii="宋体" w:hAnsi="宋体" w:eastAsia="宋体" w:cs="Times New Roman"/>
          <w:color w:val="000000"/>
          <w:sz w:val="24"/>
          <w:lang w:val="en-US" w:eastAsia="zh-CN"/>
        </w:rPr>
        <w:t>进一步探究</w:t>
      </w:r>
      <w:r>
        <w:rPr>
          <w:rFonts w:hint="eastAsia" w:ascii="宋体" w:hAnsi="宋体" w:eastAsia="宋体" w:cs="Times New Roman"/>
          <w:color w:val="000000"/>
          <w:sz w:val="24"/>
        </w:rPr>
        <w:t>真实情境的小学“道德与法治”深度学习的</w:t>
      </w:r>
      <w:r>
        <w:rPr>
          <w:rFonts w:hint="eastAsia" w:ascii="宋体" w:hAnsi="宋体" w:eastAsia="宋体" w:cs="Times New Roman"/>
          <w:color w:val="000000"/>
          <w:sz w:val="24"/>
          <w:lang w:val="en-US" w:eastAsia="zh-CN"/>
        </w:rPr>
        <w:t>教学策略，</w:t>
      </w:r>
      <w:r>
        <w:rPr>
          <w:rFonts w:hint="eastAsia" w:ascii="宋体" w:hAnsi="宋体" w:eastAsia="宋体" w:cs="Times New Roman"/>
          <w:color w:val="000000"/>
          <w:sz w:val="24"/>
        </w:rPr>
        <w:t>在反思与提炼中实现真实情境下的深度学习课堂范式的重构与创生。</w:t>
      </w:r>
    </w:p>
    <w:p>
      <w:pPr>
        <w:tabs>
          <w:tab w:val="left" w:pos="0"/>
        </w:tabs>
        <w:spacing w:line="360" w:lineRule="auto"/>
        <w:ind w:firstLine="426" w:firstLineChars="177"/>
        <w:rPr>
          <w:rFonts w:hint="eastAsia" w:ascii="宋体" w:hAnsi="宋体" w:eastAsia="宋体" w:cs="Times New Roman"/>
          <w:b/>
          <w:bCs/>
          <w:color w:val="000000"/>
          <w:sz w:val="24"/>
        </w:rPr>
      </w:pPr>
    </w:p>
    <w:p>
      <w:pPr>
        <w:tabs>
          <w:tab w:val="left" w:pos="0"/>
        </w:tabs>
        <w:spacing w:line="360" w:lineRule="auto"/>
        <w:ind w:firstLine="426" w:firstLineChars="177"/>
        <w:rPr>
          <w:rFonts w:hint="eastAsia" w:ascii="宋体" w:hAnsi="宋体" w:eastAsia="宋体" w:cs="Times New Roman"/>
          <w:b/>
          <w:bCs/>
          <w:color w:val="000000"/>
          <w:sz w:val="24"/>
        </w:rPr>
      </w:pPr>
    </w:p>
    <w:p>
      <w:pPr>
        <w:tabs>
          <w:tab w:val="left" w:pos="0"/>
        </w:tabs>
        <w:spacing w:line="360" w:lineRule="auto"/>
        <w:ind w:firstLine="426" w:firstLineChars="177"/>
        <w:rPr>
          <w:rFonts w:ascii="宋体" w:hAnsi="宋体" w:eastAsia="宋体" w:cs="Times New Roman"/>
          <w:b/>
          <w:bCs/>
          <w:color w:val="000000"/>
          <w:sz w:val="24"/>
        </w:rPr>
      </w:pPr>
      <w:r>
        <w:rPr>
          <w:rFonts w:hint="eastAsia" w:ascii="宋体" w:hAnsi="宋体" w:eastAsia="宋体" w:cs="Times New Roman"/>
          <w:b/>
          <w:bCs/>
          <w:color w:val="000000"/>
          <w:sz w:val="24"/>
          <w:lang w:val="en-US" w:eastAsia="zh-CN"/>
        </w:rPr>
        <w:t>6</w:t>
      </w:r>
      <w:r>
        <w:rPr>
          <w:rFonts w:hint="eastAsia" w:ascii="宋体" w:hAnsi="宋体" w:eastAsia="宋体" w:cs="Times New Roman"/>
          <w:b/>
          <w:bCs/>
          <w:color w:val="000000"/>
          <w:sz w:val="24"/>
        </w:rPr>
        <w:t>.</w:t>
      </w:r>
      <w:r>
        <w:rPr>
          <w:rFonts w:ascii="宋体" w:hAnsi="宋体" w:eastAsia="宋体" w:cs="Times New Roman"/>
          <w:b/>
          <w:bCs/>
          <w:color w:val="000000"/>
          <w:sz w:val="24"/>
        </w:rPr>
        <w:t>关于基于真实情境的小学“道德与法治”深度学习的</w:t>
      </w:r>
      <w:r>
        <w:rPr>
          <w:rFonts w:hint="eastAsia" w:ascii="宋体" w:hAnsi="宋体" w:eastAsia="宋体" w:cs="Times New Roman"/>
          <w:b/>
          <w:bCs/>
          <w:color w:val="000000"/>
          <w:sz w:val="24"/>
        </w:rPr>
        <w:t>评价方式</w:t>
      </w:r>
      <w:r>
        <w:rPr>
          <w:rFonts w:ascii="宋体" w:hAnsi="宋体" w:eastAsia="宋体" w:cs="Times New Roman"/>
          <w:b/>
          <w:bCs/>
          <w:color w:val="000000"/>
          <w:sz w:val="24"/>
        </w:rPr>
        <w:t>研究。</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针对学生在道德与法治课堂中知情意行等方面的深度发展，形成多维度、多主体、可视化的评价指标，构建一套行之有效的评价体系。</w:t>
      </w:r>
    </w:p>
    <w:p>
      <w:pPr>
        <w:spacing w:line="360" w:lineRule="auto"/>
        <w:ind w:left="480"/>
        <w:jc w:val="left"/>
        <w:rPr>
          <w:rFonts w:ascii="宋体" w:hAnsi="宋体" w:eastAsia="宋体" w:cs="Times New Roman"/>
          <w:b/>
          <w:bCs/>
          <w:color w:val="000000"/>
          <w:sz w:val="24"/>
        </w:rPr>
      </w:pPr>
      <w:r>
        <w:rPr>
          <w:rFonts w:hint="eastAsia" w:ascii="宋体" w:hAnsi="宋体" w:eastAsia="宋体" w:cs="Times New Roman"/>
          <w:b/>
          <w:color w:val="000000"/>
          <w:sz w:val="24"/>
        </w:rPr>
        <w:t>（三）可能的</w:t>
      </w:r>
      <w:r>
        <w:rPr>
          <w:rFonts w:hint="eastAsia" w:ascii="宋体" w:hAnsi="宋体" w:eastAsia="宋体" w:cs="Times New Roman"/>
          <w:b/>
          <w:bCs/>
          <w:color w:val="000000"/>
          <w:sz w:val="24"/>
        </w:rPr>
        <w:t>创新之处</w:t>
      </w:r>
    </w:p>
    <w:p>
      <w:pPr>
        <w:tabs>
          <w:tab w:val="left" w:pos="0"/>
        </w:tabs>
        <w:spacing w:line="360" w:lineRule="auto"/>
        <w:ind w:firstLine="426" w:firstLineChars="177"/>
        <w:rPr>
          <w:rFonts w:ascii="宋体" w:hAnsi="宋体" w:eastAsia="宋体" w:cs="Times New Roman"/>
          <w:b/>
          <w:bCs/>
          <w:color w:val="000000"/>
          <w:sz w:val="24"/>
        </w:rPr>
      </w:pPr>
      <w:r>
        <w:rPr>
          <w:rFonts w:hint="eastAsia" w:ascii="宋体" w:hAnsi="宋体" w:eastAsia="宋体" w:cs="Times New Roman"/>
          <w:b/>
          <w:bCs/>
          <w:color w:val="000000"/>
          <w:sz w:val="24"/>
        </w:rPr>
        <w:t>1.基于真实情境的小学道德与法治深度学习教学研究将为青年教师提供教学的抓手。</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基于真实情境的小学道德与法治深度学习教学研究将从教材分析入手，理清道德与法治教材在编排教材内容时的结构、编排意图和学习要求，并挖掘教材与学生的生活勾连互通的结合点，从“真实情境”和“深度学习”两个维度展开具体架构。这种教材研究将能帮助青年教师把握统编版教材的编排逻辑，对学生的道德生活需求心中有数，提供教学抓手。</w:t>
      </w:r>
    </w:p>
    <w:p>
      <w:pPr>
        <w:tabs>
          <w:tab w:val="left" w:pos="0"/>
        </w:tabs>
        <w:spacing w:line="360" w:lineRule="auto"/>
        <w:ind w:firstLine="426" w:firstLineChars="177"/>
        <w:rPr>
          <w:rFonts w:ascii="宋体" w:hAnsi="宋体" w:eastAsia="宋体" w:cs="Times New Roman"/>
          <w:b/>
          <w:bCs/>
          <w:color w:val="000000"/>
          <w:sz w:val="24"/>
        </w:rPr>
      </w:pPr>
      <w:r>
        <w:rPr>
          <w:rFonts w:hint="eastAsia" w:ascii="宋体" w:hAnsi="宋体" w:eastAsia="宋体" w:cs="Times New Roman"/>
          <w:b/>
          <w:bCs/>
          <w:color w:val="000000"/>
          <w:sz w:val="24"/>
        </w:rPr>
        <w:t>2.基于真实情境的小学道德与法治深度学习教学研究将为学生打好道德学习的基础。</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基于真实情境的小学道德与法治深度学习教学研究将深入教师课堂，通过真实情境下的深度学习课堂范式，力求实现互动对话、合作探究的深度化、多边化、真实化，让学生经历联系、建构、反思、迁移、批判等高阶思维过程，真正浸入课堂现场，助力学生从浅层学习走向深度学习，激活与提升学生的生命经验，实现道德的自主建构。</w:t>
      </w:r>
    </w:p>
    <w:p>
      <w:pPr>
        <w:tabs>
          <w:tab w:val="left" w:pos="0"/>
        </w:tabs>
        <w:spacing w:line="360" w:lineRule="auto"/>
        <w:ind w:firstLine="426" w:firstLineChars="177"/>
        <w:rPr>
          <w:rFonts w:ascii="宋体" w:hAnsi="宋体" w:eastAsia="宋体" w:cs="Times New Roman"/>
          <w:b/>
          <w:bCs/>
          <w:color w:val="000000"/>
          <w:sz w:val="24"/>
        </w:rPr>
      </w:pPr>
      <w:r>
        <w:rPr>
          <w:rFonts w:hint="eastAsia" w:ascii="宋体" w:hAnsi="宋体" w:eastAsia="宋体" w:cs="Times New Roman"/>
          <w:b/>
          <w:bCs/>
          <w:color w:val="000000"/>
          <w:sz w:val="24"/>
        </w:rPr>
        <w:t>3.基于真实情境的小学道德与法治深度学习教学研究将提升学校德育课程的实效。</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道德与法治课程作为学校德育的主阵地，肩负着立德树人的使命。在道德与法治课堂中开展深度学习，创设真情境、真问题、真体验,有利于重构和谐的、生态化的课堂环境，让学校德育课程培根铸魂的育人理念真正落到实处。</w:t>
      </w:r>
    </w:p>
    <w:p>
      <w:pPr>
        <w:rPr>
          <w:b/>
          <w:sz w:val="24"/>
        </w:rPr>
      </w:pPr>
    </w:p>
    <w:p>
      <w:pPr>
        <w:spacing w:line="360" w:lineRule="auto"/>
        <w:rPr>
          <w:b/>
          <w:sz w:val="24"/>
        </w:rPr>
      </w:pPr>
      <w:r>
        <w:rPr>
          <w:rFonts w:hint="eastAsia"/>
          <w:b/>
          <w:sz w:val="24"/>
        </w:rPr>
        <w:t>五、研究方法</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研究方式主要采用行动研究、质的研究。具体研究方法主要是：</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rPr>
        <w:t>1.文献法：</w:t>
      </w:r>
      <w:r>
        <w:rPr>
          <w:rFonts w:hint="eastAsia" w:ascii="宋体" w:hAnsi="宋体" w:eastAsia="宋体" w:cs="Times New Roman"/>
          <w:color w:val="000000"/>
          <w:sz w:val="24"/>
        </w:rPr>
        <w:t>关注国内外教育发展动态，充分利用纸质图书、电子文献的信息资源，认真研读有关论著、资料，并对其进行整理、述评和分析。</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rPr>
        <w:t>2.行动研究法：</w:t>
      </w:r>
      <w:r>
        <w:rPr>
          <w:rFonts w:hint="eastAsia" w:ascii="宋体" w:hAnsi="宋体" w:eastAsia="宋体" w:cs="Times New Roman"/>
          <w:color w:val="000000"/>
          <w:sz w:val="24"/>
        </w:rPr>
        <w:t>通过对小学道德与法治教学中现实课堂的分析，发现当前课堂中所存在的问题，根据课题研究思路不断形成新的策略和范式，在课堂实践中体现真实情境下的深度学习之效能。</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rPr>
        <w:t>3.案例研究法：</w:t>
      </w:r>
      <w:r>
        <w:rPr>
          <w:rFonts w:hint="eastAsia" w:ascii="宋体" w:hAnsi="宋体" w:eastAsia="宋体" w:cs="Times New Roman"/>
          <w:color w:val="000000"/>
          <w:sz w:val="24"/>
        </w:rPr>
        <w:t>通过搜集、整理本研究主题下的道德与法治课堂教学实例，在案例中分析学生真实情境的体现，研究学生的真实生活对于课堂深度学习的影响。</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rPr>
        <w:t>4.问卷调查和访谈法：</w:t>
      </w:r>
      <w:r>
        <w:rPr>
          <w:rFonts w:hint="eastAsia" w:ascii="宋体" w:hAnsi="宋体" w:eastAsia="宋体" w:cs="Times New Roman"/>
          <w:color w:val="000000"/>
          <w:sz w:val="24"/>
        </w:rPr>
        <w:t>通过问卷调查和访谈，了解学生品德发展的现状，并通过调查了解学生当前的学习生活及兴趣点，助于教师在教学时有效打通学生生活与教材之间的关系。</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rPr>
        <w:t>5.经验总结法：</w:t>
      </w:r>
      <w:r>
        <w:rPr>
          <w:rFonts w:hint="eastAsia" w:ascii="宋体" w:hAnsi="宋体" w:eastAsia="宋体" w:cs="Times New Roman"/>
          <w:color w:val="000000"/>
          <w:sz w:val="24"/>
        </w:rPr>
        <w:t>在研究中，不断召开经验总结会，通过经验总结会，梳理前期的研究成果和不足之处，同时进一步明晰后续的研究方向。</w:t>
      </w:r>
    </w:p>
    <w:p>
      <w:pPr>
        <w:rPr>
          <w:b/>
          <w:sz w:val="24"/>
        </w:rPr>
      </w:pPr>
    </w:p>
    <w:p>
      <w:pPr>
        <w:spacing w:line="360" w:lineRule="auto"/>
        <w:rPr>
          <w:b/>
          <w:sz w:val="24"/>
        </w:rPr>
      </w:pPr>
      <w:r>
        <w:rPr>
          <w:rFonts w:hint="eastAsia"/>
          <w:b/>
          <w:sz w:val="24"/>
        </w:rPr>
        <w:t>六、课题组织机构、分工和进度</w:t>
      </w:r>
    </w:p>
    <w:p>
      <w:pPr>
        <w:tabs>
          <w:tab w:val="left" w:pos="0"/>
        </w:tabs>
        <w:spacing w:line="360" w:lineRule="auto"/>
        <w:ind w:firstLine="426" w:firstLineChars="177"/>
        <w:rPr>
          <w:b/>
          <w:sz w:val="24"/>
        </w:rPr>
      </w:pPr>
      <w:r>
        <w:rPr>
          <w:rFonts w:hint="eastAsia"/>
          <w:b/>
          <w:sz w:val="24"/>
        </w:rPr>
        <w:t>（一）课题组成员分工</w:t>
      </w:r>
    </w:p>
    <w:tbl>
      <w:tblPr>
        <w:tblStyle w:val="6"/>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995"/>
        <w:gridCol w:w="2208"/>
        <w:gridCol w:w="1440"/>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姓名</w:t>
            </w:r>
          </w:p>
        </w:tc>
        <w:tc>
          <w:tcPr>
            <w:tcW w:w="1995" w:type="dxa"/>
            <w:tcBorders>
              <w:tl2br w:val="nil"/>
              <w:tr2bl w:val="nil"/>
            </w:tcBorders>
            <w:vAlign w:val="center"/>
          </w:tcPr>
          <w:p>
            <w:pPr>
              <w:tabs>
                <w:tab w:val="left" w:pos="0"/>
              </w:tabs>
              <w:ind w:firstLine="424" w:firstLineChars="177"/>
              <w:jc w:val="center"/>
              <w:rPr>
                <w:rFonts w:ascii="宋体" w:hAnsi="宋体" w:eastAsia="宋体" w:cs="Times New Roman"/>
                <w:color w:val="000000"/>
                <w:sz w:val="24"/>
              </w:rPr>
            </w:pPr>
            <w:r>
              <w:rPr>
                <w:rFonts w:hint="eastAsia" w:ascii="宋体" w:hAnsi="宋体" w:eastAsia="宋体" w:cs="Times New Roman"/>
                <w:color w:val="000000"/>
                <w:sz w:val="24"/>
              </w:rPr>
              <w:t>工作单位</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专业技术职务</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研究专长</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何  燕</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常州市华润小学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中小学一级教师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主持人，参与课堂实践，形成论文成果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杨丹慧</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常州市华润小学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中小学二级教师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主持人，参与课堂实践，整理课例，形成论文成果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张  钰</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常州市解放路小学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中小学一级教师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核心成员，参与课堂实践，形成论文成果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赵宸琛</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常州市龙锦小学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中小学一级教师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文献研究</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核心成员，参与课堂实践，形成论文成果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王惟一</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常州市局前街小学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中小学二级教师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核心成员，参与课堂实践，建构评价体系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朱  利</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常州市华润小学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中小学二级教师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核心成员，参与课堂实践，进行课例分析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233" w:type="dxa"/>
            <w:tcBorders>
              <w:tl2br w:val="nil"/>
              <w:tr2bl w:val="nil"/>
            </w:tcBorders>
            <w:vAlign w:val="center"/>
          </w:tcPr>
          <w:p>
            <w:pPr>
              <w:tabs>
                <w:tab w:val="left" w:pos="0"/>
              </w:tabs>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黄郁楠</w:t>
            </w:r>
          </w:p>
        </w:tc>
        <w:tc>
          <w:tcPr>
            <w:tcW w:w="1995" w:type="dxa"/>
            <w:tcBorders>
              <w:tl2br w:val="nil"/>
              <w:tr2bl w:val="nil"/>
            </w:tcBorders>
            <w:vAlign w:val="center"/>
          </w:tcPr>
          <w:p>
            <w:pPr>
              <w:tabs>
                <w:tab w:val="left" w:pos="0"/>
              </w:tabs>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常州市红梅实验小学</w:t>
            </w:r>
          </w:p>
        </w:tc>
        <w:tc>
          <w:tcPr>
            <w:tcW w:w="2208" w:type="dxa"/>
            <w:tcBorders>
              <w:tl2br w:val="nil"/>
              <w:tr2bl w:val="nil"/>
            </w:tcBorders>
            <w:vAlign w:val="center"/>
          </w:tcPr>
          <w:p>
            <w:pPr>
              <w:tabs>
                <w:tab w:val="left" w:pos="0"/>
              </w:tabs>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中小学二级教师</w:t>
            </w:r>
          </w:p>
        </w:tc>
        <w:tc>
          <w:tcPr>
            <w:tcW w:w="1440" w:type="dxa"/>
            <w:tcBorders>
              <w:tl2br w:val="nil"/>
              <w:tr2bl w:val="nil"/>
            </w:tcBorders>
            <w:vAlign w:val="center"/>
          </w:tcPr>
          <w:p>
            <w:pPr>
              <w:tabs>
                <w:tab w:val="left" w:pos="0"/>
              </w:tabs>
              <w:jc w:val="center"/>
              <w:rPr>
                <w:rFonts w:hint="eastAsia"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hint="default" w:ascii="宋体" w:hAnsi="宋体" w:eastAsia="宋体" w:cs="Times New Roman"/>
                <w:color w:val="000000"/>
                <w:sz w:val="24"/>
                <w:lang w:val="en-US" w:eastAsia="zh-CN"/>
              </w:rPr>
            </w:pPr>
            <w:r>
              <w:rPr>
                <w:rFonts w:hint="eastAsia" w:ascii="宋体" w:hAnsi="宋体" w:eastAsia="宋体" w:cs="Times New Roman"/>
                <w:color w:val="000000"/>
                <w:sz w:val="24"/>
              </w:rPr>
              <w:t>核心成员，参与课堂实践，</w:t>
            </w:r>
            <w:r>
              <w:rPr>
                <w:rFonts w:hint="eastAsia" w:ascii="宋体" w:hAnsi="宋体" w:eastAsia="宋体" w:cs="Times New Roman"/>
                <w:color w:val="000000"/>
                <w:sz w:val="24"/>
                <w:lang w:val="en-US" w:eastAsia="zh-CN"/>
              </w:rPr>
              <w:t>形成论文成果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吴梦洁</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常州市龙锦小学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中小学二级教师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核心成员，参与课堂实践，进行策略研究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杜英姿</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常州市华润小学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中小学高级教师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课堂实践指导与理论研究</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核心成员，参与课堂实践指导，进行文献研究分析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刘恬怡</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常州市龙锦小学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中小学二级教师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核心成员，参与课堂实践，进行课堂范式研究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233"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姚子云</w:t>
            </w:r>
          </w:p>
        </w:tc>
        <w:tc>
          <w:tcPr>
            <w:tcW w:w="1995"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常州市博爱路小学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中小学二级教师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核心成员，参与课堂实践，进行策略研究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233" w:type="dxa"/>
            <w:tcBorders>
              <w:tl2br w:val="nil"/>
              <w:tr2bl w:val="nil"/>
            </w:tcBorders>
            <w:vAlign w:val="center"/>
          </w:tcPr>
          <w:p>
            <w:pPr>
              <w:tabs>
                <w:tab w:val="left" w:pos="0"/>
              </w:tabs>
              <w:jc w:val="center"/>
              <w:rPr>
                <w:rFonts w:hint="eastAsia" w:ascii="宋体" w:hAnsi="宋体" w:eastAsia="宋体" w:cs="Times New Roman"/>
                <w:color w:val="000000"/>
                <w:sz w:val="24"/>
                <w:lang w:eastAsia="zh-CN"/>
              </w:rPr>
            </w:pPr>
            <w:r>
              <w:rPr>
                <w:rFonts w:hint="eastAsia" w:ascii="宋体" w:hAnsi="宋体" w:eastAsia="宋体" w:cs="Times New Roman"/>
                <w:color w:val="000000"/>
                <w:sz w:val="24"/>
                <w:lang w:val="en-US" w:eastAsia="zh-CN"/>
              </w:rPr>
              <w:t>王文辉</w:t>
            </w:r>
          </w:p>
        </w:tc>
        <w:tc>
          <w:tcPr>
            <w:tcW w:w="1995" w:type="dxa"/>
            <w:tcBorders>
              <w:tl2br w:val="nil"/>
              <w:tr2bl w:val="nil"/>
            </w:tcBorders>
            <w:vAlign w:val="center"/>
          </w:tcPr>
          <w:p>
            <w:pPr>
              <w:tabs>
                <w:tab w:val="left" w:pos="0"/>
              </w:tabs>
              <w:jc w:val="both"/>
              <w:rPr>
                <w:rFonts w:ascii="宋体" w:hAnsi="宋体" w:eastAsia="宋体" w:cs="Times New Roman"/>
                <w:color w:val="000000"/>
                <w:sz w:val="24"/>
              </w:rPr>
            </w:pPr>
            <w:r>
              <w:rPr>
                <w:rFonts w:hint="eastAsia" w:ascii="宋体" w:hAnsi="宋体" w:eastAsia="宋体" w:cs="Times New Roman"/>
                <w:color w:val="000000"/>
                <w:sz w:val="24"/>
              </w:rPr>
              <w:t>常州市</w:t>
            </w:r>
            <w:r>
              <w:rPr>
                <w:rFonts w:hint="eastAsia" w:ascii="宋体" w:hAnsi="宋体" w:eastAsia="宋体" w:cs="Times New Roman"/>
                <w:color w:val="000000"/>
                <w:sz w:val="24"/>
                <w:lang w:val="en-US" w:eastAsia="zh-CN"/>
              </w:rPr>
              <w:t>香梅</w:t>
            </w:r>
            <w:r>
              <w:rPr>
                <w:rFonts w:hint="eastAsia" w:ascii="宋体" w:hAnsi="宋体" w:eastAsia="宋体" w:cs="Times New Roman"/>
                <w:color w:val="000000"/>
                <w:sz w:val="24"/>
              </w:rPr>
              <w:t>小学</w:t>
            </w:r>
          </w:p>
        </w:tc>
        <w:tc>
          <w:tcPr>
            <w:tcW w:w="2208"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中小学二级教师</w:t>
            </w:r>
          </w:p>
        </w:tc>
        <w:tc>
          <w:tcPr>
            <w:tcW w:w="1440"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课堂实践</w:t>
            </w:r>
          </w:p>
        </w:tc>
        <w:tc>
          <w:tcPr>
            <w:tcW w:w="2487" w:type="dxa"/>
            <w:tcBorders>
              <w:tl2br w:val="nil"/>
              <w:tr2bl w:val="nil"/>
            </w:tcBorders>
            <w:vAlign w:val="center"/>
          </w:tcPr>
          <w:p>
            <w:pPr>
              <w:tabs>
                <w:tab w:val="left" w:pos="0"/>
              </w:tabs>
              <w:jc w:val="center"/>
              <w:rPr>
                <w:rFonts w:ascii="宋体" w:hAnsi="宋体" w:eastAsia="宋体" w:cs="Times New Roman"/>
                <w:color w:val="000000"/>
                <w:sz w:val="24"/>
              </w:rPr>
            </w:pPr>
            <w:r>
              <w:rPr>
                <w:rFonts w:hint="eastAsia" w:ascii="宋体" w:hAnsi="宋体" w:eastAsia="宋体" w:cs="Times New Roman"/>
                <w:color w:val="000000"/>
                <w:sz w:val="24"/>
              </w:rPr>
              <w:t>核心成员，参与课堂实践，进行策略研究</w:t>
            </w:r>
          </w:p>
        </w:tc>
      </w:tr>
    </w:tbl>
    <w:p>
      <w:pPr>
        <w:tabs>
          <w:tab w:val="left" w:pos="1425"/>
        </w:tabs>
        <w:spacing w:line="360" w:lineRule="auto"/>
        <w:ind w:firstLine="482" w:firstLineChars="200"/>
        <w:rPr>
          <w:b/>
          <w:sz w:val="24"/>
        </w:rPr>
      </w:pPr>
      <w:r>
        <w:rPr>
          <w:rFonts w:hint="eastAsia"/>
          <w:b/>
          <w:sz w:val="24"/>
        </w:rPr>
        <w:t>（二）课题研究进度</w:t>
      </w:r>
    </w:p>
    <w:p>
      <w:pPr>
        <w:spacing w:line="360" w:lineRule="auto"/>
        <w:ind w:firstLine="420" w:firstLineChars="175"/>
        <w:rPr>
          <w:rFonts w:ascii="Times New Roman" w:hAnsi="Times New Roman" w:eastAsia="宋体" w:cs="Times New Roman"/>
          <w:sz w:val="24"/>
        </w:rPr>
      </w:pPr>
      <w:r>
        <w:rPr>
          <w:rFonts w:hint="eastAsia"/>
          <w:sz w:val="24"/>
        </w:rPr>
        <w:t>本课题的研究过程主要分为三个研究阶段：</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第一阶段——准备阶段：2021年9月至2022年1月</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1.整理课题申报相关资料，完成申报，成立课题研究小组。</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2.查阅相关文献资料，思考本课题的理论基础，为课题研究的具体实施作好充分资料准备。</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3.制定研究方案及计划，落实人员分工，明确职责，力争使研究工作科学化、规范化。</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第二阶段——实施阶段：2022年2月至2023年8月</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1.做好开题工作，修改、完善课题研究方案；在调查、分析、研讨的基础上制定初步行动计划。</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2.实施初步行动计划，及时总结、反思前期研究成果，制定第二步行动计划，并召开课题研究中期报告会，然后进一步实施第二步行动计划。</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第三阶段——总结阶段：2023年9月至2024年9月</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1.撰写结题报告。</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2.召开结题研讨会。</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3.做好成果的整理、交流和分享工作。</w:t>
      </w:r>
    </w:p>
    <w:p>
      <w:pPr>
        <w:spacing w:line="360" w:lineRule="auto"/>
        <w:ind w:firstLine="422" w:firstLineChars="175"/>
        <w:rPr>
          <w:b/>
          <w:sz w:val="24"/>
        </w:rPr>
      </w:pPr>
      <w:r>
        <w:rPr>
          <w:rFonts w:hint="eastAsia"/>
          <w:b/>
          <w:sz w:val="24"/>
        </w:rPr>
        <w:t>七、预期成果</w:t>
      </w:r>
    </w:p>
    <w:tbl>
      <w:tblPr>
        <w:tblStyle w:val="6"/>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4989"/>
        <w:gridCol w:w="1218"/>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3" w:type="dxa"/>
            <w:tcBorders>
              <w:tl2br w:val="nil"/>
              <w:tr2bl w:val="nil"/>
            </w:tcBorders>
          </w:tcPr>
          <w:p>
            <w:pPr>
              <w:spacing w:line="360" w:lineRule="auto"/>
              <w:ind w:right="-107" w:rightChars="-51"/>
              <w:jc w:val="center"/>
              <w:rPr>
                <w:rFonts w:ascii="宋体" w:hAnsi="宋体" w:eastAsia="宋体" w:cs="Times New Roman"/>
                <w:b/>
                <w:color w:val="000000"/>
                <w:sz w:val="24"/>
              </w:rPr>
            </w:pPr>
          </w:p>
        </w:tc>
        <w:tc>
          <w:tcPr>
            <w:tcW w:w="4989"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成果名称</w:t>
            </w:r>
          </w:p>
        </w:tc>
        <w:tc>
          <w:tcPr>
            <w:tcW w:w="1218"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成果形式</w:t>
            </w:r>
          </w:p>
        </w:tc>
        <w:tc>
          <w:tcPr>
            <w:tcW w:w="1177"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43" w:type="dxa"/>
            <w:vMerge w:val="restart"/>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阶段成果（限5项）</w:t>
            </w:r>
          </w:p>
        </w:tc>
        <w:tc>
          <w:tcPr>
            <w:tcW w:w="4989"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《基于真实情境的小学“道德与法治”深度学习教学策略研究》</w:t>
            </w:r>
          </w:p>
        </w:tc>
        <w:tc>
          <w:tcPr>
            <w:tcW w:w="1218"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论文</w:t>
            </w:r>
          </w:p>
        </w:tc>
        <w:tc>
          <w:tcPr>
            <w:tcW w:w="1177"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2022.10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43" w:type="dxa"/>
            <w:vMerge w:val="continue"/>
            <w:tcBorders>
              <w:tl2br w:val="nil"/>
              <w:tr2bl w:val="nil"/>
            </w:tcBorders>
            <w:vAlign w:val="center"/>
          </w:tcPr>
          <w:p>
            <w:pPr>
              <w:spacing w:line="360" w:lineRule="auto"/>
              <w:ind w:right="-107" w:rightChars="-51"/>
              <w:jc w:val="center"/>
              <w:rPr>
                <w:rFonts w:ascii="宋体" w:hAnsi="宋体" w:eastAsia="宋体" w:cs="Times New Roman"/>
                <w:color w:val="000000"/>
                <w:sz w:val="24"/>
              </w:rPr>
            </w:pPr>
          </w:p>
        </w:tc>
        <w:tc>
          <w:tcPr>
            <w:tcW w:w="4989"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《基于真实情境的小学“道德与法治”深度学习资源整合策略研究》</w:t>
            </w:r>
          </w:p>
        </w:tc>
        <w:tc>
          <w:tcPr>
            <w:tcW w:w="1218"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论文</w:t>
            </w:r>
          </w:p>
        </w:tc>
        <w:tc>
          <w:tcPr>
            <w:tcW w:w="1177"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43" w:type="dxa"/>
            <w:vMerge w:val="continue"/>
            <w:tcBorders>
              <w:tl2br w:val="nil"/>
              <w:tr2bl w:val="nil"/>
            </w:tcBorders>
            <w:vAlign w:val="center"/>
          </w:tcPr>
          <w:p>
            <w:pPr>
              <w:spacing w:line="360" w:lineRule="auto"/>
              <w:ind w:right="-107" w:rightChars="-51"/>
              <w:jc w:val="center"/>
              <w:rPr>
                <w:rFonts w:ascii="宋体" w:hAnsi="宋体" w:eastAsia="宋体" w:cs="Times New Roman"/>
                <w:color w:val="000000"/>
                <w:sz w:val="24"/>
              </w:rPr>
            </w:pPr>
          </w:p>
        </w:tc>
        <w:tc>
          <w:tcPr>
            <w:tcW w:w="4989"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关于本课题的研究课课堂实录</w:t>
            </w:r>
          </w:p>
        </w:tc>
        <w:tc>
          <w:tcPr>
            <w:tcW w:w="1218"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课堂实录</w:t>
            </w:r>
          </w:p>
        </w:tc>
        <w:tc>
          <w:tcPr>
            <w:tcW w:w="1177"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2023.03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43" w:type="dxa"/>
            <w:vMerge w:val="continue"/>
            <w:tcBorders>
              <w:tl2br w:val="nil"/>
              <w:tr2bl w:val="nil"/>
            </w:tcBorders>
            <w:vAlign w:val="center"/>
          </w:tcPr>
          <w:p>
            <w:pPr>
              <w:spacing w:line="360" w:lineRule="auto"/>
              <w:ind w:right="-107" w:rightChars="-51"/>
              <w:jc w:val="center"/>
              <w:rPr>
                <w:rFonts w:ascii="宋体" w:hAnsi="宋体" w:eastAsia="宋体" w:cs="Times New Roman"/>
                <w:color w:val="000000"/>
                <w:sz w:val="24"/>
              </w:rPr>
            </w:pPr>
          </w:p>
        </w:tc>
        <w:tc>
          <w:tcPr>
            <w:tcW w:w="4989"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《基于真实情境的小学“道德与法治”深度学习教学研究课例分析》</w:t>
            </w:r>
          </w:p>
        </w:tc>
        <w:tc>
          <w:tcPr>
            <w:tcW w:w="1218"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案例集</w:t>
            </w:r>
          </w:p>
        </w:tc>
        <w:tc>
          <w:tcPr>
            <w:tcW w:w="1177"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2023.05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43" w:type="dxa"/>
            <w:vMerge w:val="continue"/>
            <w:tcBorders>
              <w:tl2br w:val="nil"/>
              <w:tr2bl w:val="nil"/>
            </w:tcBorders>
            <w:vAlign w:val="center"/>
          </w:tcPr>
          <w:p>
            <w:pPr>
              <w:spacing w:line="360" w:lineRule="auto"/>
              <w:ind w:right="-107" w:rightChars="-51"/>
              <w:jc w:val="center"/>
              <w:rPr>
                <w:rFonts w:ascii="宋体" w:hAnsi="宋体" w:eastAsia="宋体" w:cs="Times New Roman"/>
                <w:color w:val="000000"/>
                <w:sz w:val="24"/>
              </w:rPr>
            </w:pPr>
          </w:p>
        </w:tc>
        <w:tc>
          <w:tcPr>
            <w:tcW w:w="4989"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《基于真实情境的小学“道德与法治”深度学习教学研究》中期报告</w:t>
            </w:r>
          </w:p>
        </w:tc>
        <w:tc>
          <w:tcPr>
            <w:tcW w:w="1218"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研究报告</w:t>
            </w:r>
          </w:p>
        </w:tc>
        <w:tc>
          <w:tcPr>
            <w:tcW w:w="1177"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2023.08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43" w:type="dxa"/>
            <w:vMerge w:val="restart"/>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最终成果（限3项）</w:t>
            </w:r>
          </w:p>
        </w:tc>
        <w:tc>
          <w:tcPr>
            <w:tcW w:w="4989"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《基于真实情境的小学“道德与法治”深度学习教学机制研究》</w:t>
            </w:r>
          </w:p>
        </w:tc>
        <w:tc>
          <w:tcPr>
            <w:tcW w:w="1218"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论文</w:t>
            </w:r>
          </w:p>
        </w:tc>
        <w:tc>
          <w:tcPr>
            <w:tcW w:w="1177"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43" w:type="dxa"/>
            <w:vMerge w:val="continue"/>
            <w:tcBorders>
              <w:tl2br w:val="nil"/>
              <w:tr2bl w:val="nil"/>
            </w:tcBorders>
            <w:vAlign w:val="center"/>
          </w:tcPr>
          <w:p>
            <w:pPr>
              <w:spacing w:line="360" w:lineRule="auto"/>
              <w:ind w:right="-107" w:rightChars="-51"/>
              <w:jc w:val="center"/>
              <w:rPr>
                <w:rFonts w:ascii="宋体" w:hAnsi="宋体" w:eastAsia="宋体" w:cs="Times New Roman"/>
                <w:color w:val="000000"/>
                <w:sz w:val="24"/>
              </w:rPr>
            </w:pPr>
          </w:p>
        </w:tc>
        <w:tc>
          <w:tcPr>
            <w:tcW w:w="4989"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《基于真实情境的小学道德与法治深度学习教学研究评价体系研究》</w:t>
            </w:r>
          </w:p>
        </w:tc>
        <w:tc>
          <w:tcPr>
            <w:tcW w:w="1218"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论文</w:t>
            </w:r>
          </w:p>
        </w:tc>
        <w:tc>
          <w:tcPr>
            <w:tcW w:w="1177"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2024.05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43" w:type="dxa"/>
            <w:vMerge w:val="continue"/>
            <w:tcBorders>
              <w:tl2br w:val="nil"/>
              <w:tr2bl w:val="nil"/>
            </w:tcBorders>
            <w:vAlign w:val="center"/>
          </w:tcPr>
          <w:p>
            <w:pPr>
              <w:spacing w:line="360" w:lineRule="auto"/>
              <w:ind w:right="-107" w:rightChars="-51"/>
              <w:jc w:val="center"/>
              <w:rPr>
                <w:rFonts w:ascii="宋体" w:hAnsi="宋体" w:eastAsia="宋体" w:cs="Times New Roman"/>
                <w:color w:val="000000"/>
                <w:sz w:val="24"/>
              </w:rPr>
            </w:pPr>
          </w:p>
        </w:tc>
        <w:tc>
          <w:tcPr>
            <w:tcW w:w="4989"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《基于真实情境的小学“道德与法治”深度学习教学研究》结题报告</w:t>
            </w:r>
          </w:p>
        </w:tc>
        <w:tc>
          <w:tcPr>
            <w:tcW w:w="1218"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研究报告</w:t>
            </w:r>
          </w:p>
        </w:tc>
        <w:tc>
          <w:tcPr>
            <w:tcW w:w="1177" w:type="dxa"/>
            <w:tcBorders>
              <w:tl2br w:val="nil"/>
              <w:tr2bl w:val="nil"/>
            </w:tcBorders>
            <w:vAlign w:val="center"/>
          </w:tcPr>
          <w:p>
            <w:pPr>
              <w:spacing w:line="360" w:lineRule="auto"/>
              <w:ind w:right="-107" w:rightChars="-51"/>
              <w:jc w:val="center"/>
              <w:rPr>
                <w:rFonts w:ascii="宋体" w:hAnsi="宋体" w:eastAsia="宋体" w:cs="Times New Roman"/>
                <w:color w:val="000000"/>
                <w:sz w:val="24"/>
              </w:rPr>
            </w:pPr>
            <w:r>
              <w:rPr>
                <w:rFonts w:hint="eastAsia" w:ascii="宋体" w:hAnsi="宋体" w:eastAsia="宋体" w:cs="Times New Roman"/>
                <w:color w:val="000000"/>
                <w:sz w:val="24"/>
              </w:rPr>
              <w:t>2024.09</w:t>
            </w:r>
          </w:p>
        </w:tc>
      </w:tr>
    </w:tbl>
    <w:p>
      <w:pPr>
        <w:spacing w:line="360" w:lineRule="auto"/>
        <w:ind w:firstLine="6360" w:firstLineChars="2650"/>
        <w:rPr>
          <w:rFonts w:ascii="Times New Roman" w:hAnsi="Times New Roman" w:eastAsia="宋体" w:cs="Times New Roman"/>
          <w:sz w:val="24"/>
        </w:rPr>
      </w:pPr>
    </w:p>
    <w:p>
      <w:pPr>
        <w:spacing w:line="360" w:lineRule="auto"/>
        <w:ind w:firstLine="6360" w:firstLineChars="2650"/>
        <w:rPr>
          <w:rFonts w:ascii="Times New Roman" w:hAnsi="Times New Roman" w:eastAsia="宋体" w:cs="Times New Roman"/>
          <w:sz w:val="24"/>
        </w:rPr>
      </w:pPr>
      <w:r>
        <w:rPr>
          <w:rFonts w:hint="eastAsia" w:ascii="Times New Roman" w:hAnsi="Times New Roman" w:eastAsia="宋体" w:cs="Times New Roman"/>
          <w:sz w:val="24"/>
        </w:rPr>
        <w:t>2021年10月12日</w:t>
      </w:r>
    </w:p>
    <w:sectPr>
      <w:footerReference r:id="rId3" w:type="default"/>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GU2ODhkYzFiOGI5M2MzZDE5NzYzYTgxY2IwMmQifQ=="/>
  </w:docVars>
  <w:rsids>
    <w:rsidRoot w:val="71031BB1"/>
    <w:rsid w:val="00157E47"/>
    <w:rsid w:val="00305C56"/>
    <w:rsid w:val="00380939"/>
    <w:rsid w:val="006F0A53"/>
    <w:rsid w:val="00726BD8"/>
    <w:rsid w:val="00E32FCE"/>
    <w:rsid w:val="00E7014B"/>
    <w:rsid w:val="00F03780"/>
    <w:rsid w:val="022373BC"/>
    <w:rsid w:val="03E04A4C"/>
    <w:rsid w:val="06F3181D"/>
    <w:rsid w:val="084E263E"/>
    <w:rsid w:val="09026ACA"/>
    <w:rsid w:val="097A458A"/>
    <w:rsid w:val="137713CC"/>
    <w:rsid w:val="144C4136"/>
    <w:rsid w:val="17F803C7"/>
    <w:rsid w:val="1C101504"/>
    <w:rsid w:val="203D4E79"/>
    <w:rsid w:val="225B2F18"/>
    <w:rsid w:val="2400666B"/>
    <w:rsid w:val="26EB007B"/>
    <w:rsid w:val="2BCE5B52"/>
    <w:rsid w:val="2F291078"/>
    <w:rsid w:val="30B92F34"/>
    <w:rsid w:val="32B700A5"/>
    <w:rsid w:val="34F23914"/>
    <w:rsid w:val="386F0CCC"/>
    <w:rsid w:val="3EF95037"/>
    <w:rsid w:val="47DA5696"/>
    <w:rsid w:val="4BA43E11"/>
    <w:rsid w:val="4F291B2D"/>
    <w:rsid w:val="53D55A01"/>
    <w:rsid w:val="56426D7D"/>
    <w:rsid w:val="5C92583A"/>
    <w:rsid w:val="60ED46AB"/>
    <w:rsid w:val="623B50BC"/>
    <w:rsid w:val="6B14558F"/>
    <w:rsid w:val="6E566C55"/>
    <w:rsid w:val="71031BB1"/>
    <w:rsid w:val="725873E3"/>
    <w:rsid w:val="758E452D"/>
    <w:rsid w:val="76480525"/>
    <w:rsid w:val="7A5A5B91"/>
    <w:rsid w:val="7E880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7803</Words>
  <Characters>7980</Characters>
  <Lines>60</Lines>
  <Paragraphs>16</Paragraphs>
  <TotalTime>1</TotalTime>
  <ScaleCrop>false</ScaleCrop>
  <LinksUpToDate>false</LinksUpToDate>
  <CharactersWithSpaces>7990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2021-10-11T10:58:00Z</dcterms:created>
  <dc:creator>蕙芷丹棻</dc:creator>
  <cp:lastModifiedBy>涉江采芙蓉</cp:lastModifiedBy>
  <cp:lastPrinted>2021-10-13T13:35:00Z</cp:lastPrinted>
  <dcterms:modified xsi:type="dcterms:W3CDTF">2022-10-17T12:14:14Z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0BACBDE1BF354C49A46C7E07F37DCA0E</vt:lpwstr>
  </property>
</Properties>
</file>