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李佳琦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做客游戏</w:t>
            </w:r>
            <w:bookmarkStart w:id="0" w:name="_GoBack"/>
            <w:bookmarkEnd w:id="0"/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李佳琦是名特需儿童，孤独症，轻度。在社会性功能方面发育迟缓，人际交往和集体融合方面表现不佳，专注力和参与度很低，很容易处于游走状态。需要特殊训练。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琦琦小朋友最近会故意把口水弄到其他小朋友身上、脸上，看到别人大喊老师他就很开心，笑嘻嘻的。老师一走过去，她自己又一边大叫“不要不要”，一边故意往地上躺。有时候还会在活动中，往别人身上躺，把脚往别人身上放。惹得小朋友们都不想离她那么近。越是这样他越是找准机会就去弄别人几下。甚至直接动手，经常有其他小朋友投诉她又攻击谁谁了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爷爷</w:t>
            </w:r>
            <w:r>
              <w:rPr>
                <w:rFonts w:hint="eastAsia"/>
                <w:vertAlign w:val="baseline"/>
                <w:lang w:val="en-US" w:eastAsia="zh-CN"/>
              </w:rPr>
              <w:t>奶奶</w:t>
            </w:r>
            <w:r>
              <w:rPr>
                <w:rFonts w:hint="eastAsia"/>
                <w:vertAlign w:val="baseline"/>
              </w:rPr>
              <w:t>比较宠溺，愿望容易满足。在同伴交往中沿袭了家里的方式，所以在交往中，愿望一不被满足，就容易攻击别人。另外，自我控制力差，很容易有情绪大喊大叫动手。一个是意志力的原因，还有一个是生理方面的原因。我们要帮助孩子就要找到最精准的原因。所以应重视家园互动，帮助</w:t>
            </w:r>
            <w:r>
              <w:rPr>
                <w:rFonts w:hint="eastAsia"/>
                <w:vertAlign w:val="baseline"/>
                <w:lang w:val="en-US" w:eastAsia="zh-CN"/>
              </w:rPr>
              <w:t>她</w:t>
            </w:r>
            <w:r>
              <w:rPr>
                <w:rFonts w:hint="eastAsia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1..针对</w:t>
            </w:r>
            <w:r>
              <w:rPr>
                <w:rFonts w:hint="eastAsia"/>
                <w:vertAlign w:val="baseline"/>
                <w:lang w:val="en-US" w:eastAsia="zh-CN"/>
              </w:rPr>
              <w:t>琦琦</w:t>
            </w:r>
            <w:r>
              <w:rPr>
                <w:rFonts w:hint="eastAsia"/>
                <w:vertAlign w:val="baseline"/>
              </w:rPr>
              <w:t>这种情况，鼓励妈妈多拥抱少批评多陪伴。在幼儿园，老师也多拥抱多鼓励。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2.在园期间，密切关注孩子的动向，一有不良苗头，马上制止和引导。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00000000"/>
    <w:rsid w:val="11805738"/>
    <w:rsid w:val="19B85DA0"/>
    <w:rsid w:val="1BB95524"/>
    <w:rsid w:val="31BD12F4"/>
    <w:rsid w:val="354744F6"/>
    <w:rsid w:val="35584BF1"/>
    <w:rsid w:val="38CE2F91"/>
    <w:rsid w:val="4AF64048"/>
    <w:rsid w:val="4CD46A8B"/>
    <w:rsid w:val="57502702"/>
    <w:rsid w:val="6DF154E0"/>
    <w:rsid w:val="6ED400E4"/>
    <w:rsid w:val="706D55EE"/>
    <w:rsid w:val="793319C0"/>
    <w:rsid w:val="79356E59"/>
    <w:rsid w:val="7B893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510</Characters>
  <Lines>0</Lines>
  <Paragraphs>0</Paragraphs>
  <TotalTime>3</TotalTime>
  <ScaleCrop>false</ScaleCrop>
  <LinksUpToDate>false</LinksUpToDate>
  <CharactersWithSpaces>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zy</cp:lastModifiedBy>
  <dcterms:modified xsi:type="dcterms:W3CDTF">2022-10-13T13:06:57Z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AFA896B01F044399B63E5CC04F5C1E8A</vt:lpwstr>
  </property>
</Properties>
</file>