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auto"/>
        <w:ind w:firstLine="643" w:firstLineChars="200"/>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小学低年级多声部分步教学策略之探索与实践</w:t>
      </w:r>
    </w:p>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bCs/>
          <w:sz w:val="30"/>
          <w:szCs w:val="30"/>
          <w:lang w:val="en-US" w:eastAsia="zh-CN"/>
        </w:rPr>
      </w:pPr>
      <w:r>
        <w:rPr>
          <w:rFonts w:hint="eastAsia"/>
          <w:b/>
          <w:bCs/>
          <w:sz w:val="24"/>
          <w:szCs w:val="24"/>
          <w:lang w:val="en-US" w:eastAsia="zh-CN"/>
        </w:rPr>
        <w:t>江苏省常州市局前街小学  田碧霞</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【摘要】</w:t>
      </w:r>
      <w:r>
        <w:rPr>
          <w:rFonts w:hint="eastAsia" w:asciiTheme="minorEastAsia" w:hAnsiTheme="minorEastAsia" w:eastAsiaTheme="minorEastAsia" w:cstheme="minorEastAsia"/>
          <w:sz w:val="24"/>
          <w:szCs w:val="24"/>
          <w:lang w:val="en-US" w:eastAsia="zh-CN"/>
        </w:rPr>
        <w:t>音乐教学的顺序性，关系着儿童童音乐素养和能力提升，而多</w:t>
      </w:r>
      <w:r>
        <w:rPr>
          <w:rFonts w:hint="eastAsia" w:asciiTheme="minorEastAsia" w:hAnsiTheme="minorEastAsia" w:eastAsiaTheme="minorEastAsia" w:cstheme="minorEastAsia"/>
          <w:sz w:val="24"/>
          <w:szCs w:val="24"/>
        </w:rPr>
        <w:t>声部音乐训练</w:t>
      </w:r>
      <w:r>
        <w:rPr>
          <w:rFonts w:hint="eastAsia" w:asciiTheme="minorEastAsia" w:hAnsiTheme="minorEastAsia" w:eastAsiaTheme="minorEastAsia" w:cstheme="minorEastAsia"/>
          <w:sz w:val="24"/>
          <w:szCs w:val="24"/>
          <w:lang w:val="en-US" w:eastAsia="zh-CN"/>
        </w:rPr>
        <w:t>作为音乐教学的关键一环，对提升学生</w:t>
      </w:r>
      <w:r>
        <w:rPr>
          <w:rFonts w:hint="eastAsia" w:asciiTheme="minorEastAsia" w:hAnsiTheme="minorEastAsia" w:eastAsiaTheme="minorEastAsia" w:cstheme="minorEastAsia"/>
          <w:sz w:val="24"/>
          <w:szCs w:val="24"/>
        </w:rPr>
        <w:t>音乐</w:t>
      </w:r>
      <w:r>
        <w:rPr>
          <w:rFonts w:hint="eastAsia" w:asciiTheme="minorEastAsia" w:hAnsiTheme="minorEastAsia" w:eastAsiaTheme="minorEastAsia" w:cstheme="minorEastAsia"/>
          <w:sz w:val="24"/>
          <w:szCs w:val="24"/>
          <w:lang w:val="en-US" w:eastAsia="zh-CN"/>
        </w:rPr>
        <w:t>素养</w:t>
      </w:r>
      <w:r>
        <w:rPr>
          <w:rFonts w:hint="eastAsia" w:asciiTheme="minorEastAsia" w:hAnsiTheme="minorEastAsia" w:eastAsiaTheme="minorEastAsia" w:cstheme="minorEastAsia"/>
          <w:sz w:val="24"/>
          <w:szCs w:val="24"/>
        </w:rPr>
        <w:t>和</w:t>
      </w:r>
      <w:r>
        <w:rPr>
          <w:rFonts w:hint="eastAsia" w:asciiTheme="minorEastAsia" w:hAnsiTheme="minorEastAsia" w:eastAsiaTheme="minorEastAsia" w:cstheme="minorEastAsia"/>
          <w:sz w:val="24"/>
          <w:szCs w:val="24"/>
          <w:lang w:val="en-US" w:eastAsia="zh-CN"/>
        </w:rPr>
        <w:t>音乐审美能力</w:t>
      </w:r>
      <w:r>
        <w:rPr>
          <w:rFonts w:hint="eastAsia" w:asciiTheme="minorEastAsia" w:hAnsiTheme="minorEastAsia" w:eastAsiaTheme="minorEastAsia" w:cstheme="minorEastAsia"/>
          <w:sz w:val="24"/>
          <w:szCs w:val="24"/>
        </w:rPr>
        <w:t>有着</w:t>
      </w:r>
      <w:r>
        <w:rPr>
          <w:rFonts w:hint="eastAsia" w:asciiTheme="minorEastAsia" w:hAnsiTheme="minorEastAsia" w:eastAsiaTheme="minorEastAsia" w:cstheme="minorEastAsia"/>
          <w:sz w:val="24"/>
          <w:szCs w:val="24"/>
          <w:lang w:val="en-US" w:eastAsia="zh-CN"/>
        </w:rPr>
        <w:t>关键作用</w:t>
      </w:r>
      <w:r>
        <w:rPr>
          <w:rFonts w:hint="eastAsia" w:asciiTheme="minorEastAsia" w:hAnsiTheme="minorEastAsia" w:eastAsiaTheme="minorEastAsia" w:cstheme="minorEastAsia"/>
          <w:sz w:val="24"/>
          <w:szCs w:val="24"/>
        </w:rPr>
        <w:t>，应从小</w:t>
      </w:r>
      <w:r>
        <w:rPr>
          <w:rFonts w:hint="eastAsia" w:asciiTheme="minorEastAsia" w:hAnsiTheme="minorEastAsia" w:eastAsiaTheme="minorEastAsia" w:cstheme="minorEastAsia"/>
          <w:sz w:val="24"/>
          <w:szCs w:val="24"/>
          <w:lang w:val="en-US" w:eastAsia="zh-CN"/>
        </w:rPr>
        <w:t>就对</w:t>
      </w:r>
      <w:r>
        <w:rPr>
          <w:rFonts w:hint="eastAsia" w:asciiTheme="minorEastAsia" w:hAnsiTheme="minorEastAsia" w:eastAsiaTheme="minorEastAsia" w:cstheme="minorEastAsia"/>
          <w:sz w:val="24"/>
          <w:szCs w:val="24"/>
        </w:rPr>
        <w:t>学生</w:t>
      </w:r>
      <w:r>
        <w:rPr>
          <w:rFonts w:hint="eastAsia" w:asciiTheme="minorEastAsia" w:hAnsiTheme="minorEastAsia" w:eastAsiaTheme="minorEastAsia" w:cstheme="minorEastAsia"/>
          <w:sz w:val="24"/>
          <w:szCs w:val="24"/>
          <w:lang w:val="en-US" w:eastAsia="zh-CN"/>
        </w:rPr>
        <w:t>进行</w:t>
      </w:r>
      <w:r>
        <w:rPr>
          <w:rFonts w:hint="eastAsia" w:asciiTheme="minorEastAsia" w:hAnsiTheme="minorEastAsia" w:eastAsiaTheme="minorEastAsia" w:cstheme="minorEastAsia"/>
          <w:sz w:val="24"/>
          <w:szCs w:val="24"/>
        </w:rPr>
        <w:t>多声部</w:t>
      </w:r>
      <w:r>
        <w:rPr>
          <w:rFonts w:hint="eastAsia" w:asciiTheme="minorEastAsia" w:hAnsiTheme="minorEastAsia" w:eastAsiaTheme="minorEastAsia" w:cstheme="minorEastAsia"/>
          <w:sz w:val="24"/>
          <w:szCs w:val="24"/>
          <w:lang w:val="en-US" w:eastAsia="zh-CN"/>
        </w:rPr>
        <w:t>概念的培养</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著名的音乐教育柯达伊曾在其著作《柯达伊教学法Ⅰ—综合音乐教育》提出 ：“音乐学习的教学顺序安排，要尊重儿童的发展规律，建立在实践的基础上，具有高度的有序性。”因此，</w:t>
      </w:r>
      <w:r>
        <w:rPr>
          <w:rFonts w:hint="eastAsia" w:asciiTheme="minorEastAsia" w:hAnsiTheme="minorEastAsia" w:eastAsiaTheme="minorEastAsia" w:cstheme="minorEastAsia"/>
          <w:sz w:val="24"/>
          <w:szCs w:val="24"/>
        </w:rPr>
        <w:t>从</w:t>
      </w:r>
      <w:r>
        <w:rPr>
          <w:rFonts w:hint="eastAsia" w:asciiTheme="minorEastAsia" w:hAnsiTheme="minorEastAsia" w:eastAsiaTheme="minorEastAsia" w:cstheme="minorEastAsia"/>
          <w:sz w:val="24"/>
          <w:szCs w:val="24"/>
          <w:lang w:val="en-US" w:eastAsia="zh-CN"/>
        </w:rPr>
        <w:t>低</w:t>
      </w:r>
      <w:r>
        <w:rPr>
          <w:rFonts w:hint="eastAsia" w:asciiTheme="minorEastAsia" w:hAnsiTheme="minorEastAsia" w:eastAsiaTheme="minorEastAsia" w:cstheme="minorEastAsia"/>
          <w:sz w:val="24"/>
          <w:szCs w:val="24"/>
        </w:rPr>
        <w:t>年级开始，</w:t>
      </w:r>
      <w:r>
        <w:rPr>
          <w:rFonts w:hint="eastAsia" w:asciiTheme="minorEastAsia" w:hAnsiTheme="minorEastAsia" w:eastAsiaTheme="minorEastAsia" w:cstheme="minorEastAsia"/>
          <w:sz w:val="24"/>
          <w:szCs w:val="24"/>
          <w:lang w:val="en-US" w:eastAsia="zh-CN"/>
        </w:rPr>
        <w:t>我们就要</w:t>
      </w: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lang w:val="en-US" w:eastAsia="zh-CN"/>
        </w:rPr>
        <w:t>主动引导学生接触多声部音乐</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了解多声部音乐的世界，</w:t>
      </w:r>
      <w:r>
        <w:rPr>
          <w:rFonts w:hint="eastAsia" w:asciiTheme="minorEastAsia" w:hAnsiTheme="minorEastAsia" w:eastAsiaTheme="minorEastAsia" w:cstheme="minorEastAsia"/>
          <w:sz w:val="24"/>
          <w:szCs w:val="24"/>
        </w:rPr>
        <w:t>逐步掌握多声部</w:t>
      </w:r>
      <w:r>
        <w:rPr>
          <w:rFonts w:hint="eastAsia" w:asciiTheme="minorEastAsia" w:hAnsiTheme="minorEastAsia" w:eastAsiaTheme="minorEastAsia" w:cstheme="minorEastAsia"/>
          <w:sz w:val="24"/>
          <w:szCs w:val="24"/>
          <w:lang w:val="en-US" w:eastAsia="zh-CN"/>
        </w:rPr>
        <w:t>音乐歌唱技巧</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进而今后进入中、高年级开展合唱教学打下</w:t>
      </w:r>
      <w:r>
        <w:rPr>
          <w:rFonts w:hint="eastAsia" w:asciiTheme="minorEastAsia" w:hAnsiTheme="minorEastAsia" w:eastAsiaTheme="minorEastAsia" w:cstheme="minorEastAsia"/>
          <w:sz w:val="24"/>
          <w:szCs w:val="24"/>
        </w:rPr>
        <w:t>坚实基础。</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关键词</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多声部分步教学；声势律动；卡农训练；音程训练；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宋体"/>
          <w:sz w:val="24"/>
          <w:szCs w:val="24"/>
          <w:lang w:val="en-US" w:eastAsia="zh-CN"/>
        </w:rPr>
        <w:t>现今的小学音乐教学中，合唱教学早就成为</w:t>
      </w:r>
      <w:r>
        <w:rPr>
          <w:rFonts w:hint="eastAsia" w:ascii="宋体"/>
          <w:sz w:val="24"/>
          <w:szCs w:val="24"/>
        </w:rPr>
        <w:t>小学音乐</w:t>
      </w:r>
      <w:r>
        <w:rPr>
          <w:rFonts w:hint="eastAsia" w:ascii="宋体"/>
          <w:sz w:val="24"/>
          <w:szCs w:val="24"/>
          <w:lang w:val="en-US" w:eastAsia="zh-CN"/>
        </w:rPr>
        <w:t>课堂</w:t>
      </w:r>
      <w:r>
        <w:rPr>
          <w:rFonts w:hint="eastAsia" w:ascii="宋体"/>
          <w:sz w:val="24"/>
          <w:szCs w:val="24"/>
        </w:rPr>
        <w:t>教学的</w:t>
      </w:r>
      <w:r>
        <w:rPr>
          <w:rFonts w:hint="eastAsia" w:ascii="宋体"/>
          <w:sz w:val="24"/>
          <w:szCs w:val="24"/>
          <w:lang w:val="en-US" w:eastAsia="zh-CN"/>
        </w:rPr>
        <w:t>重点环节</w:t>
      </w:r>
      <w:r>
        <w:rPr>
          <w:rFonts w:hint="eastAsia" w:ascii="宋体"/>
          <w:sz w:val="24"/>
          <w:szCs w:val="24"/>
        </w:rPr>
        <w:t>。</w:t>
      </w:r>
      <w:r>
        <w:rPr>
          <w:rFonts w:hint="eastAsia" w:ascii="宋体"/>
          <w:sz w:val="24"/>
          <w:szCs w:val="24"/>
          <w:lang w:val="en-US" w:eastAsia="zh-CN"/>
        </w:rPr>
        <w:t>从</w:t>
      </w:r>
      <w:r>
        <w:rPr>
          <w:rFonts w:hint="eastAsia" w:ascii="宋体"/>
          <w:sz w:val="24"/>
          <w:szCs w:val="24"/>
        </w:rPr>
        <w:t>二年级的教材中</w:t>
      </w:r>
      <w:r>
        <w:rPr>
          <w:rFonts w:hint="eastAsia" w:ascii="宋体"/>
          <w:sz w:val="24"/>
          <w:szCs w:val="24"/>
          <w:lang w:val="en-US" w:eastAsia="zh-CN"/>
        </w:rPr>
        <w:t>开始</w:t>
      </w:r>
      <w:r>
        <w:rPr>
          <w:rFonts w:hint="eastAsia" w:ascii="宋体"/>
          <w:sz w:val="24"/>
          <w:szCs w:val="24"/>
        </w:rPr>
        <w:t>出现</w:t>
      </w:r>
      <w:r>
        <w:rPr>
          <w:rFonts w:hint="eastAsia" w:ascii="宋体"/>
          <w:sz w:val="24"/>
          <w:szCs w:val="24"/>
          <w:lang w:val="en-US" w:eastAsia="zh-CN"/>
        </w:rPr>
        <w:t>一些简单的</w:t>
      </w:r>
      <w:r>
        <w:rPr>
          <w:rFonts w:hint="eastAsia" w:ascii="宋体"/>
          <w:sz w:val="24"/>
          <w:szCs w:val="24"/>
        </w:rPr>
        <w:t>轮唱歌曲，到五六年级，合唱歌曲配比超过一半以上</w:t>
      </w:r>
      <w:r>
        <w:rPr>
          <w:rFonts w:hint="eastAsia" w:ascii="宋体"/>
          <w:sz w:val="24"/>
          <w:szCs w:val="24"/>
          <w:lang w:eastAsia="zh-CN"/>
        </w:rPr>
        <w:t>，</w:t>
      </w:r>
      <w:r>
        <w:rPr>
          <w:rFonts w:hint="eastAsia" w:ascii="宋体"/>
          <w:sz w:val="24"/>
          <w:szCs w:val="24"/>
        </w:rPr>
        <w:t>多声部歌曲在</w:t>
      </w:r>
      <w:r>
        <w:rPr>
          <w:rFonts w:hint="eastAsia" w:ascii="宋体"/>
          <w:sz w:val="24"/>
          <w:szCs w:val="24"/>
          <w:lang w:val="en-US" w:eastAsia="zh-CN"/>
        </w:rPr>
        <w:t>学生歌曲教学</w:t>
      </w:r>
      <w:r>
        <w:rPr>
          <w:rFonts w:hint="eastAsia" w:ascii="宋体"/>
          <w:sz w:val="24"/>
          <w:szCs w:val="24"/>
        </w:rPr>
        <w:t>总量中</w:t>
      </w:r>
      <w:r>
        <w:rPr>
          <w:rFonts w:hint="eastAsia" w:ascii="宋体"/>
          <w:sz w:val="24"/>
          <w:szCs w:val="24"/>
          <w:lang w:val="en-US" w:eastAsia="zh-CN"/>
        </w:rPr>
        <w:t>始终</w:t>
      </w:r>
      <w:r>
        <w:rPr>
          <w:rFonts w:hint="eastAsia" w:ascii="宋体"/>
          <w:sz w:val="24"/>
          <w:szCs w:val="24"/>
        </w:rPr>
        <w:t>占有</w:t>
      </w:r>
      <w:r>
        <w:rPr>
          <w:rFonts w:hint="eastAsia" w:ascii="宋体"/>
          <w:sz w:val="24"/>
          <w:szCs w:val="24"/>
          <w:lang w:val="en-US" w:eastAsia="zh-CN"/>
        </w:rPr>
        <w:t>相当大</w:t>
      </w:r>
      <w:r>
        <w:rPr>
          <w:rFonts w:hint="eastAsia" w:ascii="宋体"/>
          <w:sz w:val="24"/>
          <w:szCs w:val="24"/>
        </w:rPr>
        <w:t>的</w:t>
      </w:r>
      <w:r>
        <w:rPr>
          <w:rFonts w:hint="eastAsia" w:ascii="宋体"/>
          <w:sz w:val="24"/>
          <w:szCs w:val="24"/>
          <w:lang w:val="en-US" w:eastAsia="zh-CN"/>
        </w:rPr>
        <w:t>比重</w:t>
      </w:r>
      <w:r>
        <w:rPr>
          <w:rFonts w:hint="eastAsia" w:ascii="宋体"/>
          <w:sz w:val="24"/>
          <w:szCs w:val="24"/>
        </w:rPr>
        <w:t>。</w:t>
      </w:r>
      <w:r>
        <w:rPr>
          <w:rFonts w:hint="eastAsia" w:ascii="宋体"/>
          <w:sz w:val="24"/>
          <w:szCs w:val="24"/>
          <w:lang w:val="en-US" w:eastAsia="zh-CN"/>
        </w:rPr>
        <w:t>但是，</w:t>
      </w:r>
      <w:r>
        <w:rPr>
          <w:rFonts w:hint="eastAsia" w:ascii="宋体"/>
          <w:sz w:val="24"/>
          <w:szCs w:val="24"/>
        </w:rPr>
        <w:t>多声部</w:t>
      </w:r>
      <w:r>
        <w:rPr>
          <w:rFonts w:hint="eastAsia" w:ascii="宋体"/>
          <w:sz w:val="24"/>
          <w:szCs w:val="24"/>
          <w:lang w:val="en-US" w:eastAsia="zh-CN"/>
        </w:rPr>
        <w:t>曲目的</w:t>
      </w:r>
      <w:r>
        <w:rPr>
          <w:rFonts w:hint="eastAsia" w:ascii="宋体"/>
          <w:sz w:val="24"/>
          <w:szCs w:val="24"/>
        </w:rPr>
        <w:t>教学难度大，课堂时间</w:t>
      </w:r>
      <w:r>
        <w:rPr>
          <w:rFonts w:hint="eastAsia" w:ascii="宋体"/>
          <w:sz w:val="24"/>
          <w:szCs w:val="24"/>
          <w:lang w:val="en-US" w:eastAsia="zh-CN"/>
        </w:rPr>
        <w:t>相对紧张</w:t>
      </w:r>
      <w:r>
        <w:rPr>
          <w:rFonts w:hint="eastAsia" w:ascii="宋体"/>
          <w:sz w:val="24"/>
          <w:szCs w:val="24"/>
        </w:rPr>
        <w:t>，所以合唱教学难以</w:t>
      </w:r>
      <w:r>
        <w:rPr>
          <w:rFonts w:hint="eastAsia" w:ascii="宋体"/>
          <w:sz w:val="24"/>
          <w:szCs w:val="24"/>
          <w:lang w:val="en-US" w:eastAsia="zh-CN"/>
        </w:rPr>
        <w:t>得到很好的</w:t>
      </w:r>
      <w:r>
        <w:rPr>
          <w:rFonts w:hint="eastAsia" w:ascii="宋体"/>
          <w:sz w:val="24"/>
          <w:szCs w:val="24"/>
        </w:rPr>
        <w:t>落实。</w:t>
      </w:r>
      <w:r>
        <w:rPr>
          <w:rFonts w:hint="eastAsia" w:ascii="宋体"/>
          <w:sz w:val="24"/>
          <w:szCs w:val="24"/>
          <w:lang w:val="en-US" w:eastAsia="zh-CN"/>
        </w:rPr>
        <w:t>通过实践我们发现，</w:t>
      </w:r>
      <w:r>
        <w:rPr>
          <w:rFonts w:hint="eastAsia" w:ascii="宋体"/>
          <w:sz w:val="24"/>
          <w:szCs w:val="24"/>
        </w:rPr>
        <w:t>合唱基本能力的培养不</w:t>
      </w:r>
      <w:r>
        <w:rPr>
          <w:rFonts w:hint="eastAsia" w:ascii="宋体"/>
          <w:sz w:val="24"/>
          <w:szCs w:val="24"/>
          <w:lang w:val="en-US" w:eastAsia="zh-CN"/>
        </w:rPr>
        <w:t>是</w:t>
      </w:r>
      <w:r>
        <w:rPr>
          <w:rFonts w:hint="eastAsia" w:ascii="宋体"/>
          <w:sz w:val="24"/>
          <w:szCs w:val="24"/>
        </w:rPr>
        <w:t>等到中、高年级</w:t>
      </w:r>
      <w:r>
        <w:rPr>
          <w:rFonts w:hint="eastAsia" w:ascii="宋体"/>
          <w:sz w:val="24"/>
          <w:szCs w:val="24"/>
          <w:lang w:val="en-US" w:eastAsia="zh-CN"/>
        </w:rPr>
        <w:t>需要开展合唱时</w:t>
      </w:r>
      <w:r>
        <w:rPr>
          <w:rFonts w:hint="eastAsia" w:ascii="宋体"/>
          <w:sz w:val="24"/>
          <w:szCs w:val="24"/>
        </w:rPr>
        <w:t>才进行，它</w:t>
      </w:r>
      <w:r>
        <w:rPr>
          <w:rFonts w:hint="eastAsia" w:ascii="宋体"/>
          <w:sz w:val="24"/>
          <w:szCs w:val="24"/>
          <w:lang w:val="en-US" w:eastAsia="zh-CN"/>
        </w:rPr>
        <w:t>是需要</w:t>
      </w:r>
      <w:r>
        <w:rPr>
          <w:rFonts w:hint="eastAsia" w:ascii="宋体"/>
          <w:sz w:val="24"/>
          <w:szCs w:val="24"/>
        </w:rPr>
        <w:t>一个螺旋上升、</w:t>
      </w:r>
      <w:r>
        <w:rPr>
          <w:rFonts w:hint="eastAsia" w:ascii="宋体"/>
          <w:sz w:val="24"/>
          <w:szCs w:val="24"/>
          <w:lang w:val="en-US" w:eastAsia="zh-CN"/>
        </w:rPr>
        <w:t>阶梯</w:t>
      </w:r>
      <w:r>
        <w:rPr>
          <w:rFonts w:hint="eastAsia" w:ascii="宋体"/>
          <w:sz w:val="24"/>
          <w:szCs w:val="24"/>
        </w:rPr>
        <w:t>递进的过程，</w:t>
      </w:r>
      <w:r>
        <w:rPr>
          <w:rFonts w:hint="eastAsia" w:ascii="宋体"/>
          <w:sz w:val="24"/>
          <w:szCs w:val="24"/>
          <w:lang w:val="en-US" w:eastAsia="zh-CN"/>
        </w:rPr>
        <w:t>是</w:t>
      </w:r>
      <w:r>
        <w:rPr>
          <w:rFonts w:hint="eastAsia" w:ascii="宋体"/>
          <w:sz w:val="24"/>
          <w:szCs w:val="24"/>
        </w:rPr>
        <w:t>当</w:t>
      </w:r>
      <w:r>
        <w:rPr>
          <w:rFonts w:hint="eastAsia" w:ascii="宋体"/>
          <w:sz w:val="24"/>
          <w:szCs w:val="24"/>
          <w:lang w:val="en-US" w:eastAsia="zh-CN"/>
        </w:rPr>
        <w:t>学生</w:t>
      </w:r>
      <w:r>
        <w:rPr>
          <w:rFonts w:hint="eastAsia" w:ascii="宋体"/>
          <w:sz w:val="24"/>
          <w:szCs w:val="24"/>
        </w:rPr>
        <w:t>第一次</w:t>
      </w:r>
      <w:r>
        <w:rPr>
          <w:rFonts w:hint="eastAsia" w:ascii="宋体"/>
          <w:sz w:val="24"/>
          <w:szCs w:val="24"/>
          <w:lang w:val="en-US" w:eastAsia="zh-CN"/>
        </w:rPr>
        <w:t>踏入</w:t>
      </w:r>
      <w:r>
        <w:rPr>
          <w:rFonts w:hint="eastAsia" w:ascii="宋体"/>
          <w:sz w:val="24"/>
          <w:szCs w:val="24"/>
        </w:rPr>
        <w:t>音乐课堂</w:t>
      </w:r>
      <w:r>
        <w:rPr>
          <w:rFonts w:hint="eastAsia" w:ascii="宋体"/>
          <w:sz w:val="24"/>
          <w:szCs w:val="24"/>
          <w:lang w:val="en-US" w:eastAsia="zh-CN"/>
        </w:rPr>
        <w:t>时</w:t>
      </w:r>
      <w:r>
        <w:rPr>
          <w:rFonts w:hint="eastAsia" w:ascii="宋体"/>
          <w:sz w:val="24"/>
          <w:szCs w:val="24"/>
        </w:rPr>
        <w:t>，我们就</w:t>
      </w:r>
      <w:r>
        <w:rPr>
          <w:rFonts w:hint="eastAsia" w:ascii="宋体"/>
          <w:sz w:val="24"/>
          <w:szCs w:val="24"/>
          <w:lang w:val="en-US" w:eastAsia="zh-CN"/>
        </w:rPr>
        <w:t>应当重点</w:t>
      </w:r>
      <w:r>
        <w:rPr>
          <w:rFonts w:hint="eastAsia" w:ascii="宋体"/>
          <w:sz w:val="24"/>
          <w:szCs w:val="24"/>
        </w:rPr>
        <w:t>关注</w:t>
      </w:r>
      <w:r>
        <w:rPr>
          <w:rFonts w:hint="eastAsia" w:ascii="宋体"/>
          <w:sz w:val="24"/>
          <w:szCs w:val="24"/>
          <w:lang w:val="en-US" w:eastAsia="zh-CN"/>
        </w:rPr>
        <w:t>的</w:t>
      </w:r>
      <w:r>
        <w:rPr>
          <w:rFonts w:hint="eastAsia" w:ascii="宋体"/>
          <w:sz w:val="24"/>
          <w:szCs w:val="24"/>
          <w:lang w:eastAsia="zh-CN"/>
        </w:rPr>
        <w:t>。</w:t>
      </w:r>
      <w:r>
        <w:rPr>
          <w:rFonts w:hint="eastAsia" w:asciiTheme="minorEastAsia" w:hAnsiTheme="minorEastAsia" w:eastAsiaTheme="minorEastAsia" w:cstheme="minorEastAsia"/>
          <w:sz w:val="24"/>
          <w:szCs w:val="24"/>
          <w:lang w:val="en-US" w:eastAsia="zh-CN"/>
        </w:rPr>
        <w:t>下面我按照声势律动、卡农练习和音程训练这三方面，来具体阐述我是如何从低年级来循序渐进地培养学生的多声部音乐能力。</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一、声势律动训练，提升多声部内心听觉与合作意识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default"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声势是一种利用身体的动作发出声响的手段，他将身体化作乐器，通过手脚配合击出固定节奏，这样既包含了有节奏的声音,还融合了姿势动作,因此被称为“声势”。低龄段学生正处于身心快速发育，听辨能力显著增强的阶段，通过之前音乐课堂学习所打下的基础，结合学唱歌曲，我在教学过程中穿插了一些多声部的声势练习，帮助他们建立稳定拍感、节奏感,从而更好的学唱歌曲。通过这些练习不仅可以提高学生对合唱的兴趣,更能为学生今后的合唱、合奏打下良好的基础。以《快乐的孩子爱唱歌》这首歌为例：</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（一）教学片段一</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在本课的导入环节我先让孩子们跟着音乐的节拍轻轻踏步进教室，等学生都在自己的座位上坐下来之后，我让学生来模仿我的动作，第一遍音乐我先双手交替在腿上打出X X X X|X X X X|的节奏，第二遍音乐我又用手拍出同样的节奏，第三遍音乐我把学生分为两组，一组拍腿，一组拍手，第四遍音乐学生交换节奏，第五遍音乐老师跟伴奏唱歌曲，请学生用这两种节奏为老师伴奏。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这个教学环节中，我没有用过多的语言来描述歌曲，而是采取直观的声势律动让学生体会歌曲的情绪、速度、节拍还有旋律。学生要在律动中不停的调整节奏、动作还有表演形式。这种的随机性和实操性更强的训练方式，将多声部的训练化作是一种游戏，让学生更好的融入进多声部的训练，从而激发学习的兴趣。</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（二）教学片断二</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在学生唱好歌曲后，我又让学生观察我在歌曲中加入了什么动作。学生在仔细观察后统统都流露出十分惊喜的表情，老师居然能够一心三用，一边用手拍的节奏X X X X|X X X X|，一边用脚轻踏节奏X X </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 xml:space="preserve"> X|X X </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 xml:space="preserve"> X|，口中还唱着歌曲的旋律，简直太厉害了！这时我打开一张图片，在每段歌词的下面，都标注了手和脚的节奏，学生发现这些节奏都是大家在课前练习的。老师想请同学们也来挑战一下一心三用，用手和脚的节奏来给自己的歌声伴奏，老师提出要求，注意脚的节奏要轻一点稳一点，类似于低音的效果，手的节奏要有弹性。学生立刻明白了老师的用意开始练习，虽然一开始有点难，手脚不配合，但是他们经过自己不断地练习，最终达到了良好的和声效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sz w:val="24"/>
          <w:szCs w:val="24"/>
          <w:lang w:val="en-US" w:eastAsia="zh-CN"/>
        </w:rPr>
        <w:t xml:space="preserve">   在这个环节中，我有意拓展了一下，让原本单声部的歌曲变为三声部的声势训练，类似于“合唱”。因为合唱是一种多声部旋律纵横交织发展的高层次艺术，是由多个声部同时发生所构成的和音效果。合唱注重各声部间“竖”的音响关系的和谐，在这个环节中我通过声势律动让学生能关注各个声部，明确每个声部的关联，并养成良好的倾听习惯和控制力，为以后的合唱歌曲教学做铺垫</w:t>
      </w:r>
      <w:r>
        <w:rPr>
          <w:rFonts w:hint="eastAsia" w:asciiTheme="minorEastAsia" w:hAnsiTheme="minorEastAsia" w:eastAsiaTheme="minorEastAsia" w:cstheme="minorEastAsia"/>
          <w:kern w:val="0"/>
          <w:sz w:val="24"/>
          <w:szCs w:val="24"/>
          <w:lang w:val="en-US" w:eastAsia="zh-CN" w:bidi="ar"/>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heme="minorEastAsia" w:hAnsiTheme="minorEastAsia" w:eastAsiaTheme="minorEastAsia" w:cstheme="minorEastAsia"/>
          <w:b/>
          <w:bCs/>
          <w:kern w:val="0"/>
          <w:sz w:val="28"/>
          <w:szCs w:val="28"/>
          <w:lang w:val="en-US" w:eastAsia="zh-CN" w:bidi="ar"/>
        </w:rPr>
      </w:pPr>
      <w:r>
        <w:rPr>
          <w:rFonts w:hint="eastAsia" w:asciiTheme="minorEastAsia" w:hAnsiTheme="minorEastAsia" w:eastAsiaTheme="minorEastAsia" w:cstheme="minorEastAsia"/>
          <w:b/>
          <w:bCs/>
          <w:kern w:val="0"/>
          <w:sz w:val="28"/>
          <w:szCs w:val="28"/>
          <w:lang w:val="en-US" w:eastAsia="zh-CN" w:bidi="ar"/>
        </w:rPr>
        <w:t>二、卡农歌唱训练，塑造多声部乐感与音准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kern w:val="0"/>
          <w:sz w:val="24"/>
          <w:szCs w:val="24"/>
          <w:lang w:val="en-US" w:eastAsia="zh-CN" w:bidi="ar"/>
        </w:rPr>
      </w:pPr>
      <w:r>
        <w:rPr>
          <w:rFonts w:hint="eastAsia" w:ascii="宋体" w:hAnsi="宋体" w:cs="宋体"/>
          <w:kern w:val="0"/>
          <w:sz w:val="24"/>
          <w:szCs w:val="24"/>
          <w:lang w:val="en-US" w:eastAsia="zh-CN" w:bidi="ar"/>
        </w:rPr>
        <w:t>卡农作为复调音乐的一种表现形式，是指同一旋律在不同时间、不同声部的模仿，也就是轮唱。卡农不仅要学生关注节奏、速度，还要关注不同声部间的协调性。对于低年级的孩子来说，卡农是练习二声部歌唱的绝佳选择。卡农虽然在曲子类型上属于同一曲调，但结合多声部唱起来，却能达到合唱效果。进行</w:t>
      </w:r>
      <w:r>
        <w:rPr>
          <w:rFonts w:hint="eastAsia" w:asciiTheme="minorEastAsia" w:hAnsiTheme="minorEastAsia" w:eastAsiaTheme="minorEastAsia" w:cstheme="minorEastAsia"/>
          <w:b w:val="0"/>
          <w:bCs w:val="0"/>
          <w:kern w:val="0"/>
          <w:sz w:val="24"/>
          <w:szCs w:val="24"/>
          <w:lang w:val="en-US" w:eastAsia="zh-CN" w:bidi="ar"/>
        </w:rPr>
        <w:t>卡农的教学时也要注意顺序，要循序渐进地进行课堂设计，从而达到好的合唱效果，而不能随便拿手歌就用卡农来演绎。以歌曲《白鸽》为例：</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（一）了解卡农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kern w:val="0"/>
          <w:sz w:val="24"/>
          <w:szCs w:val="24"/>
          <w:lang w:val="en-US" w:eastAsia="zh-CN" w:bidi="ar"/>
        </w:rPr>
        <w:t>学生首先将这首歌的旋律熟练掌握后，我再加入卡农，并向学生提问， “老师怎么唱的？”假如学生一时答不上来，我就重复再演唱一遍，这一遍相当关键，因为这时的学生会想着问题屏息聆听。这时候我再提出问题 ：“低声部是什么时候开始演唱的？两个声部是怎样进行的？”就这样，通过节奏卡农的引导，让学生感受在不同时段里出现的相同旋律，此起彼伏，通过节奏卡农引导学生联想这种演唱形式。</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（二）师生卡农</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kern w:val="0"/>
          <w:sz w:val="24"/>
          <w:szCs w:val="24"/>
          <w:lang w:val="en-US" w:eastAsia="zh-CN" w:bidi="ar"/>
        </w:rPr>
        <w:t>通过第一阶段的练习，我再提出要求 ：“演唱中不光要听到你们的声音，还要听到我的的声音。”只有让师生双方都熟练掌握音量的控制办法，这样演唱出来的卡农才更好听，同时也能帮学生调整好歌唱时的声音位置，可谓一箭双雕。想象是完美的，但是现实很残酷，学生们都齐刷刷的跑调了，为此我想了很多办法，终于在组内前辈的经验指导下，我后来是这样做的。我先带领学生唱熟旋律，然后告诉学生老师唱低声部，用钢琴弹高声部，老师与钢琴配合，你们先来听一听效果。学生对于老师的表演还是相当钦佩的。接下来我说：“我唱低声部，弹高声部，全班同学唱高声部”我要求学生跟钢琴演唱时，同时还要听到我唱低声部的声音。等学生唱熟后我再将学生分成两大组，一半同学同学跟我唱低声部，一半同学的同学跟钢琴唱高声部。这个环节比较难，作为老师需要弹唱分离，还要听出学生在合唱时的问题，作为学生，要在老师的演唱声和琴声中稳住自己的音准。不过最考验的还是老师，不仅要判断音准、节奏、速度、音色还要调节声部间的均衡度。所以在实际操作时我会根据学生的情况来调整，比如说高声</w:t>
      </w:r>
      <w:bookmarkStart w:id="0" w:name="_GoBack"/>
      <w:bookmarkEnd w:id="0"/>
      <w:r>
        <w:rPr>
          <w:rFonts w:hint="eastAsia" w:asciiTheme="minorEastAsia" w:hAnsiTheme="minorEastAsia" w:eastAsiaTheme="minorEastAsia" w:cstheme="minorEastAsia"/>
          <w:b w:val="0"/>
          <w:bCs w:val="0"/>
          <w:kern w:val="0"/>
          <w:sz w:val="24"/>
          <w:szCs w:val="24"/>
          <w:lang w:val="en-US" w:eastAsia="zh-CN" w:bidi="ar"/>
        </w:rPr>
        <w:t>部的声音小，我就加重钢琴，低声部忘了怎么唱，我就唱的夸张些便于他们跟唱</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 xml:space="preserve">（三）生生卡农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kern w:val="0"/>
          <w:sz w:val="24"/>
          <w:szCs w:val="24"/>
          <w:lang w:val="en-US" w:eastAsia="zh-CN" w:bidi="ar"/>
        </w:rPr>
        <w:t>很快合唱便可以顺利进行了，这时我脱离钢琴，让学生尝试两小节的无伴奏合唱，训练他们在歌唱的时候学会关注声部的均衡感，能够聆听其他声部，注意音色融合。当然，这是基于他们已经能够唱好的基础上提的要求，最后我弹伴奏，学生完整演唱全曲，完成的十分出色。</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bCs/>
          <w:kern w:val="0"/>
          <w:sz w:val="28"/>
          <w:szCs w:val="28"/>
          <w:lang w:val="en-US" w:eastAsia="zh-CN" w:bidi="ar"/>
        </w:rPr>
        <w:t>三、多手段和声音程训练，强化和声色彩与声部均衡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(一）三度音程的多声部训练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kern w:val="0"/>
          <w:sz w:val="24"/>
          <w:szCs w:val="24"/>
          <w:lang w:val="en-US" w:eastAsia="zh-CN" w:bidi="ar"/>
        </w:rPr>
        <w:t>合唱歌曲之所以好听，就因为它是由很多音程组建起来的</w:t>
      </w:r>
      <w:r>
        <w:rPr>
          <w:rFonts w:hint="default" w:asciiTheme="minorEastAsia" w:hAnsiTheme="minorEastAsia" w:eastAsiaTheme="minorEastAsia" w:cstheme="minorEastAsia"/>
          <w:b w:val="0"/>
          <w:bCs w:val="0"/>
          <w:kern w:val="0"/>
          <w:sz w:val="24"/>
          <w:szCs w:val="24"/>
          <w:lang w:val="en-US" w:eastAsia="zh-CN" w:bidi="ar"/>
        </w:rPr>
        <w:t>。</w:t>
      </w:r>
      <w:r>
        <w:rPr>
          <w:rFonts w:ascii="宋体" w:hAnsi="宋体" w:eastAsia="宋体" w:cs="宋体"/>
          <w:sz w:val="24"/>
          <w:szCs w:val="24"/>
        </w:rPr>
        <w:t>通过</w:t>
      </w:r>
      <w:r>
        <w:rPr>
          <w:rFonts w:hint="eastAsia" w:ascii="宋体" w:hAnsi="宋体" w:cs="宋体"/>
          <w:sz w:val="24"/>
          <w:szCs w:val="24"/>
          <w:lang w:val="en-US" w:eastAsia="zh-CN"/>
        </w:rPr>
        <w:t>不同形式</w:t>
      </w:r>
      <w:r>
        <w:rPr>
          <w:rFonts w:ascii="宋体" w:hAnsi="宋体" w:eastAsia="宋体" w:cs="宋体"/>
          <w:sz w:val="24"/>
          <w:szCs w:val="24"/>
        </w:rPr>
        <w:t>的音</w:t>
      </w:r>
      <w:r>
        <w:rPr>
          <w:rFonts w:hint="eastAsia" w:ascii="宋体" w:hAnsi="宋体" w:cs="宋体"/>
          <w:sz w:val="24"/>
          <w:szCs w:val="24"/>
          <w:lang w:val="en-US" w:eastAsia="zh-CN"/>
        </w:rPr>
        <w:t>程锻炼</w:t>
      </w:r>
      <w:r>
        <w:rPr>
          <w:rFonts w:ascii="宋体" w:hAnsi="宋体" w:eastAsia="宋体" w:cs="宋体"/>
          <w:sz w:val="24"/>
          <w:szCs w:val="24"/>
        </w:rPr>
        <w:t>，</w:t>
      </w:r>
      <w:r>
        <w:rPr>
          <w:rFonts w:hint="eastAsia" w:ascii="宋体" w:hAnsi="宋体" w:cs="宋体"/>
          <w:sz w:val="24"/>
          <w:szCs w:val="24"/>
          <w:lang w:val="en-US" w:eastAsia="zh-CN"/>
        </w:rPr>
        <w:t>可以</w:t>
      </w:r>
      <w:r>
        <w:rPr>
          <w:rFonts w:ascii="宋体" w:hAnsi="宋体" w:eastAsia="宋体" w:cs="宋体"/>
          <w:sz w:val="24"/>
          <w:szCs w:val="24"/>
        </w:rPr>
        <w:t>让</w:t>
      </w:r>
      <w:r>
        <w:rPr>
          <w:rFonts w:hint="eastAsia" w:ascii="宋体" w:hAnsi="宋体" w:cs="宋体"/>
          <w:sz w:val="24"/>
          <w:szCs w:val="24"/>
          <w:lang w:val="en-US" w:eastAsia="zh-CN"/>
        </w:rPr>
        <w:t>学生逐渐加深</w:t>
      </w:r>
      <w:r>
        <w:rPr>
          <w:rFonts w:ascii="宋体" w:hAnsi="宋体" w:eastAsia="宋体" w:cs="宋体"/>
          <w:sz w:val="24"/>
          <w:szCs w:val="24"/>
        </w:rPr>
        <w:t>对音的高低、音的和谐</w:t>
      </w:r>
      <w:r>
        <w:rPr>
          <w:rFonts w:hint="eastAsia" w:ascii="宋体" w:hAnsi="宋体" w:cs="宋体"/>
          <w:sz w:val="24"/>
          <w:szCs w:val="24"/>
          <w:lang w:val="en-US" w:eastAsia="zh-CN"/>
        </w:rPr>
        <w:t>的了解</w:t>
      </w:r>
      <w:r>
        <w:rPr>
          <w:rFonts w:ascii="宋体" w:hAnsi="宋体" w:eastAsia="宋体" w:cs="宋体"/>
          <w:sz w:val="24"/>
          <w:szCs w:val="24"/>
        </w:rPr>
        <w:t>，为</w:t>
      </w:r>
      <w:r>
        <w:rPr>
          <w:rFonts w:hint="eastAsia" w:ascii="宋体" w:hAnsi="宋体" w:cs="宋体"/>
          <w:sz w:val="24"/>
          <w:szCs w:val="24"/>
          <w:lang w:val="en-US" w:eastAsia="zh-CN"/>
        </w:rPr>
        <w:t>今后</w:t>
      </w:r>
      <w:r>
        <w:rPr>
          <w:rFonts w:ascii="宋体" w:hAnsi="宋体" w:eastAsia="宋体" w:cs="宋体"/>
          <w:sz w:val="24"/>
          <w:szCs w:val="24"/>
        </w:rPr>
        <w:t>合唱训练</w:t>
      </w:r>
      <w:r>
        <w:rPr>
          <w:rFonts w:hint="eastAsia" w:ascii="宋体" w:hAnsi="宋体" w:cs="宋体"/>
          <w:sz w:val="24"/>
          <w:szCs w:val="24"/>
          <w:lang w:val="en-US" w:eastAsia="zh-CN"/>
        </w:rPr>
        <w:t>建立扎实的基础</w:t>
      </w:r>
      <w:r>
        <w:rPr>
          <w:rFonts w:ascii="宋体" w:hAnsi="宋体" w:eastAsia="宋体" w:cs="宋体"/>
          <w:sz w:val="24"/>
          <w:szCs w:val="24"/>
        </w:rPr>
        <w:t>。</w:t>
      </w:r>
      <w:r>
        <w:rPr>
          <w:rFonts w:hint="eastAsia" w:ascii="宋体" w:hAnsi="宋体" w:cs="宋体"/>
          <w:sz w:val="24"/>
          <w:szCs w:val="24"/>
          <w:lang w:val="en-US" w:eastAsia="zh-CN"/>
        </w:rPr>
        <w:t>三度音程作为音程的基础，我们可以由此入手，从三度音程开始帮助学生掌握和声的意识，感受和声的色彩，并能建立声部的均衡感。</w:t>
      </w:r>
      <w:r>
        <w:rPr>
          <w:rFonts w:hint="eastAsia" w:asciiTheme="minorEastAsia" w:hAnsiTheme="minorEastAsia" w:eastAsiaTheme="minorEastAsia" w:cstheme="minorEastAsia"/>
          <w:b w:val="0"/>
          <w:bCs w:val="0"/>
          <w:kern w:val="0"/>
          <w:sz w:val="24"/>
          <w:szCs w:val="24"/>
          <w:lang w:val="en-US" w:eastAsia="zh-CN" w:bidi="ar"/>
        </w:rPr>
        <w:t>如歌曲《飞吧飞吧》，在教学前，我先观察歌曲，发现其合唱部分的音程基本都是三度的关系。我先让学生唱do,在他们唱准唱稳之后，再用钢琴弹mi，这样学生和钢琴之间就形成了一个和声效果。这时我将班里的学生分成两组，先让一组学生唱do,唱到第四拍时请另一组学生继续唱mi，这样学生和学生之间就产生了一个和声效果，在唱的时候老师一定要时时刻刻关注他们的声音位置确保最后能从唱音程顺利过渡到唱旋律。</w:t>
      </w:r>
    </w:p>
    <w:p>
      <w:pPr>
        <w:keepNext w:val="0"/>
        <w:keepLines w:val="0"/>
        <w:pageBreakBefore w:val="0"/>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Theme="minorEastAsia" w:hAnsiTheme="minorEastAsia" w:eastAsiaTheme="minorEastAsia" w:cstheme="minorEastAsia"/>
          <w:b/>
          <w:bCs/>
          <w:kern w:val="0"/>
          <w:sz w:val="28"/>
          <w:szCs w:val="28"/>
          <w:lang w:val="en-US" w:eastAsia="zh-CN" w:bidi="ar"/>
        </w:rPr>
      </w:pPr>
      <w:r>
        <w:rPr>
          <w:rFonts w:hint="eastAsia" w:asciiTheme="minorEastAsia" w:hAnsiTheme="minorEastAsia" w:eastAsiaTheme="minorEastAsia" w:cstheme="minorEastAsia"/>
          <w:b w:val="0"/>
          <w:bCs w:val="0"/>
          <w:kern w:val="0"/>
          <w:sz w:val="24"/>
          <w:szCs w:val="24"/>
          <w:lang w:val="en-US" w:eastAsia="zh-CN" w:bidi="ar"/>
        </w:rPr>
        <w:t xml:space="preserve">                                                                          </w:t>
      </w:r>
      <w:r>
        <w:rPr>
          <w:rFonts w:hint="eastAsia" w:ascii="宋体" w:hAnsi="宋体" w:cs="宋体"/>
          <w:b/>
          <w:bCs/>
          <w:kern w:val="0"/>
          <w:sz w:val="24"/>
          <w:szCs w:val="24"/>
          <w:lang w:val="en-US" w:eastAsia="zh-CN" w:bidi="ar"/>
        </w:rPr>
        <w:t>（二）</w:t>
      </w:r>
      <w:r>
        <w:rPr>
          <w:rFonts w:hint="eastAsia" w:ascii="宋体" w:hAnsi="宋体" w:eastAsia="宋体" w:cs="宋体"/>
          <w:b/>
          <w:bCs/>
          <w:kern w:val="0"/>
          <w:sz w:val="24"/>
          <w:szCs w:val="24"/>
          <w:lang w:val="en-US" w:eastAsia="zh-CN" w:bidi="ar"/>
        </w:rPr>
        <w:t>固定音型的多声部训练</w:t>
      </w:r>
      <w:r>
        <w:rPr>
          <w:rFonts w:hint="eastAsia" w:asciiTheme="minorEastAsia" w:hAnsiTheme="minorEastAsia" w:eastAsiaTheme="minorEastAsia" w:cstheme="minorEastAsia"/>
          <w:b/>
          <w:bCs/>
          <w:kern w:val="0"/>
          <w:sz w:val="28"/>
          <w:szCs w:val="28"/>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u w:val="none"/>
          <w:lang w:val="en-US" w:eastAsia="zh-CN"/>
        </w:rPr>
      </w:pPr>
      <w:r>
        <w:rPr>
          <w:sz w:val="24"/>
        </w:rPr>
        <mc:AlternateContent>
          <mc:Choice Requires="wps">
            <w:drawing>
              <wp:anchor distT="0" distB="0" distL="114300" distR="114300" simplePos="0" relativeHeight="251659264" behindDoc="1" locked="0" layoutInCell="1" allowOverlap="1">
                <wp:simplePos x="0" y="0"/>
                <wp:positionH relativeFrom="column">
                  <wp:posOffset>4813300</wp:posOffset>
                </wp:positionH>
                <wp:positionV relativeFrom="paragraph">
                  <wp:posOffset>1639570</wp:posOffset>
                </wp:positionV>
                <wp:extent cx="266065" cy="271145"/>
                <wp:effectExtent l="0" t="0" r="8255" b="3175"/>
                <wp:wrapNone/>
                <wp:docPr id="10" name="文本框 10"/>
                <wp:cNvGraphicFramePr/>
                <a:graphic xmlns:a="http://schemas.openxmlformats.org/drawingml/2006/main">
                  <a:graphicData uri="http://schemas.microsoft.com/office/word/2010/wordprocessingShape">
                    <wps:wsp>
                      <wps:cNvSpPr txBox="1"/>
                      <wps:spPr>
                        <a:xfrm>
                          <a:off x="6260465" y="5503545"/>
                          <a:ext cx="266065" cy="2711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pt;margin-top:129.1pt;height:21.35pt;width:20.95pt;z-index:-251657216;mso-width-relative:page;mso-height-relative:page;" fillcolor="#FFFFFF [3201]" filled="t" stroked="f" coordsize="21600,21600" o:gfxdata="UEsDBAoAAAAAAIdO4kAAAAAAAAAAAAAAAAAEAAAAZHJzL1BLAwQUAAAACACHTuJA/9VvH9cAAAAL&#10;AQAADwAAAGRycy9kb3ducmV2LnhtbE2Py07DMBRE90j8g3WR2FE7gdIkxOkCiS1SH3Ttxpc4wr6O&#10;bPf59TUrWI5mNHOmXZ6dZUcMcfQkoZgJYEi91yMNErabj6cKWEyKtLKeUMIFIyy7+7tWNdqfaIXH&#10;dRpYLqHYKAkmpanhPPYGnYozPyFl79sHp1KWYeA6qFMud5aXQrxyp0bKC0ZN+G6w/1kfnITd4K67&#10;r2IKRjv7Qp/Xy2brRykfHwrxBizhOf2F4Rc/o0OXmfb+QDoyK2Exr/KXJKGcVyWwnFjUdQ1sL+FZ&#10;iBp41/L/H7obUEsDBBQAAAAIAIdO4kDTWikZWwIAAJwEAAAOAAAAZHJzL2Uyb0RvYy54bWytVMFu&#10;EzEQvSPxD5bvdDdpEiDqpgqtgpAqWqkgzo7Xm13J6zG2k93yAfAHnLhw57v6HTx7k7YUDj2Qw2bs&#10;eTsz783Mnpz2rWY75XxDpuCjo5wzZSSVjdkU/OOH1YtXnPkgTCk0GVXwG+X56eL5s5POztWYatKl&#10;cgxBjJ93tuB1CHaeZV7WqhX+iKwycFbkWhFwdJusdKJD9FZn4zyfZR250jqSynvcng9Ovo/onhKQ&#10;qqqR6pzktlUmDFGd0iKAkq8b6/kiVVtVSobLqvIqMF1wMA3piSSw1/GZLU7EfOOErRu5L0E8pYRH&#10;nFrRGCS9C3UugmBb1/wVqm2kI09VOJLUZgORpAhYjPJH2lzXwqrEBVJ7eye6/39h5fvdlWNNiUmA&#10;JEa06Pjt92+3P37d/vzKcAeBOuvnwF1bIEP/hnqAD/cel5F3X7k2/oMRg382nuWT2ZSzm4JPp/nx&#10;dDIdpFZ9YBKA8WyWR78EYPxyNBr82X0g63x4q6hl0Si4QyeTwGJ34QOKAvQAiXk96aZcNVqng9us&#10;z7RjO4Gur9IvZscrf8C0YR1KPZ7mKbKh+P6A0wbwyHvgF63Qr/u9GGsqb6CFo2GcvJWrBlVeCB+u&#10;hMP8QEpsWLjEo9KEJLS3OKvJffnXfcSjrfBy1mEeC+4/b4VTnOl3Bg1/PZpM4gCnw2T6coyDe+hZ&#10;P/SYbXtGID/CLluZzIgP+mBWjtpPWMRlzAqXMBK5Cx4O5lkYtgSLLNVymUAYWSvChbm2MoaOUhta&#10;bgNVTWpJlGnQZq8ehjbJvl+wuBUPzwl1/1F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1W8f&#10;1wAAAAsBAAAPAAAAAAAAAAEAIAAAACIAAABkcnMvZG93bnJldi54bWxQSwECFAAUAAAACACHTuJA&#10;01opGVsCAACcBAAADgAAAAAAAAABACAAAAAmAQAAZHJzL2Uyb0RvYy54bWxQSwUGAAAAAAYABgBZ&#10;AQAA8wUAAAAA&#10;">
                <v:fill on="t" focussize="0,0"/>
                <v:stroke on="f" weight="0.5pt"/>
                <v:imagedata o:title=""/>
                <o:lock v:ext="edit" aspectratio="f"/>
                <v:textbox>
                  <w:txbxContent>
                    <w:p/>
                  </w:txbxContent>
                </v:textbox>
              </v:shape>
            </w:pict>
          </mc:Fallback>
        </mc:AlternateContent>
      </w:r>
      <w:r>
        <w:rPr>
          <w:rFonts w:hint="eastAsia" w:ascii="宋体" w:hAnsi="宋体" w:cs="宋体"/>
          <w:b w:val="0"/>
          <w:bCs w:val="0"/>
          <w:kern w:val="0"/>
          <w:sz w:val="24"/>
          <w:szCs w:val="24"/>
          <w:lang w:val="en-US" w:eastAsia="zh-CN" w:bidi="ar"/>
        </w:rPr>
        <w:t xml:space="preserve"> </w:t>
      </w:r>
      <w:r>
        <w:rPr>
          <w:rFonts w:hint="eastAsia" w:ascii="宋体" w:hAnsi="宋体" w:eastAsia="宋体" w:cs="宋体"/>
          <w:b w:val="0"/>
          <w:bCs w:val="0"/>
          <w:kern w:val="0"/>
          <w:sz w:val="24"/>
          <w:szCs w:val="24"/>
          <w:lang w:val="en-US" w:eastAsia="zh-CN" w:bidi="ar"/>
        </w:rPr>
        <w:t>利用相对简单的固定音型为歌曲伴唱，学生会</w:t>
      </w:r>
      <w:r>
        <w:rPr>
          <w:rFonts w:hint="eastAsia" w:ascii="宋体" w:hAnsi="宋体" w:cs="宋体"/>
          <w:b w:val="0"/>
          <w:bCs w:val="0"/>
          <w:kern w:val="0"/>
          <w:sz w:val="24"/>
          <w:szCs w:val="24"/>
          <w:lang w:val="en-US" w:eastAsia="zh-CN" w:bidi="ar"/>
        </w:rPr>
        <w:t>更</w:t>
      </w:r>
      <w:r>
        <w:rPr>
          <w:rFonts w:hint="eastAsia" w:ascii="宋体" w:hAnsi="宋体" w:eastAsia="宋体" w:cs="宋体"/>
          <w:b w:val="0"/>
          <w:bCs w:val="0"/>
          <w:kern w:val="0"/>
          <w:sz w:val="24"/>
          <w:szCs w:val="24"/>
          <w:lang w:val="en-US" w:eastAsia="zh-CN" w:bidi="ar"/>
        </w:rPr>
        <w:t>容易接受 ,我们在教学中可以适当增加这样的练习 。</w:t>
      </w:r>
      <w:r>
        <w:rPr>
          <w:rFonts w:hint="eastAsia" w:ascii="宋体" w:hAnsi="宋体" w:eastAsia="宋体" w:cs="宋体"/>
          <w:sz w:val="24"/>
          <w:szCs w:val="24"/>
        </w:rPr>
        <w:t>很多歌曲中常出现各种模拟</w:t>
      </w:r>
      <w:r>
        <w:rPr>
          <w:rFonts w:hint="eastAsia" w:ascii="宋体" w:hAnsi="宋体" w:eastAsia="宋体" w:cs="宋体"/>
          <w:sz w:val="24"/>
          <w:szCs w:val="24"/>
          <w:lang w:val="en-US" w:eastAsia="zh-CN"/>
        </w:rPr>
        <w:t>音乐</w:t>
      </w:r>
      <w:r>
        <w:rPr>
          <w:rFonts w:hint="eastAsia" w:ascii="宋体" w:hAnsi="宋体" w:eastAsia="宋体" w:cs="宋体"/>
          <w:sz w:val="24"/>
          <w:szCs w:val="24"/>
        </w:rPr>
        <w:t>的声响，</w:t>
      </w:r>
      <w:r>
        <w:rPr>
          <w:rFonts w:hint="eastAsia" w:ascii="宋体" w:hAnsi="宋体" w:eastAsia="宋体" w:cs="宋体"/>
          <w:sz w:val="24"/>
          <w:szCs w:val="24"/>
          <w:lang w:val="en-US" w:eastAsia="zh-CN"/>
        </w:rPr>
        <w:t>可以</w:t>
      </w:r>
      <w:r>
        <w:rPr>
          <w:rFonts w:hint="eastAsia" w:ascii="宋体" w:hAnsi="宋体" w:eastAsia="宋体" w:cs="宋体"/>
          <w:sz w:val="24"/>
          <w:szCs w:val="24"/>
        </w:rPr>
        <w:t>另起一个声部加在主旋律中进行伴唱，</w:t>
      </w:r>
      <w:r>
        <w:rPr>
          <w:rFonts w:hint="eastAsia" w:ascii="宋体" w:hAnsi="宋体" w:eastAsia="宋体" w:cs="宋体"/>
          <w:sz w:val="24"/>
          <w:szCs w:val="24"/>
          <w:lang w:val="en-US" w:eastAsia="zh-CN"/>
        </w:rPr>
        <w:t>这样</w:t>
      </w:r>
      <w:r>
        <w:rPr>
          <w:rFonts w:hint="eastAsia" w:ascii="宋体" w:hAnsi="宋体" w:eastAsia="宋体" w:cs="宋体"/>
          <w:sz w:val="24"/>
          <w:szCs w:val="24"/>
        </w:rPr>
        <w:t>提升了难度，又增加了趣味。</w:t>
      </w:r>
      <w:r>
        <w:rPr>
          <w:rFonts w:hint="eastAsia" w:ascii="宋体" w:hAnsi="宋体" w:eastAsia="宋体" w:cs="宋体"/>
          <w:sz w:val="24"/>
          <w:szCs w:val="24"/>
          <w:lang w:val="en-US" w:eastAsia="zh-CN"/>
        </w:rPr>
        <w:t>如在</w:t>
      </w:r>
      <w:r>
        <w:rPr>
          <w:rFonts w:hint="eastAsia" w:ascii="宋体" w:hAnsi="宋体" w:cs="宋体"/>
          <w:sz w:val="24"/>
          <w:szCs w:val="24"/>
          <w:lang w:val="en-US" w:eastAsia="zh-CN"/>
        </w:rPr>
        <w:t>歌曲</w:t>
      </w:r>
      <w:r>
        <w:rPr>
          <w:rFonts w:hint="eastAsia" w:ascii="宋体" w:hAnsi="宋体" w:eastAsia="宋体" w:cs="宋体"/>
          <w:sz w:val="24"/>
          <w:szCs w:val="24"/>
          <w:lang w:val="en-US" w:eastAsia="zh-CN"/>
        </w:rPr>
        <w:t>《小雨沙沙》中加入第二个声部</w:t>
      </w:r>
      <w:r>
        <w:rPr>
          <w:rFonts w:hint="eastAsia" w:ascii="宋体" w:hAnsi="宋体" w:eastAsia="宋体" w:cs="宋体"/>
          <w:sz w:val="24"/>
          <w:szCs w:val="24"/>
          <w:u w:val="single"/>
          <w:lang w:val="en-US" w:eastAsia="zh-CN"/>
        </w:rPr>
        <w:t>沙沙</w:t>
      </w:r>
      <w:r>
        <w:rPr>
          <w:rFonts w:hint="eastAsia" w:ascii="宋体" w:hAnsi="宋体" w:eastAsia="宋体" w:cs="宋体"/>
          <w:sz w:val="24"/>
          <w:szCs w:val="24"/>
          <w:u w:val="none"/>
          <w:lang w:val="en-US" w:eastAsia="zh-CN"/>
        </w:rPr>
        <w:t>，提醒学生在唱</w:t>
      </w:r>
      <w:r>
        <w:rPr>
          <w:rFonts w:hint="eastAsia" w:ascii="宋体" w:hAnsi="宋体" w:eastAsia="宋体" w:cs="宋体"/>
          <w:sz w:val="24"/>
          <w:szCs w:val="24"/>
          <w:u w:val="single"/>
          <w:lang w:val="en-US" w:eastAsia="zh-CN"/>
        </w:rPr>
        <w:t>沙沙</w:t>
      </w:r>
      <w:r>
        <w:rPr>
          <w:rFonts w:hint="eastAsia" w:ascii="宋体" w:hAnsi="宋体" w:eastAsia="宋体" w:cs="宋体"/>
          <w:sz w:val="24"/>
          <w:szCs w:val="24"/>
          <w:u w:val="none"/>
          <w:lang w:val="en-US" w:eastAsia="zh-CN"/>
        </w:rPr>
        <w:t>的时候要模仿下小雨时的那种绵绵密密的声音，要与主旋律明亮的声音产生对比。</w:t>
      </w:r>
      <w:r>
        <w:rPr>
          <w:rFonts w:hint="eastAsia" w:ascii="宋体" w:hAnsi="宋体" w:cs="宋体"/>
          <w:sz w:val="24"/>
          <w:szCs w:val="24"/>
          <w:u w:val="none"/>
          <w:lang w:val="en-US" w:eastAsia="zh-CN"/>
        </w:rPr>
        <w:t>在二声部唱好的情况下，教师可以根据情况加入第三声部，先引导学生想象在下雨的时候还会发生什么呢？有的学生会说打雷，老师又继续追问，打雷的声音是什么样的？学生回答说沉闷的，声音很长，最后老师与学生一起讨论出最适合表现雷声的音型：隆-|隆-|，节奏确定下来后，老师在琴上弹奏一条旋律1—|1—|1—|1—|</w:t>
      </w:r>
      <w:r>
        <w:rPr>
          <w:rFonts w:hint="eastAsia" w:ascii="宋体" w:hAnsi="宋体" w:cs="宋体"/>
          <w:sz w:val="24"/>
          <w:szCs w:val="24"/>
          <w:u w:val="none"/>
          <w:em w:val="dot"/>
          <w:lang w:val="en-US" w:eastAsia="zh-CN"/>
        </w:rPr>
        <w:t>5</w:t>
      </w:r>
      <w:r>
        <w:rPr>
          <w:rFonts w:hint="eastAsia" w:ascii="宋体" w:hAnsi="宋体" w:cs="宋体"/>
          <w:sz w:val="24"/>
          <w:szCs w:val="24"/>
          <w:u w:val="none"/>
          <w:lang w:val="en-US" w:eastAsia="zh-CN"/>
        </w:rPr>
        <w:t>—|</w:t>
      </w:r>
      <w:r>
        <w:rPr>
          <w:rFonts w:hint="eastAsia" w:ascii="宋体" w:hAnsi="宋体" w:cs="宋体"/>
          <w:sz w:val="24"/>
          <w:szCs w:val="24"/>
          <w:u w:val="none"/>
          <w:em w:val="dot"/>
          <w:lang w:val="en-US" w:eastAsia="zh-CN"/>
        </w:rPr>
        <w:t>5</w:t>
      </w:r>
      <w:r>
        <w:rPr>
          <w:rFonts w:hint="eastAsia" w:ascii="宋体" w:hAnsi="宋体" w:cs="宋体"/>
          <w:sz w:val="24"/>
          <w:szCs w:val="24"/>
          <w:u w:val="none"/>
          <w:lang w:val="en-US" w:eastAsia="zh-CN"/>
        </w:rPr>
        <w:t>—|</w:t>
      </w:r>
      <w:r>
        <w:rPr>
          <w:rFonts w:hint="eastAsia" w:ascii="宋体" w:hAnsi="宋体" w:cs="宋体"/>
          <w:sz w:val="24"/>
          <w:szCs w:val="24"/>
          <w:u w:val="none"/>
          <w:em w:val="dot"/>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4"/>
          <w:szCs w:val="24"/>
          <w:u w:val="none"/>
          <w:lang w:val="en-US" w:eastAsia="zh-CN"/>
        </w:rPr>
      </w:pPr>
      <w:r>
        <w:rPr>
          <w:sz w:val="24"/>
        </w:rPr>
        <mc:AlternateContent>
          <mc:Choice Requires="wps">
            <w:drawing>
              <wp:anchor distT="0" distB="0" distL="114300" distR="114300" simplePos="0" relativeHeight="251660288" behindDoc="1" locked="0" layoutInCell="1" allowOverlap="1">
                <wp:simplePos x="0" y="0"/>
                <wp:positionH relativeFrom="column">
                  <wp:posOffset>149225</wp:posOffset>
                </wp:positionH>
                <wp:positionV relativeFrom="paragraph">
                  <wp:posOffset>227330</wp:posOffset>
                </wp:positionV>
                <wp:extent cx="229235" cy="335915"/>
                <wp:effectExtent l="4445" t="4445" r="10160" b="10160"/>
                <wp:wrapNone/>
                <wp:docPr id="11" name="文本框 11"/>
                <wp:cNvGraphicFramePr/>
                <a:graphic xmlns:a="http://schemas.openxmlformats.org/drawingml/2006/main">
                  <a:graphicData uri="http://schemas.microsoft.com/office/word/2010/wordprocessingShape">
                    <wps:wsp>
                      <wps:cNvSpPr txBox="1"/>
                      <wps:spPr>
                        <a:xfrm>
                          <a:off x="0" y="0"/>
                          <a:ext cx="229235" cy="3359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5pt;margin-top:17.9pt;height:26.45pt;width:18.05pt;z-index:-251656192;mso-width-relative:page;mso-height-relative:page;" fillcolor="#FFFFFF [3201]" filled="t" stroked="t" coordsize="21600,21600" o:gfxdata="UEsDBAoAAAAAAIdO4kAAAAAAAAAAAAAAAAAEAAAAZHJzL1BLAwQUAAAACACHTuJAznCXtNYAAAAH&#10;AQAADwAAAGRycy9kb3ducmV2LnhtbE2PzU7DMBCE70i8g7VI3KjTVilumk0PSNwQUsrv0Y23SUS8&#10;TmMnKW+POcFxNKOZb/L9xXZiosG3jhGWiwQEceVMyzXC68vjnQLhg2ajO8eE8E0e9sX1Va4z42Yu&#10;aTqEWsQS9plGaELoMyl91ZDVfuF64uid3GB1iHKopRn0HMttJ1dJspFWtxwXGt3TQ0PV12G0CM/T&#10;6N7q97T64M+59Op0Lp/UGfH2ZpnsQAS6hL8w/OJHdCgi09GNbLzoEFbrNCYR1ml8EP10uwFxRFDq&#10;HmSRy//8xQ9QSwMEFAAAAAgAh07iQE8aQ6ZRAgAAuQQAAA4AAABkcnMvZTJvRG9jLnhtbK1UzW4T&#10;MRC+I/EOlu9089MUEmVThVZBSBWtVBBnx2tnLdkeYzvZLQ8Ab8CJC3eeq8/B2Ltp08IhB3Jw5i/f&#10;zHwzk/l5azTZCR8U2JIOTwaUCMuhUnZT0k8fV6/eUBIisxXTYEVJ70Sg54uXL+aNm4kR1KAr4QmC&#10;2DBrXEnrGN2sKAKvhWHhBJyw6JTgDYuo+k1RedYgutHFaDA4KxrwlfPARQhoveyctEf0xwCClIqL&#10;S+BbI2zsUL3QLGJLoVYu0EWuVkrB47WUQUSiS4qdxvxiEpTX6S0WczbbeOZqxfsS2DElPOvJMGUx&#10;6QPUJYuMbL36C8oo7iGAjCccTNE1khnBLoaDZ9zc1syJ3AtSHdwD6eH/wfIPuxtPVIWbMKTEMoMT&#10;v//x/f7n7/tf3wjakKDGhRnG3TqMjO1baDF4bw9oTH230pv0jR0R9CO9dw/0ijYSjsbRaDoaTyjh&#10;6BqPJ9PhJKEUjz92PsR3AgxJQkk9Ti+TynZXIXah+5CUK4BW1UppnRW/WV9oT3YMJ73Knx79SZi2&#10;pCnp2XgyyMhPfOEYCCxXW6w6kdI1n6TYrtueqTVUd0iUh27XguMrhe1csRBvmMflQm7w/OI1PlID&#10;VgO9REkN/uu/7CkeZ45eShpc1pKGL1vmBSX6vcVtmA5PT9N2Z+V08nqEij/0rA89dmsuAFnCgWN1&#10;WUzxUe9F6cF8xitdpqzoYpZj7pLGvXgRuxPCK+diucxBuM+OxSt763iCTjOxsNxGkCrPLtHUcdOz&#10;hxudp99fXzqZQz1HPf7jL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nCXtNYAAAAHAQAADwAA&#10;AAAAAAABACAAAAAiAAAAZHJzL2Rvd25yZXYueG1sUEsBAhQAFAAAAAgAh07iQE8aQ6ZRAgAAuQQA&#10;AA4AAAAAAAAAAQAgAAAAJQEAAGRycy9lMm9Eb2MueG1sUEsFBgAAAAAGAAYAWQEAAOgFAAAAAA==&#10;">
                <v:fill on="t" focussize="0,0"/>
                <v:stroke weight="0.5pt" color="#FFFFFF [3212]" joinstyle="round"/>
                <v:imagedata o:title=""/>
                <o:lock v:ext="edit" aspectratio="f"/>
                <v:textbox>
                  <w:txbxContent>
                    <w:p/>
                  </w:txbxContent>
                </v:textbox>
              </v:shape>
            </w:pict>
          </mc:Fallback>
        </mc:AlternateContent>
      </w:r>
      <w:r>
        <w:rPr>
          <w:rFonts w:hint="eastAsia" w:ascii="宋体" w:hAnsi="宋体" w:cs="宋体"/>
          <w:sz w:val="24"/>
          <w:szCs w:val="24"/>
          <w:u w:val="none"/>
          <w:lang w:val="en-US" w:eastAsia="zh-CN"/>
        </w:rPr>
        <w:t>—|</w:t>
      </w:r>
      <w:r>
        <w:rPr>
          <w:rFonts w:hint="eastAsia" w:ascii="宋体" w:hAnsi="宋体" w:cs="宋体"/>
          <w:sz w:val="24"/>
          <w:szCs w:val="24"/>
          <w:u w:val="none"/>
          <w:em w:val="dot"/>
          <w:lang w:val="en-US" w:eastAsia="zh-CN"/>
        </w:rPr>
        <w:t>5</w:t>
      </w:r>
      <w:r>
        <w:rPr>
          <w:rFonts w:hint="eastAsia" w:ascii="宋体" w:hAnsi="宋体" w:cs="宋体"/>
          <w:sz w:val="24"/>
          <w:szCs w:val="24"/>
          <w:u w:val="none"/>
          <w:lang w:val="en-US" w:eastAsia="zh-CN"/>
        </w:rPr>
        <w:t>—|让学生先听后模仿，老师提示学生声音要沉闷一点，类似于低音的效果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ascii="宋体" w:hAnsi="宋体" w:cs="宋体"/>
          <w:sz w:val="24"/>
          <w:szCs w:val="24"/>
          <w:u w:val="none"/>
          <w:lang w:val="en-US" w:eastAsia="zh-CN"/>
        </w:rPr>
        <w:t>利用雨声和雷声的声音，和歌曲简单的组成了一条三声部的旋律，这么做最大的优点是照顾到了班级里不同水平的学生，无论他们能力如何，都能让他们参与合唱。为了降低难度，我还尝试让三个声部逐步进入，不仅降低了歌曲难度，还为歌曲增加了层次感和趣味性。</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2" w:firstLineChars="200"/>
        <w:textAlignment w:val="auto"/>
        <w:rPr>
          <w:rFonts w:hint="default"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bCs/>
          <w:kern w:val="0"/>
          <w:sz w:val="28"/>
          <w:szCs w:val="28"/>
          <w:lang w:val="en-US" w:eastAsia="zh-CN" w:bidi="ar"/>
        </w:rPr>
        <w:t>四、</w:t>
      </w:r>
      <w:r>
        <w:rPr>
          <w:rFonts w:hint="default" w:asciiTheme="minorEastAsia" w:hAnsiTheme="minorEastAsia" w:eastAsiaTheme="minorEastAsia" w:cstheme="minorEastAsia"/>
          <w:b/>
          <w:bCs/>
          <w:kern w:val="0"/>
          <w:sz w:val="28"/>
          <w:szCs w:val="28"/>
          <w:lang w:val="en-US" w:eastAsia="zh-CN" w:bidi="ar"/>
        </w:rPr>
        <w:t>结语</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heme="minorEastAsia" w:hAnsiTheme="minorEastAsia" w:eastAsiaTheme="minorEastAsia" w:cstheme="minorEastAsia"/>
          <w:b w:val="0"/>
          <w:bCs w:val="0"/>
          <w:kern w:val="0"/>
          <w:sz w:val="24"/>
          <w:szCs w:val="24"/>
          <w:lang w:val="en-US" w:eastAsia="zh-CN" w:bidi="ar"/>
        </w:rPr>
      </w:pPr>
      <w:r>
        <w:rPr>
          <w:rFonts w:hint="default" w:asciiTheme="minorEastAsia" w:hAnsiTheme="minorEastAsia" w:eastAsiaTheme="minorEastAsia" w:cstheme="minorEastAsia"/>
          <w:b w:val="0"/>
          <w:bCs w:val="0"/>
          <w:kern w:val="0"/>
          <w:sz w:val="24"/>
          <w:szCs w:val="24"/>
          <w:lang w:val="en-US" w:eastAsia="zh-CN" w:bidi="ar"/>
        </w:rPr>
        <w:t>综上所述，</w:t>
      </w:r>
      <w:r>
        <w:rPr>
          <w:rFonts w:hint="eastAsia" w:asciiTheme="minorEastAsia" w:hAnsiTheme="minorEastAsia" w:eastAsiaTheme="minorEastAsia" w:cstheme="minorEastAsia"/>
          <w:b w:val="0"/>
          <w:bCs w:val="0"/>
          <w:kern w:val="0"/>
          <w:sz w:val="24"/>
          <w:szCs w:val="24"/>
          <w:lang w:val="en-US" w:eastAsia="zh-CN" w:bidi="ar"/>
        </w:rPr>
        <w:t>对学生进行多声部分步教学</w:t>
      </w:r>
      <w:r>
        <w:rPr>
          <w:rFonts w:hint="default" w:asciiTheme="minorEastAsia" w:hAnsiTheme="minorEastAsia" w:eastAsiaTheme="minorEastAsia" w:cstheme="minorEastAsia"/>
          <w:b w:val="0"/>
          <w:bCs w:val="0"/>
          <w:kern w:val="0"/>
          <w:sz w:val="24"/>
          <w:szCs w:val="24"/>
          <w:lang w:val="en-US" w:eastAsia="zh-CN" w:bidi="ar"/>
        </w:rPr>
        <w:t>，不仅能够</w:t>
      </w:r>
      <w:r>
        <w:rPr>
          <w:rFonts w:hint="eastAsia" w:asciiTheme="minorEastAsia" w:hAnsiTheme="minorEastAsia" w:eastAsiaTheme="minorEastAsia" w:cstheme="minorEastAsia"/>
          <w:b w:val="0"/>
          <w:bCs w:val="0"/>
          <w:kern w:val="0"/>
          <w:sz w:val="24"/>
          <w:szCs w:val="24"/>
          <w:lang w:val="en-US" w:eastAsia="zh-CN" w:bidi="ar"/>
        </w:rPr>
        <w:t>循序渐进的</w:t>
      </w:r>
      <w:r>
        <w:rPr>
          <w:rFonts w:hint="default" w:asciiTheme="minorEastAsia" w:hAnsiTheme="minorEastAsia" w:eastAsiaTheme="minorEastAsia" w:cstheme="minorEastAsia"/>
          <w:b w:val="0"/>
          <w:bCs w:val="0"/>
          <w:kern w:val="0"/>
          <w:sz w:val="24"/>
          <w:szCs w:val="24"/>
          <w:lang w:val="en-US" w:eastAsia="zh-CN" w:bidi="ar"/>
        </w:rPr>
        <w:t>训练学生协作能力和创编能力，还能更好地</w:t>
      </w:r>
      <w:r>
        <w:rPr>
          <w:rFonts w:hint="eastAsia" w:asciiTheme="minorEastAsia" w:hAnsiTheme="minorEastAsia" w:eastAsiaTheme="minorEastAsia" w:cstheme="minorEastAsia"/>
          <w:b w:val="0"/>
          <w:bCs w:val="0"/>
          <w:kern w:val="0"/>
          <w:sz w:val="24"/>
          <w:szCs w:val="24"/>
          <w:lang w:val="en-US" w:eastAsia="zh-CN" w:bidi="ar"/>
        </w:rPr>
        <w:t>增强</w:t>
      </w:r>
      <w:r>
        <w:rPr>
          <w:rFonts w:hint="default" w:asciiTheme="minorEastAsia" w:hAnsiTheme="minorEastAsia" w:eastAsiaTheme="minorEastAsia" w:cstheme="minorEastAsia"/>
          <w:b w:val="0"/>
          <w:bCs w:val="0"/>
          <w:kern w:val="0"/>
          <w:sz w:val="24"/>
          <w:szCs w:val="24"/>
          <w:lang w:val="en-US" w:eastAsia="zh-CN" w:bidi="ar"/>
        </w:rPr>
        <w:t>和丰富</w:t>
      </w:r>
      <w:r>
        <w:rPr>
          <w:rFonts w:hint="eastAsia" w:asciiTheme="minorEastAsia" w:hAnsiTheme="minorEastAsia" w:eastAsiaTheme="minorEastAsia" w:cstheme="minorEastAsia"/>
          <w:b w:val="0"/>
          <w:bCs w:val="0"/>
          <w:kern w:val="0"/>
          <w:sz w:val="24"/>
          <w:szCs w:val="24"/>
          <w:lang w:val="en-US" w:eastAsia="zh-CN" w:bidi="ar"/>
        </w:rPr>
        <w:t>学生的音乐涵养</w:t>
      </w:r>
      <w:r>
        <w:rPr>
          <w:rFonts w:hint="default" w:asciiTheme="minorEastAsia" w:hAnsiTheme="minorEastAsia" w:eastAsiaTheme="minorEastAsia" w:cstheme="minorEastAsia"/>
          <w:b w:val="0"/>
          <w:bCs w:val="0"/>
          <w:kern w:val="0"/>
          <w:sz w:val="24"/>
          <w:szCs w:val="24"/>
          <w:lang w:val="en-US" w:eastAsia="zh-CN" w:bidi="ar"/>
        </w:rPr>
        <w:t>，</w:t>
      </w:r>
      <w:r>
        <w:rPr>
          <w:rFonts w:hint="eastAsia" w:asciiTheme="minorEastAsia" w:hAnsiTheme="minorEastAsia" w:eastAsiaTheme="minorEastAsia" w:cstheme="minorEastAsia"/>
          <w:b w:val="0"/>
          <w:bCs w:val="0"/>
          <w:kern w:val="0"/>
          <w:sz w:val="24"/>
          <w:szCs w:val="24"/>
          <w:lang w:val="en-US" w:eastAsia="zh-CN" w:bidi="ar"/>
        </w:rPr>
        <w:t>提升</w:t>
      </w:r>
      <w:r>
        <w:rPr>
          <w:rFonts w:hint="default" w:asciiTheme="minorEastAsia" w:hAnsiTheme="minorEastAsia" w:eastAsiaTheme="minorEastAsia" w:cstheme="minorEastAsia"/>
          <w:b w:val="0"/>
          <w:bCs w:val="0"/>
          <w:kern w:val="0"/>
          <w:sz w:val="24"/>
          <w:szCs w:val="24"/>
          <w:lang w:val="en-US" w:eastAsia="zh-CN" w:bidi="ar"/>
        </w:rPr>
        <w:t>学生的音乐</w:t>
      </w:r>
      <w:r>
        <w:rPr>
          <w:rFonts w:hint="eastAsia" w:asciiTheme="minorEastAsia" w:hAnsiTheme="minorEastAsia" w:eastAsiaTheme="minorEastAsia" w:cstheme="minorEastAsia"/>
          <w:b w:val="0"/>
          <w:bCs w:val="0"/>
          <w:kern w:val="0"/>
          <w:sz w:val="24"/>
          <w:szCs w:val="24"/>
          <w:lang w:val="en-US" w:eastAsia="zh-CN" w:bidi="ar"/>
        </w:rPr>
        <w:t>鉴赏</w:t>
      </w:r>
      <w:r>
        <w:rPr>
          <w:rFonts w:hint="default" w:asciiTheme="minorEastAsia" w:hAnsiTheme="minorEastAsia" w:eastAsiaTheme="minorEastAsia" w:cstheme="minorEastAsia"/>
          <w:b w:val="0"/>
          <w:bCs w:val="0"/>
          <w:kern w:val="0"/>
          <w:sz w:val="24"/>
          <w:szCs w:val="24"/>
          <w:lang w:val="en-US" w:eastAsia="zh-CN" w:bidi="ar"/>
        </w:rPr>
        <w:t>能力。作为教师一定要力所能及的帮助和引导小学生正确、全面的学习多声部音乐，通过持之以恒的训练加强学生在多声部音乐艺术上的艺术修养，只有这样，才能激发学生学习的动力，音乐课堂才能变成享受快乐的课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heme="minorEastAsia" w:hAnsiTheme="minorEastAsia" w:eastAsiaTheme="minorEastAsia" w:cstheme="minorEastAsia"/>
          <w:b w:val="0"/>
          <w:bCs w:val="0"/>
          <w:kern w:val="0"/>
          <w:sz w:val="24"/>
          <w:szCs w:val="24"/>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heme="minorEastAsia" w:hAnsiTheme="minorEastAsia" w:eastAsiaTheme="minorEastAsia" w:cstheme="minorEastAsia"/>
          <w:b w:val="0"/>
          <w:bCs w:val="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b/>
          <w:bCs/>
          <w:sz w:val="24"/>
          <w:szCs w:val="24"/>
          <w:lang w:val="en-US" w:eastAsia="zh-CN"/>
        </w:rPr>
        <w:t>【参考文献】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田雨.小学阶段顺序性音乐教学的实践与研究[J].中国音乐教育,2018,11.</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李秀军 李晓亮.小学多声部音乐训练策略初探[J].中小学音乐教育,2013,02.</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邵美仙.小学合唱教学中纵向和声意识培养的策略探究[J].中国音乐教育,2018,08.</w:t>
      </w:r>
    </w:p>
    <w:p>
      <w:pPr>
        <w:keepNext w:val="0"/>
        <w:keepLines w:val="0"/>
        <w:pageBreakBefore w:val="0"/>
        <w:kinsoku/>
        <w:wordWrap/>
        <w:overflowPunct/>
        <w:topLinePunct w:val="0"/>
        <w:autoSpaceDE/>
        <w:autoSpaceDN/>
        <w:bidi w:val="0"/>
        <w:adjustRightInd/>
        <w:snapToGrid/>
        <w:spacing w:line="360" w:lineRule="auto"/>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D405C"/>
    <w:rsid w:val="025B1561"/>
    <w:rsid w:val="027D77B6"/>
    <w:rsid w:val="051D405C"/>
    <w:rsid w:val="06F90ADC"/>
    <w:rsid w:val="0B9E70F5"/>
    <w:rsid w:val="0E472A01"/>
    <w:rsid w:val="14F53744"/>
    <w:rsid w:val="15905AB3"/>
    <w:rsid w:val="176F2C73"/>
    <w:rsid w:val="22AA3A13"/>
    <w:rsid w:val="24F0140C"/>
    <w:rsid w:val="25F33D87"/>
    <w:rsid w:val="27DD6BD2"/>
    <w:rsid w:val="281B7847"/>
    <w:rsid w:val="2E3629BE"/>
    <w:rsid w:val="2F005960"/>
    <w:rsid w:val="3124172E"/>
    <w:rsid w:val="31C6369E"/>
    <w:rsid w:val="33057F70"/>
    <w:rsid w:val="36936EE5"/>
    <w:rsid w:val="36FB485B"/>
    <w:rsid w:val="3D3C57F3"/>
    <w:rsid w:val="4C055BC6"/>
    <w:rsid w:val="50EE6AEF"/>
    <w:rsid w:val="53D618C5"/>
    <w:rsid w:val="5666082E"/>
    <w:rsid w:val="63A5572F"/>
    <w:rsid w:val="63B36AF8"/>
    <w:rsid w:val="656C5AE7"/>
    <w:rsid w:val="65FD179B"/>
    <w:rsid w:val="68F63AA9"/>
    <w:rsid w:val="696A58DB"/>
    <w:rsid w:val="6C1534D6"/>
    <w:rsid w:val="704304C0"/>
    <w:rsid w:val="75966B7B"/>
    <w:rsid w:val="75AA3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Arial"/>
      <w:sz w:val="18"/>
      <w:szCs w:val="1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2021-01-22T01:38:00Z</dcterms:created>
  <dc:creator>sheep</dc:creator>
  <cp:lastModifiedBy>sheep</cp:lastModifiedBy>
  <dcterms:modified xsi:type="dcterms:W3CDTF">2021-05-06T04:37:15Z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BAEBAA5AB85D4E7488390C03DDA1F174</vt:lpwstr>
  </property>
</Properties>
</file>