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476" w:tblpY="19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792"/>
        <w:gridCol w:w="1577"/>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val="0"/>
                <w:bCs w:val="0"/>
                <w:sz w:val="24"/>
                <w:lang w:val="en-US" w:eastAsia="zh-CN"/>
              </w:rPr>
              <w:t>2021.11.12</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rPr>
                <w:rFonts w:hint="default" w:eastAsia="宋体"/>
                <w:b/>
                <w:bCs/>
                <w:sz w:val="24"/>
                <w:lang w:val="en-US" w:eastAsia="zh-CN"/>
              </w:rPr>
            </w:pPr>
            <w:r>
              <w:rPr>
                <w:rFonts w:hint="eastAsia"/>
                <w:b w:val="0"/>
                <w:bCs w:val="0"/>
                <w:sz w:val="24"/>
                <w:lang w:val="en-US" w:eastAsia="zh-CN"/>
              </w:rPr>
              <w:t>学习开题报告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156" w:firstLineChars="74"/>
              <w:textAlignment w:val="auto"/>
              <w:rPr>
                <w:rFonts w:hint="eastAsia"/>
                <w:b/>
                <w:bCs/>
                <w:sz w:val="21"/>
                <w:szCs w:val="21"/>
              </w:rPr>
            </w:pPr>
            <w:r>
              <w:rPr>
                <w:rFonts w:hint="eastAsia"/>
                <w:b/>
                <w:bCs/>
                <w:sz w:val="21"/>
                <w:szCs w:val="21"/>
              </w:rPr>
              <w:t>研讨内容：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72"/>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课题</w:t>
            </w:r>
            <w:r>
              <w:rPr>
                <w:rFonts w:hint="eastAsia" w:ascii="宋体" w:hAnsi="宋体" w:eastAsia="宋体" w:cs="宋体"/>
                <w:b w:val="0"/>
                <w:bCs w:val="0"/>
                <w:sz w:val="21"/>
                <w:szCs w:val="21"/>
                <w:lang w:val="en-US" w:eastAsia="zh-CN"/>
              </w:rPr>
              <w:t>提出的</w:t>
            </w:r>
            <w:r>
              <w:rPr>
                <w:rFonts w:hint="eastAsia" w:ascii="宋体" w:hAnsi="宋体" w:eastAsia="宋体" w:cs="宋体"/>
                <w:b w:val="0"/>
                <w:bCs w:val="0"/>
                <w:sz w:val="21"/>
                <w:szCs w:val="21"/>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72" w:firstLine="210" w:firstLineChars="100"/>
              <w:textAlignment w:val="auto"/>
              <w:rPr>
                <w:rFonts w:hint="eastAsia"/>
                <w:b w:val="0"/>
                <w:bCs w:val="0"/>
                <w:sz w:val="21"/>
                <w:szCs w:val="21"/>
                <w:lang w:val="en-US" w:eastAsia="zh-CN"/>
              </w:rPr>
            </w:pPr>
            <w:r>
              <w:rPr>
                <w:rFonts w:hint="eastAsia"/>
                <w:b w:val="0"/>
                <w:bCs w:val="0"/>
                <w:sz w:val="21"/>
                <w:szCs w:val="21"/>
                <w:lang w:val="en-US" w:eastAsia="zh-CN"/>
              </w:rPr>
              <w:t xml:space="preserve">1.基于英语课程改革的背景；2. </w:t>
            </w:r>
            <w:r>
              <w:rPr>
                <w:rFonts w:hint="eastAsia" w:ascii="宋体" w:hAnsi="宋体" w:eastAsia="宋体" w:cs="宋体"/>
                <w:b w:val="0"/>
                <w:bCs w:val="0"/>
                <w:sz w:val="21"/>
                <w:szCs w:val="21"/>
                <w:lang w:val="en-US" w:eastAsia="zh-CN"/>
              </w:rPr>
              <w:t>基于教师课堂教学现状；</w:t>
            </w:r>
            <w:r>
              <w:rPr>
                <w:rFonts w:hint="eastAsia"/>
                <w:b w:val="0"/>
                <w:bCs w:val="0"/>
                <w:sz w:val="21"/>
                <w:szCs w:val="21"/>
                <w:lang w:val="en-US" w:eastAsia="zh-CN"/>
              </w:rPr>
              <w:t>3.基于学生的语言学习现状；4.教材资源的局限性。</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二、课题研究的价值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default" w:ascii="Times New Roman" w:hAnsi="Times New Roman" w:eastAsia="宋体" w:cs="Times New Roman"/>
                <w:b w:val="0"/>
                <w:bCs w:val="0"/>
                <w:i w:val="0"/>
                <w:iCs w:val="0"/>
                <w:caps w:val="0"/>
                <w:color w:val="000000"/>
                <w:spacing w:val="4"/>
                <w:sz w:val="21"/>
                <w:szCs w:val="21"/>
                <w:shd w:val="clear" w:color="auto" w:fill="FFFFFF"/>
                <w:lang w:val="en-US" w:eastAsia="zh-CN"/>
              </w:rPr>
            </w:pPr>
            <w:r>
              <w:rPr>
                <w:rFonts w:hint="eastAsia"/>
                <w:b w:val="0"/>
                <w:bCs w:val="0"/>
                <w:sz w:val="21"/>
                <w:szCs w:val="21"/>
                <w:lang w:val="en-US" w:eastAsia="zh-CN"/>
              </w:rPr>
              <w:t>1.有利于提升学生的语用能力；2.丰富</w:t>
            </w:r>
            <w:r>
              <w:rPr>
                <w:rFonts w:hint="eastAsia" w:ascii="Times New Roman" w:hAnsi="Times New Roman" w:eastAsia="宋体" w:cs="Times New Roman"/>
                <w:b w:val="0"/>
                <w:bCs w:val="0"/>
                <w:i w:val="0"/>
                <w:iCs w:val="0"/>
                <w:caps w:val="0"/>
                <w:color w:val="000000"/>
                <w:spacing w:val="4"/>
                <w:sz w:val="21"/>
                <w:szCs w:val="21"/>
                <w:shd w:val="clear" w:color="auto" w:fill="FFFFFF"/>
                <w:lang w:val="en-US" w:eastAsia="zh-CN"/>
              </w:rPr>
              <w:t>范导式教学的实践基础；3.</w:t>
            </w:r>
            <w:r>
              <w:rPr>
                <w:rFonts w:hint="eastAsia" w:ascii="Times New Roman" w:hAnsi="Times New Roman" w:eastAsia="宋体" w:cs="Times New Roman"/>
                <w:b w:val="0"/>
                <w:bCs w:val="0"/>
                <w:i w:val="0"/>
                <w:iCs w:val="0"/>
                <w:caps w:val="0"/>
                <w:color w:val="000000"/>
                <w:spacing w:val="4"/>
                <w:sz w:val="21"/>
                <w:szCs w:val="21"/>
                <w:shd w:val="clear" w:color="auto" w:fill="FFFFFF"/>
                <w:lang w:eastAsia="zh-CN"/>
              </w:rPr>
              <w:t>发展教师的课程意识</w:t>
            </w:r>
            <w:r>
              <w:rPr>
                <w:rFonts w:hint="eastAsia" w:ascii="Times New Roman" w:hAnsi="Times New Roman" w:eastAsia="宋体" w:cs="Times New Roman"/>
                <w:b w:val="0"/>
                <w:bCs w:val="0"/>
                <w:i w:val="0"/>
                <w:iCs w:val="0"/>
                <w:caps w:val="0"/>
                <w:color w:val="000000"/>
                <w:spacing w:val="4"/>
                <w:sz w:val="21"/>
                <w:szCs w:val="21"/>
                <w:shd w:val="clear" w:color="auto" w:fill="FFFFFF"/>
                <w:lang w:val="en-US" w:eastAsia="zh-CN"/>
              </w:rPr>
              <w:t>及教学能力。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8"/>
              <w:textAlignment w:val="auto"/>
              <w:rPr>
                <w:rFonts w:hint="eastAsia" w:ascii="宋体" w:hAnsi="宋体" w:eastAsia="宋体" w:cs="宋体"/>
                <w:b w:val="0"/>
                <w:bCs w:val="0"/>
                <w:color w:val="333300"/>
                <w:sz w:val="21"/>
                <w:szCs w:val="21"/>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概念</w:t>
            </w:r>
            <w:r>
              <w:rPr>
                <w:rFonts w:hint="eastAsia" w:ascii="宋体" w:hAnsi="宋体" w:eastAsia="宋体" w:cs="宋体"/>
                <w:b w:val="0"/>
                <w:bCs w:val="0"/>
                <w:color w:val="333300"/>
                <w:sz w:val="21"/>
                <w:szCs w:val="21"/>
              </w:rPr>
              <w:t>界定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8"/>
              <w:textAlignment w:val="auto"/>
              <w:rPr>
                <w:rFonts w:hint="default"/>
                <w:b w:val="0"/>
                <w:bCs w:val="0"/>
                <w:sz w:val="21"/>
                <w:szCs w:val="21"/>
                <w:lang w:val="en-US" w:eastAsia="zh-CN"/>
              </w:rPr>
            </w:pPr>
            <w:r>
              <w:rPr>
                <w:rFonts w:hint="eastAsia" w:ascii="宋体" w:hAnsi="宋体" w:eastAsia="宋体" w:cs="宋体"/>
                <w:b w:val="0"/>
                <w:bCs w:val="0"/>
                <w:color w:val="333300"/>
                <w:sz w:val="21"/>
                <w:szCs w:val="21"/>
                <w:lang w:val="en-US" w:eastAsia="zh-CN"/>
              </w:rPr>
              <w:t>1.</w:t>
            </w:r>
            <w:r>
              <w:rPr>
                <w:rFonts w:hint="eastAsia"/>
                <w:b w:val="0"/>
                <w:bCs w:val="0"/>
                <w:sz w:val="21"/>
                <w:szCs w:val="21"/>
                <w:lang w:val="en-US" w:eastAsia="zh-CN"/>
              </w:rPr>
              <w:t>范导式教学；2.</w:t>
            </w:r>
            <w:r>
              <w:rPr>
                <w:b w:val="0"/>
                <w:bCs w:val="0"/>
                <w:sz w:val="21"/>
                <w:szCs w:val="21"/>
              </w:rPr>
              <w:t>语用能力</w:t>
            </w:r>
            <w:r>
              <w:rPr>
                <w:rFonts w:hint="eastAsia"/>
                <w:b w:val="0"/>
                <w:bCs w:val="0"/>
                <w:sz w:val="21"/>
                <w:szCs w:val="21"/>
                <w:lang w:eastAsia="zh-CN"/>
              </w:rPr>
              <w:t>；</w:t>
            </w:r>
            <w:r>
              <w:rPr>
                <w:rFonts w:hint="eastAsia"/>
                <w:b w:val="0"/>
                <w:bCs w:val="0"/>
                <w:sz w:val="21"/>
                <w:szCs w:val="21"/>
                <w:lang w:val="en-US" w:eastAsia="zh-CN"/>
              </w:rPr>
              <w:t>3. 基于范导式教学的小学生英语语用能力提升研究。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四、</w:t>
            </w:r>
            <w:r>
              <w:rPr>
                <w:rFonts w:hint="eastAsia" w:ascii="宋体" w:hAnsi="宋体" w:eastAsia="宋体" w:cs="宋体"/>
                <w:b w:val="0"/>
                <w:bCs w:val="0"/>
                <w:sz w:val="21"/>
                <w:szCs w:val="21"/>
              </w:rPr>
              <w:t>研究目标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07" w:rightChars="-51" w:firstLine="420" w:firstLineChars="200"/>
              <w:textAlignment w:val="auto"/>
              <w:rPr>
                <w:rFonts w:hint="eastAsia" w:ascii="黑体" w:hAnsi="黑体" w:eastAsia="黑体" w:cs="黑体"/>
                <w:b w:val="0"/>
                <w:bCs w:val="0"/>
                <w:sz w:val="21"/>
                <w:szCs w:val="21"/>
              </w:rPr>
            </w:pPr>
            <w:r>
              <w:rPr>
                <w:rFonts w:hint="eastAsia" w:ascii="宋体" w:hAnsi="宋体"/>
                <w:b w:val="0"/>
                <w:bCs w:val="0"/>
                <w:color w:val="000000"/>
                <w:sz w:val="21"/>
                <w:szCs w:val="21"/>
                <w:lang w:val="en-US" w:eastAsia="zh-CN"/>
              </w:rPr>
              <w:t>1.通过语用能力系统构建，形成校本化小学生英语语用能力指标体系。</w:t>
            </w:r>
            <w:r>
              <w:rPr>
                <w:rFonts w:hint="eastAsia" w:ascii="宋体" w:hAnsi="宋体" w:cs="宋体"/>
                <w:b w:val="0"/>
                <w:bCs w:val="0"/>
                <w:color w:val="000000"/>
                <w:sz w:val="21"/>
                <w:szCs w:val="21"/>
                <w:u w:val="none"/>
                <w:lang w:val="en-US" w:eastAsia="zh-CN"/>
              </w:rPr>
              <w:t>2.通过基于</w:t>
            </w:r>
            <w:r>
              <w:rPr>
                <w:rFonts w:hint="eastAsia" w:ascii="宋体" w:hAnsi="宋体" w:eastAsia="宋体" w:cs="宋体"/>
                <w:b w:val="0"/>
                <w:bCs w:val="0"/>
                <w:color w:val="000000"/>
                <w:sz w:val="21"/>
                <w:szCs w:val="21"/>
                <w:u w:val="none"/>
                <w:lang w:eastAsia="zh-CN"/>
              </w:rPr>
              <w:t>范导式教学的</w:t>
            </w:r>
            <w:r>
              <w:rPr>
                <w:rFonts w:hint="eastAsia" w:ascii="宋体" w:hAnsi="宋体" w:cs="宋体"/>
                <w:b w:val="0"/>
                <w:bCs w:val="0"/>
                <w:color w:val="000000"/>
                <w:sz w:val="21"/>
                <w:szCs w:val="21"/>
                <w:u w:val="none"/>
                <w:lang w:val="en-US" w:eastAsia="zh-CN"/>
              </w:rPr>
              <w:t>教学内容研究，构建单元整体教学路径，统整单元教学内容，丰富学生的语言输入。3.</w:t>
            </w:r>
            <w:r>
              <w:rPr>
                <w:rFonts w:hint="eastAsia" w:ascii="宋体" w:hAnsi="宋体"/>
                <w:b w:val="0"/>
                <w:bCs w:val="0"/>
                <w:color w:val="000000"/>
                <w:sz w:val="21"/>
                <w:szCs w:val="21"/>
                <w:lang w:val="en-US" w:eastAsia="zh-CN"/>
              </w:rPr>
              <w:t>通过范导式教学实践研究，构建小学英语范导式教学模式，积累小学英语范导式课堂教学案例，提炼有效的教学策略。4.通过过程性评价活动设计、测评框架的构建，形成小学生英语语用能力的评价方案，</w:t>
            </w:r>
            <w:r>
              <w:rPr>
                <w:rFonts w:hint="eastAsia" w:ascii="宋体" w:hAnsi="宋体"/>
                <w:b w:val="0"/>
                <w:bCs w:val="0"/>
                <w:color w:val="000000"/>
                <w:sz w:val="21"/>
                <w:szCs w:val="21"/>
              </w:rPr>
              <w:t>实现教</w:t>
            </w:r>
            <w:r>
              <w:rPr>
                <w:rFonts w:hint="eastAsia" w:ascii="宋体" w:hAnsi="宋体"/>
                <w:b w:val="0"/>
                <w:bCs w:val="0"/>
                <w:color w:val="000000"/>
                <w:sz w:val="21"/>
                <w:szCs w:val="21"/>
                <w:lang w:eastAsia="zh-CN"/>
              </w:rPr>
              <w:t>—</w:t>
            </w:r>
            <w:r>
              <w:rPr>
                <w:rFonts w:hint="eastAsia" w:ascii="宋体" w:hAnsi="宋体"/>
                <w:b w:val="0"/>
                <w:bCs w:val="0"/>
                <w:color w:val="000000"/>
                <w:sz w:val="21"/>
                <w:szCs w:val="21"/>
              </w:rPr>
              <w:t>学</w:t>
            </w:r>
            <w:r>
              <w:rPr>
                <w:rFonts w:hint="eastAsia" w:ascii="宋体" w:hAnsi="宋体"/>
                <w:b w:val="0"/>
                <w:bCs w:val="0"/>
                <w:color w:val="000000"/>
                <w:sz w:val="21"/>
                <w:szCs w:val="21"/>
                <w:lang w:eastAsia="zh-CN"/>
              </w:rPr>
              <w:t>—</w:t>
            </w:r>
            <w:r>
              <w:rPr>
                <w:rFonts w:hint="eastAsia" w:ascii="宋体" w:hAnsi="宋体"/>
                <w:b w:val="0"/>
                <w:bCs w:val="0"/>
                <w:color w:val="000000"/>
                <w:sz w:val="21"/>
                <w:szCs w:val="21"/>
              </w:rPr>
              <w:t>评一体化</w:t>
            </w:r>
            <w:r>
              <w:rPr>
                <w:rFonts w:hint="eastAsia" w:ascii="宋体" w:hAnsi="宋体"/>
                <w:b w:val="0"/>
                <w:bCs w:val="0"/>
                <w:color w:val="000000"/>
                <w:sz w:val="21"/>
                <w:szCs w:val="21"/>
                <w:lang w:val="en-US" w:eastAsia="zh-CN"/>
              </w:rPr>
              <w:t>。5.基于小学英语范导式课堂实践研究，提升小学生语用能力，发展教师的课程意识和教学研究能力。</w:t>
            </w:r>
          </w:p>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五</w:t>
            </w:r>
            <w:r>
              <w:rPr>
                <w:rFonts w:hint="eastAsia" w:ascii="宋体" w:hAnsi="宋体" w:eastAsia="宋体" w:cs="宋体"/>
                <w:b w:val="0"/>
                <w:bCs w:val="0"/>
                <w:sz w:val="21"/>
                <w:szCs w:val="21"/>
              </w:rPr>
              <w:t>、研究内容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right="-107" w:rightChars="-51"/>
              <w:textAlignment w:val="auto"/>
              <w:rPr>
                <w:rFonts w:hint="eastAsia" w:ascii="宋体" w:hAnsi="宋体"/>
                <w:b w:val="0"/>
                <w:bCs w:val="0"/>
                <w:color w:val="000000"/>
                <w:sz w:val="21"/>
                <w:szCs w:val="21"/>
                <w:lang w:val="en-US" w:eastAsia="zh-CN"/>
              </w:rPr>
            </w:pPr>
            <w:r>
              <w:rPr>
                <w:rFonts w:hint="eastAsia" w:ascii="宋体" w:hAnsi="宋体" w:eastAsia="宋体" w:cs="宋体"/>
                <w:b w:val="0"/>
                <w:bCs w:val="0"/>
                <w:color w:val="000000"/>
                <w:sz w:val="21"/>
                <w:szCs w:val="21"/>
                <w:u w:val="none"/>
                <w:lang w:val="en-US" w:eastAsia="zh-CN"/>
              </w:rPr>
              <w:t>1.</w:t>
            </w:r>
            <w:r>
              <w:rPr>
                <w:rFonts w:hint="eastAsia" w:ascii="宋体" w:hAnsi="宋体" w:eastAsia="宋体" w:cs="宋体"/>
                <w:b w:val="0"/>
                <w:bCs w:val="0"/>
                <w:color w:val="000000"/>
                <w:sz w:val="21"/>
                <w:szCs w:val="21"/>
                <w:u w:val="none"/>
                <w:lang w:eastAsia="zh-CN"/>
              </w:rPr>
              <w:t>基于</w:t>
            </w:r>
            <w:r>
              <w:rPr>
                <w:rFonts w:ascii="宋体" w:hAnsi="宋体" w:eastAsia="宋体" w:cs="宋体"/>
                <w:b w:val="0"/>
                <w:bCs w:val="0"/>
                <w:color w:val="000000"/>
                <w:sz w:val="21"/>
                <w:szCs w:val="21"/>
                <w:u w:val="none"/>
              </w:rPr>
              <w:t>范导式教学</w:t>
            </w:r>
            <w:r>
              <w:rPr>
                <w:rFonts w:hint="eastAsia" w:ascii="宋体" w:hAnsi="宋体" w:eastAsia="宋体" w:cs="宋体"/>
                <w:b w:val="0"/>
                <w:bCs w:val="0"/>
                <w:color w:val="000000"/>
                <w:sz w:val="21"/>
                <w:szCs w:val="21"/>
                <w:u w:val="none"/>
                <w:lang w:eastAsia="zh-CN"/>
              </w:rPr>
              <w:t>的</w:t>
            </w:r>
            <w:r>
              <w:rPr>
                <w:rFonts w:ascii="宋体" w:hAnsi="宋体" w:eastAsia="宋体" w:cs="宋体"/>
                <w:b w:val="0"/>
                <w:bCs w:val="0"/>
                <w:color w:val="000000"/>
                <w:sz w:val="21"/>
                <w:szCs w:val="21"/>
                <w:u w:val="none"/>
              </w:rPr>
              <w:t>小学生</w:t>
            </w:r>
            <w:r>
              <w:rPr>
                <w:rFonts w:hint="eastAsia" w:ascii="宋体" w:hAnsi="宋体" w:eastAsia="宋体" w:cs="宋体"/>
                <w:b w:val="0"/>
                <w:bCs w:val="0"/>
                <w:color w:val="000000"/>
                <w:sz w:val="21"/>
                <w:szCs w:val="21"/>
                <w:u w:val="none"/>
                <w:lang w:val="en-US" w:eastAsia="zh-CN"/>
              </w:rPr>
              <w:t>英语</w:t>
            </w:r>
            <w:r>
              <w:rPr>
                <w:rFonts w:ascii="宋体" w:hAnsi="宋体" w:eastAsia="宋体" w:cs="宋体"/>
                <w:b w:val="0"/>
                <w:bCs w:val="0"/>
                <w:color w:val="000000"/>
                <w:sz w:val="21"/>
                <w:szCs w:val="21"/>
                <w:u w:val="none"/>
              </w:rPr>
              <w:t>语用能力</w:t>
            </w:r>
            <w:r>
              <w:rPr>
                <w:rFonts w:hint="eastAsia" w:ascii="宋体" w:hAnsi="宋体" w:eastAsia="宋体" w:cs="宋体"/>
                <w:b w:val="0"/>
                <w:bCs w:val="0"/>
                <w:color w:val="000000"/>
                <w:sz w:val="21"/>
                <w:szCs w:val="21"/>
                <w:u w:val="none"/>
                <w:lang w:eastAsia="zh-CN"/>
              </w:rPr>
              <w:t>提升的</w:t>
            </w:r>
            <w:r>
              <w:rPr>
                <w:rFonts w:hint="eastAsia" w:ascii="宋体" w:hAnsi="宋体"/>
                <w:b w:val="0"/>
                <w:bCs w:val="0"/>
                <w:color w:val="000000"/>
                <w:sz w:val="21"/>
                <w:szCs w:val="21"/>
                <w:lang w:val="en-US" w:eastAsia="zh-CN"/>
              </w:rPr>
              <w:t>文献研究；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right="-107" w:rightChars="-51"/>
              <w:textAlignment w:val="auto"/>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2.</w:t>
            </w:r>
            <w:r>
              <w:rPr>
                <w:rFonts w:hint="eastAsia" w:ascii="宋体" w:hAnsi="宋体" w:eastAsia="宋体" w:cs="宋体"/>
                <w:b w:val="0"/>
                <w:bCs w:val="0"/>
                <w:color w:val="000000"/>
                <w:sz w:val="21"/>
                <w:szCs w:val="21"/>
                <w:u w:val="none"/>
                <w:lang w:eastAsia="zh-CN"/>
              </w:rPr>
              <w:t>基于</w:t>
            </w:r>
            <w:r>
              <w:rPr>
                <w:rFonts w:ascii="宋体" w:hAnsi="宋体" w:eastAsia="宋体" w:cs="宋体"/>
                <w:b w:val="0"/>
                <w:bCs w:val="0"/>
                <w:color w:val="000000"/>
                <w:sz w:val="21"/>
                <w:szCs w:val="21"/>
                <w:u w:val="none"/>
              </w:rPr>
              <w:t>范导式教学</w:t>
            </w:r>
            <w:r>
              <w:rPr>
                <w:rFonts w:hint="eastAsia" w:ascii="宋体" w:hAnsi="宋体" w:eastAsia="宋体" w:cs="宋体"/>
                <w:b w:val="0"/>
                <w:bCs w:val="0"/>
                <w:color w:val="000000"/>
                <w:sz w:val="21"/>
                <w:szCs w:val="21"/>
                <w:u w:val="none"/>
                <w:lang w:eastAsia="zh-CN"/>
              </w:rPr>
              <w:t>的</w:t>
            </w:r>
            <w:r>
              <w:rPr>
                <w:rFonts w:ascii="宋体" w:hAnsi="宋体" w:eastAsia="宋体" w:cs="宋体"/>
                <w:b w:val="0"/>
                <w:bCs w:val="0"/>
                <w:color w:val="000000"/>
                <w:sz w:val="21"/>
                <w:szCs w:val="21"/>
                <w:u w:val="none"/>
              </w:rPr>
              <w:t>小学生</w:t>
            </w:r>
            <w:r>
              <w:rPr>
                <w:rFonts w:hint="eastAsia" w:ascii="宋体" w:hAnsi="宋体" w:eastAsia="宋体" w:cs="宋体"/>
                <w:b w:val="0"/>
                <w:bCs w:val="0"/>
                <w:color w:val="000000"/>
                <w:sz w:val="21"/>
                <w:szCs w:val="21"/>
                <w:u w:val="none"/>
                <w:lang w:val="en-US" w:eastAsia="zh-CN"/>
              </w:rPr>
              <w:t>英语</w:t>
            </w:r>
            <w:r>
              <w:rPr>
                <w:rFonts w:ascii="宋体" w:hAnsi="宋体" w:eastAsia="宋体" w:cs="宋体"/>
                <w:b w:val="0"/>
                <w:bCs w:val="0"/>
                <w:color w:val="000000"/>
                <w:sz w:val="21"/>
                <w:szCs w:val="21"/>
                <w:u w:val="none"/>
              </w:rPr>
              <w:t>语用能力</w:t>
            </w:r>
            <w:r>
              <w:rPr>
                <w:rFonts w:hint="eastAsia" w:ascii="宋体" w:hAnsi="宋体" w:eastAsia="宋体" w:cs="宋体"/>
                <w:b w:val="0"/>
                <w:bCs w:val="0"/>
                <w:color w:val="000000"/>
                <w:sz w:val="21"/>
                <w:szCs w:val="21"/>
                <w:u w:val="none"/>
                <w:lang w:eastAsia="zh-CN"/>
              </w:rPr>
              <w:t>提升的</w:t>
            </w:r>
            <w:r>
              <w:rPr>
                <w:rFonts w:hint="eastAsia" w:ascii="宋体" w:hAnsi="宋体"/>
                <w:b w:val="0"/>
                <w:bCs w:val="0"/>
                <w:color w:val="000000"/>
                <w:sz w:val="21"/>
                <w:szCs w:val="21"/>
                <w:lang w:val="en-US" w:eastAsia="zh-CN"/>
              </w:rPr>
              <w:t>调查研究；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right="-107" w:rightChars="-51"/>
              <w:textAlignment w:val="auto"/>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3.小学生英语语用能力指标体系构建的研究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107" w:rightChars="-51" w:firstLine="270" w:firstLineChars="129"/>
              <w:textAlignment w:val="auto"/>
              <w:rPr>
                <w:rFonts w:hint="default" w:ascii="宋体" w:hAnsi="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sz w:val="21"/>
                <w:szCs w:val="21"/>
                <w:u w:val="none"/>
                <w:lang w:val="en-US" w:eastAsia="zh-CN"/>
              </w:rPr>
              <w:t>（1）</w:t>
            </w:r>
            <w:r>
              <w:rPr>
                <w:rFonts w:hint="eastAsia" w:ascii="宋体" w:hAnsi="宋体" w:eastAsia="宋体" w:cs="宋体"/>
                <w:b w:val="0"/>
                <w:bCs w:val="0"/>
                <w:color w:val="000000"/>
                <w:sz w:val="21"/>
                <w:szCs w:val="21"/>
                <w:u w:val="none"/>
                <w:lang w:val="en-US" w:eastAsia="zh-CN"/>
              </w:rPr>
              <w:t>校本化年段英语语用能力指标构建；</w:t>
            </w:r>
            <w:r>
              <w:rPr>
                <w:rFonts w:hint="eastAsia" w:ascii="宋体" w:hAnsi="宋体"/>
                <w:b w:val="0"/>
                <w:bCs w:val="0"/>
                <w:color w:val="000000"/>
                <w:sz w:val="21"/>
                <w:szCs w:val="21"/>
                <w:lang w:val="en-US" w:eastAsia="zh-CN"/>
              </w:rPr>
              <w:t>（2）单元总目标下的语用进阶能力目标构建。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17" w:right="-107" w:rightChars="-51"/>
              <w:textAlignment w:val="auto"/>
              <w:rPr>
                <w:rFonts w:hint="default" w:ascii="宋体" w:hAnsi="宋体"/>
                <w:b w:val="0"/>
                <w:bCs w:val="0"/>
                <w:color w:val="000000"/>
                <w:sz w:val="21"/>
                <w:szCs w:val="21"/>
                <w:lang w:val="en-US" w:eastAsia="zh-CN"/>
              </w:rPr>
            </w:pPr>
            <w:r>
              <w:rPr>
                <w:rFonts w:hint="eastAsia" w:ascii="宋体" w:hAnsi="宋体" w:eastAsia="宋体" w:cs="宋体"/>
                <w:b w:val="0"/>
                <w:bCs w:val="0"/>
                <w:color w:val="000000"/>
                <w:sz w:val="21"/>
                <w:szCs w:val="21"/>
                <w:u w:val="none"/>
                <w:lang w:val="en-US" w:eastAsia="zh-CN"/>
              </w:rPr>
              <w:t>4.</w:t>
            </w:r>
            <w:r>
              <w:rPr>
                <w:rFonts w:hint="eastAsia" w:ascii="宋体" w:hAnsi="宋体" w:eastAsia="宋体" w:cs="宋体"/>
                <w:b w:val="0"/>
                <w:bCs w:val="0"/>
                <w:color w:val="000000"/>
                <w:sz w:val="21"/>
                <w:szCs w:val="21"/>
                <w:u w:val="none"/>
                <w:lang w:eastAsia="zh-CN"/>
              </w:rPr>
              <w:t>基于范导式教学的</w:t>
            </w:r>
            <w:r>
              <w:rPr>
                <w:rFonts w:hint="eastAsia" w:ascii="宋体" w:hAnsi="宋体" w:cs="宋体"/>
                <w:b w:val="0"/>
                <w:bCs w:val="0"/>
                <w:color w:val="000000"/>
                <w:sz w:val="21"/>
                <w:szCs w:val="21"/>
                <w:u w:val="none"/>
                <w:lang w:val="en-US" w:eastAsia="zh-CN"/>
              </w:rPr>
              <w:t>小学英语单元整体教学内容的研究</w:t>
            </w:r>
          </w:p>
          <w:p>
            <w:pPr>
              <w:keepNext w:val="0"/>
              <w:keepLines w:val="0"/>
              <w:pageBreakBefore w:val="0"/>
              <w:widowControl w:val="0"/>
              <w:numPr>
                <w:ilvl w:val="0"/>
                <w:numId w:val="0"/>
              </w:numPr>
              <w:tabs>
                <w:tab w:val="left" w:pos="323"/>
              </w:tabs>
              <w:kinsoku/>
              <w:wordWrap/>
              <w:overflowPunct/>
              <w:topLinePunct w:val="0"/>
              <w:autoSpaceDE/>
              <w:autoSpaceDN/>
              <w:bidi w:val="0"/>
              <w:adjustRightInd/>
              <w:snapToGrid/>
              <w:spacing w:line="300" w:lineRule="exact"/>
              <w:ind w:left="420" w:leftChars="0" w:right="-107" w:rightChars="-51"/>
              <w:textAlignment w:val="auto"/>
              <w:rPr>
                <w:rFonts w:hint="default" w:ascii="宋体" w:hAnsi="宋体"/>
                <w:b w:val="0"/>
                <w:bCs w:val="0"/>
                <w:color w:val="000000"/>
                <w:sz w:val="21"/>
                <w:szCs w:val="21"/>
                <w:lang w:val="en-US" w:eastAsia="zh-CN"/>
              </w:rPr>
            </w:pPr>
            <w:r>
              <w:rPr>
                <w:rFonts w:hint="eastAsia" w:ascii="宋体" w:hAnsi="宋体" w:eastAsia="宋体" w:cs="宋体"/>
                <w:b w:val="0"/>
                <w:bCs w:val="0"/>
                <w:color w:val="000000"/>
                <w:sz w:val="21"/>
                <w:szCs w:val="21"/>
                <w:u w:val="none"/>
                <w:lang w:eastAsia="zh-CN"/>
              </w:rPr>
              <w:t>（</w:t>
            </w:r>
            <w:r>
              <w:rPr>
                <w:rFonts w:hint="eastAsia" w:ascii="宋体" w:hAnsi="宋体" w:eastAsia="宋体" w:cs="宋体"/>
                <w:b w:val="0"/>
                <w:bCs w:val="0"/>
                <w:color w:val="000000"/>
                <w:sz w:val="21"/>
                <w:szCs w:val="21"/>
                <w:u w:val="none"/>
                <w:lang w:val="en-US" w:eastAsia="zh-CN"/>
              </w:rPr>
              <w:t>1）</w:t>
            </w:r>
            <w:r>
              <w:rPr>
                <w:rFonts w:hint="eastAsia" w:ascii="宋体" w:hAnsi="宋体" w:eastAsia="宋体" w:cs="宋体"/>
                <w:b w:val="0"/>
                <w:bCs w:val="0"/>
                <w:color w:val="000000"/>
                <w:sz w:val="21"/>
                <w:szCs w:val="21"/>
                <w:u w:val="none"/>
                <w:lang w:eastAsia="zh-CN"/>
              </w:rPr>
              <w:t>基于范导式教学</w:t>
            </w:r>
            <w:r>
              <w:rPr>
                <w:rFonts w:hint="eastAsia" w:ascii="宋体" w:hAnsi="宋体" w:eastAsia="宋体" w:cs="宋体"/>
                <w:b w:val="0"/>
                <w:bCs w:val="0"/>
                <w:color w:val="000000"/>
                <w:sz w:val="21"/>
                <w:szCs w:val="21"/>
                <w:u w:val="none"/>
                <w:lang w:val="en-US" w:eastAsia="zh-CN"/>
              </w:rPr>
              <w:t>的</w:t>
            </w:r>
            <w:r>
              <w:rPr>
                <w:rFonts w:hint="eastAsia" w:ascii="宋体" w:hAnsi="宋体" w:cs="宋体"/>
                <w:b w:val="0"/>
                <w:bCs w:val="0"/>
                <w:color w:val="000000"/>
                <w:sz w:val="21"/>
                <w:szCs w:val="21"/>
                <w:u w:val="none"/>
                <w:lang w:val="en-US" w:eastAsia="zh-CN"/>
              </w:rPr>
              <w:t>单元整体教学设计研究；（2）基于单元整体的</w:t>
            </w:r>
            <w:r>
              <w:rPr>
                <w:rFonts w:hint="eastAsia" w:ascii="宋体" w:hAnsi="宋体" w:eastAsia="宋体" w:cs="宋体"/>
                <w:b w:val="0"/>
                <w:bCs w:val="0"/>
                <w:color w:val="000000"/>
                <w:sz w:val="21"/>
                <w:szCs w:val="21"/>
                <w:u w:val="none"/>
                <w:lang w:eastAsia="zh-CN"/>
              </w:rPr>
              <w:t>小学英语</w:t>
            </w:r>
            <w:r>
              <w:rPr>
                <w:rFonts w:hint="eastAsia" w:ascii="宋体" w:hAnsi="宋体"/>
                <w:b w:val="0"/>
                <w:bCs w:val="0"/>
                <w:color w:val="000000"/>
                <w:sz w:val="21"/>
                <w:szCs w:val="21"/>
                <w:lang w:val="en-US" w:eastAsia="zh-CN"/>
              </w:rPr>
              <w:t>教学内容统整研究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91" w:right="-107" w:rightChars="-51"/>
              <w:textAlignment w:val="auto"/>
              <w:rPr>
                <w:rFonts w:hint="default" w:ascii="宋体" w:hAnsi="宋体"/>
                <w:b w:val="0"/>
                <w:bCs w:val="0"/>
                <w:color w:val="000000"/>
                <w:sz w:val="21"/>
                <w:szCs w:val="21"/>
                <w:lang w:val="en-US" w:eastAsia="zh-CN"/>
              </w:rPr>
            </w:pPr>
            <w:r>
              <w:rPr>
                <w:rFonts w:hint="eastAsia" w:ascii="宋体" w:hAnsi="宋体" w:eastAsia="宋体" w:cs="宋体"/>
                <w:b w:val="0"/>
                <w:bCs w:val="0"/>
                <w:color w:val="000000"/>
                <w:sz w:val="21"/>
                <w:szCs w:val="21"/>
                <w:u w:val="none"/>
                <w:lang w:val="en-US" w:eastAsia="zh-CN"/>
              </w:rPr>
              <w:t>5.</w:t>
            </w:r>
            <w:r>
              <w:rPr>
                <w:rFonts w:hint="eastAsia" w:ascii="宋体" w:hAnsi="宋体" w:eastAsia="宋体" w:cs="宋体"/>
                <w:b w:val="0"/>
                <w:bCs w:val="0"/>
                <w:color w:val="000000"/>
                <w:sz w:val="21"/>
                <w:szCs w:val="21"/>
                <w:u w:val="none"/>
                <w:lang w:eastAsia="zh-CN"/>
              </w:rPr>
              <w:t>基于范导式教学的</w:t>
            </w:r>
            <w:r>
              <w:rPr>
                <w:rFonts w:ascii="宋体" w:hAnsi="宋体" w:eastAsia="宋体" w:cs="宋体"/>
                <w:b w:val="0"/>
                <w:bCs w:val="0"/>
                <w:color w:val="000000"/>
                <w:sz w:val="21"/>
                <w:szCs w:val="21"/>
                <w:u w:val="none"/>
              </w:rPr>
              <w:t>小学生</w:t>
            </w:r>
            <w:r>
              <w:rPr>
                <w:rFonts w:hint="eastAsia" w:ascii="宋体" w:hAnsi="宋体" w:eastAsia="宋体" w:cs="宋体"/>
                <w:b w:val="0"/>
                <w:bCs w:val="0"/>
                <w:color w:val="000000"/>
                <w:sz w:val="21"/>
                <w:szCs w:val="21"/>
                <w:u w:val="none"/>
                <w:lang w:val="en-US" w:eastAsia="zh-CN"/>
              </w:rPr>
              <w:t>英语</w:t>
            </w:r>
            <w:r>
              <w:rPr>
                <w:rFonts w:ascii="宋体" w:hAnsi="宋体" w:eastAsia="宋体" w:cs="宋体"/>
                <w:b w:val="0"/>
                <w:bCs w:val="0"/>
                <w:color w:val="000000"/>
                <w:sz w:val="21"/>
                <w:szCs w:val="21"/>
                <w:u w:val="none"/>
              </w:rPr>
              <w:t>语用能力</w:t>
            </w:r>
            <w:r>
              <w:rPr>
                <w:rFonts w:hint="eastAsia" w:ascii="宋体" w:hAnsi="宋体" w:eastAsia="宋体" w:cs="宋体"/>
                <w:b w:val="0"/>
                <w:bCs w:val="0"/>
                <w:color w:val="000000"/>
                <w:sz w:val="21"/>
                <w:szCs w:val="21"/>
                <w:u w:val="none"/>
                <w:lang w:eastAsia="zh-CN"/>
              </w:rPr>
              <w:t>提升的教学实施研究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310" w:leftChars="0" w:right="-107" w:rightChars="-51" w:firstLine="50" w:firstLineChars="0"/>
              <w:textAlignment w:val="auto"/>
              <w:rPr>
                <w:rFonts w:hint="eastAsia" w:ascii="宋体" w:hAnsi="宋体"/>
                <w:b w:val="0"/>
                <w:bCs w:val="0"/>
                <w:i w:val="0"/>
                <w:iCs w:val="0"/>
                <w:color w:val="000000"/>
                <w:sz w:val="21"/>
                <w:szCs w:val="21"/>
                <w:lang w:val="en-US" w:eastAsia="zh-CN"/>
              </w:rPr>
            </w:pPr>
            <w:r>
              <w:rPr>
                <w:rFonts w:hint="eastAsia" w:ascii="宋体" w:hAnsi="宋体" w:eastAsia="宋体" w:cs="宋体"/>
                <w:b w:val="0"/>
                <w:bCs w:val="0"/>
                <w:color w:val="000000"/>
                <w:sz w:val="21"/>
                <w:szCs w:val="21"/>
                <w:u w:val="none"/>
                <w:lang w:val="en-US" w:eastAsia="zh-CN"/>
              </w:rPr>
              <w:t>（</w:t>
            </w:r>
            <w:r>
              <w:rPr>
                <w:rFonts w:hint="eastAsia" w:ascii="宋体" w:hAnsi="宋体" w:cs="宋体"/>
                <w:b w:val="0"/>
                <w:bCs w:val="0"/>
                <w:color w:val="000000"/>
                <w:sz w:val="21"/>
                <w:szCs w:val="21"/>
                <w:u w:val="none"/>
                <w:lang w:val="en-US" w:eastAsia="zh-CN"/>
              </w:rPr>
              <w:t>1</w:t>
            </w:r>
            <w:r>
              <w:rPr>
                <w:rFonts w:hint="eastAsia" w:ascii="宋体" w:hAnsi="宋体" w:eastAsia="宋体" w:cs="宋体"/>
                <w:b w:val="0"/>
                <w:bCs w:val="0"/>
                <w:color w:val="000000"/>
                <w:sz w:val="21"/>
                <w:szCs w:val="21"/>
                <w:u w:val="none"/>
                <w:lang w:val="en-US" w:eastAsia="zh-CN"/>
              </w:rPr>
              <w:t>）</w:t>
            </w:r>
            <w:r>
              <w:rPr>
                <w:rFonts w:hint="eastAsia" w:ascii="宋体" w:hAnsi="宋体"/>
                <w:b w:val="0"/>
                <w:bCs w:val="0"/>
                <w:i w:val="0"/>
                <w:iCs w:val="0"/>
                <w:color w:val="000000"/>
                <w:sz w:val="21"/>
                <w:szCs w:val="21"/>
                <w:lang w:val="en-US" w:eastAsia="zh-CN"/>
              </w:rPr>
              <w:t>基于范导式教学的课堂教学模式研究；（2）基于范导式教学的小学英语教学策略研究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right="-107" w:rightChars="-51"/>
              <w:textAlignment w:val="auto"/>
              <w:rPr>
                <w:rFonts w:hint="default"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6.小学生英语语用能力评价研究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b w:val="0"/>
                <w:bCs w:val="0"/>
                <w:sz w:val="21"/>
                <w:szCs w:val="21"/>
              </w:rPr>
            </w:pPr>
            <w:r>
              <w:rPr>
                <w:rFonts w:hint="eastAsia" w:ascii="宋体" w:hAnsi="宋体"/>
                <w:b w:val="0"/>
                <w:bCs w:val="0"/>
                <w:color w:val="000000"/>
                <w:sz w:val="21"/>
                <w:szCs w:val="21"/>
                <w:lang w:val="en-US" w:eastAsia="zh-CN"/>
              </w:rPr>
              <w:t>基于范导式教学的四个基本要素（真实性情境、发展性任务、多元化意义协商、创造性应用），设计可操作性的课堂教学评价量表。同时，</w:t>
            </w:r>
            <w:r>
              <w:rPr>
                <w:rFonts w:hint="eastAsia" w:ascii="宋体" w:hAnsi="宋体"/>
                <w:b w:val="0"/>
                <w:bCs w:val="0"/>
                <w:color w:val="000000"/>
                <w:sz w:val="21"/>
                <w:szCs w:val="21"/>
              </w:rPr>
              <w:t>着眼于</w:t>
            </w:r>
            <w:r>
              <w:rPr>
                <w:rFonts w:hint="eastAsia" w:ascii="宋体" w:hAnsi="宋体"/>
                <w:b w:val="0"/>
                <w:bCs w:val="0"/>
                <w:color w:val="000000"/>
                <w:sz w:val="21"/>
                <w:szCs w:val="21"/>
                <w:lang w:eastAsia="zh-CN"/>
              </w:rPr>
              <w:t>学生语言运用能力</w:t>
            </w:r>
            <w:r>
              <w:rPr>
                <w:rFonts w:hint="eastAsia" w:ascii="宋体" w:hAnsi="宋体"/>
                <w:b w:val="0"/>
                <w:bCs w:val="0"/>
                <w:color w:val="000000"/>
                <w:sz w:val="21"/>
                <w:szCs w:val="21"/>
              </w:rPr>
              <w:t>，</w:t>
            </w:r>
            <w:r>
              <w:rPr>
                <w:rFonts w:hint="eastAsia" w:ascii="宋体" w:hAnsi="宋体"/>
                <w:b w:val="0"/>
                <w:bCs w:val="0"/>
                <w:color w:val="000000"/>
                <w:sz w:val="21"/>
                <w:szCs w:val="21"/>
                <w:lang w:val="en-US" w:eastAsia="zh-CN"/>
              </w:rPr>
              <w:t>研制小学生语用能力测评方案，</w:t>
            </w:r>
            <w:r>
              <w:rPr>
                <w:rFonts w:hint="eastAsia" w:ascii="宋体" w:hAnsi="宋体"/>
                <w:b w:val="0"/>
                <w:bCs w:val="0"/>
                <w:color w:val="000000"/>
                <w:sz w:val="21"/>
                <w:szCs w:val="21"/>
              </w:rPr>
              <w:t>对学生进行“质性评价”和“量化评价”</w:t>
            </w:r>
            <w:r>
              <w:rPr>
                <w:rFonts w:hint="eastAsia" w:ascii="宋体" w:hAnsi="宋体"/>
                <w:b w:val="0"/>
                <w:bCs w:val="0"/>
                <w:color w:val="000000"/>
                <w:sz w:val="21"/>
                <w:szCs w:val="21"/>
                <w:lang w:eastAsia="zh-CN"/>
              </w:rPr>
              <w:t>，</w:t>
            </w:r>
            <w:r>
              <w:rPr>
                <w:rFonts w:hint="eastAsia" w:ascii="宋体" w:hAnsi="宋体"/>
                <w:b w:val="0"/>
                <w:bCs w:val="0"/>
                <w:color w:val="000000"/>
                <w:sz w:val="21"/>
                <w:szCs w:val="21"/>
                <w:lang w:val="en-US" w:eastAsia="zh-CN"/>
              </w:rPr>
              <w:t>实现教-学-评一体化，支持和促进小学英语课堂教学</w:t>
            </w:r>
            <w:r>
              <w:rPr>
                <w:rFonts w:hint="eastAsia" w:ascii="宋体" w:hAnsi="宋体" w:eastAsia="宋体" w:cs="宋体"/>
                <w:b w:val="0"/>
                <w:bCs w:val="0"/>
                <w:sz w:val="21"/>
                <w:szCs w:val="21"/>
                <w:lang w:val="en-US" w:eastAsia="zh-CN"/>
              </w:rPr>
              <w:t>改进。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8"/>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六</w:t>
            </w:r>
            <w:r>
              <w:rPr>
                <w:rFonts w:hint="eastAsia" w:ascii="宋体" w:hAnsi="宋体" w:eastAsia="宋体" w:cs="宋体"/>
                <w:b w:val="0"/>
                <w:bCs w:val="0"/>
                <w:sz w:val="21"/>
                <w:szCs w:val="21"/>
              </w:rPr>
              <w:t>、研究方法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208"/>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文献研究法；2. 行动研究法；3. 案例研究法。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七、课题研究流程图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b w:val="0"/>
                <w:bCs w:val="0"/>
                <w:color w:val="000000"/>
                <w:sz w:val="21"/>
                <w:szCs w:val="21"/>
                <w:lang w:val="en-US" w:eastAsia="zh-CN"/>
              </w:rPr>
            </w:pPr>
            <w:r>
              <w:rPr>
                <w:rFonts w:hint="eastAsia" w:ascii="宋体" w:hAnsi="宋体" w:eastAsia="宋体"/>
                <w:b w:val="0"/>
                <w:bCs w:val="0"/>
                <w:color w:val="000000"/>
                <w:sz w:val="21"/>
                <w:szCs w:val="21"/>
                <w:lang w:val="en-US" w:eastAsia="zh-CN"/>
              </w:rPr>
              <w:t>八、课题组织机构、分工和进度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eastAsia="宋体"/>
                <w:b w:val="0"/>
                <w:bCs w:val="0"/>
                <w:i w:val="0"/>
                <w:iCs w:val="0"/>
                <w:color w:val="000000"/>
                <w:sz w:val="21"/>
                <w:szCs w:val="21"/>
                <w:lang w:val="en-US" w:eastAsia="zh-CN"/>
              </w:rPr>
            </w:pPr>
            <w:r>
              <w:rPr>
                <w:rFonts w:hint="eastAsia" w:ascii="宋体" w:hAnsi="宋体" w:eastAsia="宋体"/>
                <w:b w:val="0"/>
                <w:bCs w:val="0"/>
                <w:i w:val="0"/>
                <w:iCs w:val="0"/>
                <w:color w:val="000000"/>
                <w:sz w:val="21"/>
                <w:szCs w:val="21"/>
                <w:lang w:val="en-US" w:eastAsia="zh-CN"/>
              </w:rPr>
              <w:t>九、预期成果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107" w:rightChars="-51" w:firstLine="420" w:firstLineChars="200"/>
              <w:textAlignment w:val="auto"/>
              <w:rPr>
                <w:rFonts w:hint="eastAsia" w:ascii="宋体" w:hAnsi="宋体" w:eastAsia="宋体"/>
                <w:b w:val="0"/>
                <w:bCs w:val="0"/>
                <w:i w:val="0"/>
                <w:iCs w:val="0"/>
                <w:color w:val="000000"/>
                <w:sz w:val="21"/>
                <w:szCs w:val="21"/>
                <w:lang w:val="en-US" w:eastAsia="zh-CN"/>
              </w:rPr>
            </w:pPr>
            <w:r>
              <w:rPr>
                <w:rFonts w:hint="eastAsia" w:ascii="宋体" w:hAnsi="宋体" w:eastAsia="宋体"/>
                <w:b w:val="0"/>
                <w:bCs w:val="0"/>
                <w:i w:val="0"/>
                <w:iCs w:val="0"/>
                <w:color w:val="000000"/>
                <w:sz w:val="21"/>
                <w:szCs w:val="21"/>
                <w:lang w:val="en-US" w:eastAsia="zh-CN"/>
              </w:rPr>
              <w:t>十、课题研究的可行性分析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310" w:leftChars="0" w:right="-107" w:rightChars="-51" w:firstLine="50" w:firstLineChars="0"/>
              <w:textAlignment w:val="auto"/>
              <w:rPr>
                <w:rFonts w:hint="eastAsia" w:eastAsia="宋体"/>
                <w:bCs/>
                <w:sz w:val="21"/>
                <w:szCs w:val="21"/>
                <w:lang w:eastAsia="zh-CN"/>
              </w:rPr>
            </w:pPr>
            <w:r>
              <w:rPr>
                <w:rFonts w:hint="eastAsia" w:ascii="宋体" w:hAnsi="宋体" w:eastAsia="宋体"/>
                <w:b w:val="0"/>
                <w:bCs w:val="0"/>
                <w:i w:val="0"/>
                <w:iCs w:val="0"/>
                <w:color w:val="000000"/>
                <w:sz w:val="21"/>
                <w:szCs w:val="21"/>
                <w:lang w:val="en-US" w:eastAsia="zh-CN"/>
              </w:rPr>
              <w:t>课题组具备较强的研究能力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val="0"/>
                <w:bCs w:val="0"/>
                <w:sz w:val="24"/>
                <w:lang w:val="en-US" w:eastAsia="zh-CN"/>
              </w:rPr>
              <w:t>2021.12.10</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案例研讨</w:t>
            </w:r>
            <w:r>
              <w:rPr>
                <w:rFonts w:hint="default" w:ascii="Times New Roman" w:hAnsi="Times New Roman" w:cs="Times New Roman"/>
                <w:sz w:val="24"/>
                <w:szCs w:val="24"/>
                <w:lang w:val="en-US" w:eastAsia="zh-CN"/>
              </w:rPr>
              <w:t>U3 Our animal friends</w:t>
            </w:r>
          </w:p>
          <w:p>
            <w:pPr>
              <w:rPr>
                <w:rFonts w:hint="eastAsia"/>
                <w:b/>
                <w:bCs/>
                <w:sz w:val="24"/>
              </w:rPr>
            </w:pPr>
            <w:r>
              <w:rPr>
                <w:rFonts w:hint="default" w:ascii="Times New Roman" w:hAnsi="Times New Roman" w:cs="Times New Roman"/>
                <w:b w:val="0"/>
                <w:bCs/>
                <w:color w:val="auto"/>
                <w:sz w:val="24"/>
                <w:szCs w:val="24"/>
                <w:lang w:val="en-US" w:eastAsia="zh-CN"/>
              </w:rPr>
              <w:t>（Grammar</w:t>
            </w:r>
            <w:r>
              <w:rPr>
                <w:rFonts w:hint="default" w:ascii="Times New Roman" w:hAnsi="Times New Roman" w:cs="Times New Roman"/>
                <w:b w:val="0"/>
                <w:bCs/>
                <w:color w:val="auto"/>
                <w:sz w:val="24"/>
                <w:szCs w:val="24"/>
              </w:rPr>
              <w:t xml:space="preserve"> &amp; </w:t>
            </w:r>
            <w:r>
              <w:rPr>
                <w:rFonts w:hint="default" w:ascii="Times New Roman" w:hAnsi="Times New Roman" w:cs="Times New Roman"/>
                <w:b w:val="0"/>
                <w:bCs/>
                <w:color w:val="auto"/>
                <w:sz w:val="24"/>
                <w:szCs w:val="24"/>
                <w:lang w:val="en-US" w:eastAsia="zh-CN"/>
              </w:rPr>
              <w:t>Fun</w:t>
            </w:r>
            <w:r>
              <w:rPr>
                <w:rFonts w:hint="default" w:ascii="Times New Roman" w:hAnsi="Times New Roman" w:cs="Times New Roman"/>
                <w:b w:val="0"/>
                <w:bCs/>
                <w:color w:val="auto"/>
                <w:sz w:val="24"/>
                <w:szCs w:val="24"/>
              </w:rPr>
              <w:t xml:space="preserve"> time</w:t>
            </w:r>
            <w:r>
              <w:rPr>
                <w:rFonts w:hint="default" w:ascii="Times New Roman" w:hAnsi="Times New Roman" w:cs="Times New Roman"/>
                <w:b w:val="0"/>
                <w:bCs/>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spacing w:line="360" w:lineRule="auto"/>
              <w:ind w:firstLine="178" w:firstLineChars="74"/>
              <w:rPr>
                <w:rFonts w:hint="default" w:ascii="Times New Roman" w:hAnsi="Times New Roman" w:cs="Times New Roman"/>
                <w:b w:val="0"/>
                <w:bCs/>
                <w:color w:val="auto"/>
                <w:sz w:val="21"/>
                <w:szCs w:val="21"/>
                <w:lang w:val="en-US" w:eastAsia="zh-CN"/>
              </w:rPr>
            </w:pPr>
            <w:r>
              <w:rPr>
                <w:rFonts w:hint="eastAsia"/>
                <w:b/>
                <w:bCs/>
                <w:sz w:val="24"/>
              </w:rPr>
              <w:t>研讨内容：</w:t>
            </w:r>
            <w:r>
              <w:rPr>
                <w:rFonts w:hint="default" w:ascii="Times New Roman" w:hAnsi="Times New Roman" w:cs="Times New Roman"/>
                <w:sz w:val="21"/>
                <w:szCs w:val="21"/>
                <w:lang w:val="en-US" w:eastAsia="zh-CN"/>
              </w:rPr>
              <w:t>U3 Our animal friends</w:t>
            </w:r>
            <w:r>
              <w:rPr>
                <w:rFonts w:hint="default" w:ascii="Times New Roman" w:hAnsi="Times New Roman" w:cs="Times New Roman"/>
                <w:b w:val="0"/>
                <w:bCs/>
                <w:color w:val="auto"/>
                <w:sz w:val="21"/>
                <w:szCs w:val="21"/>
                <w:lang w:val="en-US" w:eastAsia="zh-CN"/>
              </w:rPr>
              <w:t>（Grammar</w:t>
            </w:r>
            <w:r>
              <w:rPr>
                <w:rFonts w:hint="default" w:ascii="Times New Roman" w:hAnsi="Times New Roman" w:cs="Times New Roman"/>
                <w:b w:val="0"/>
                <w:bCs/>
                <w:color w:val="auto"/>
                <w:sz w:val="21"/>
                <w:szCs w:val="21"/>
              </w:rPr>
              <w:t xml:space="preserve"> &amp; </w:t>
            </w:r>
            <w:r>
              <w:rPr>
                <w:rFonts w:hint="default" w:ascii="Times New Roman" w:hAnsi="Times New Roman" w:cs="Times New Roman"/>
                <w:b w:val="0"/>
                <w:bCs/>
                <w:color w:val="auto"/>
                <w:sz w:val="21"/>
                <w:szCs w:val="21"/>
                <w:lang w:val="en-US" w:eastAsia="zh-CN"/>
              </w:rPr>
              <w:t>Fun</w:t>
            </w:r>
            <w:r>
              <w:rPr>
                <w:rFonts w:hint="default" w:ascii="Times New Roman" w:hAnsi="Times New Roman" w:cs="Times New Roman"/>
                <w:b w:val="0"/>
                <w:bCs/>
                <w:color w:val="auto"/>
                <w:sz w:val="21"/>
                <w:szCs w:val="21"/>
              </w:rPr>
              <w:t xml:space="preserve"> time</w:t>
            </w:r>
            <w:r>
              <w:rPr>
                <w:rFonts w:hint="default" w:ascii="Times New Roman" w:hAnsi="Times New Roman" w:cs="Times New Roman"/>
                <w:b w:val="0"/>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default" w:ascii="Times New Roman" w:hAnsi="Times New Roman" w:cs="Times New Roman"/>
                <w:b/>
                <w:color w:val="auto"/>
                <w:sz w:val="21"/>
                <w:szCs w:val="21"/>
              </w:rPr>
            </w:pPr>
            <w:r>
              <w:rPr>
                <w:rFonts w:hint="default" w:ascii="Times New Roman" w:hAnsi="Times New Roman" w:eastAsia="宋体" w:cs="Times New Roman"/>
                <w:b/>
                <w:bCs/>
                <w:sz w:val="21"/>
                <w:szCs w:val="21"/>
              </w:rPr>
              <w:t>一、教学目标</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1、通过复习Story time，尝试运用have/has句型回顾第一课时的语篇内容。</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2、引导学生观察比较、自主发现have/has在不同句式中的用法，进而体会核心语法规则。</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3、围绕Story Time，引导学生通过运用have/has的不同句式开展对话问答或者介绍陈述。</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4、通过针对性练习进一步巩固本课时的语法重难点和易错点。</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通过</w:t>
            </w:r>
            <w:r>
              <w:rPr>
                <w:rFonts w:hint="default" w:ascii="Times New Roman" w:hAnsi="Times New Roman" w:eastAsia="宋体" w:cs="Times New Roman"/>
                <w:color w:val="000000"/>
                <w:sz w:val="21"/>
                <w:szCs w:val="21"/>
                <w:lang w:val="en-US" w:eastAsia="zh-CN"/>
              </w:rPr>
              <w:t>猜测游戏，引导学生从名字、颜色、能力、爱好等方面介绍自己的动物朋友，简单阐述原因。</w:t>
            </w:r>
          </w:p>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二、制定依据：</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t>1</w:t>
            </w:r>
            <w:r>
              <w:rPr>
                <w:rFonts w:hint="default" w:ascii="Times New Roman" w:hAnsi="Times New Roman" w:eastAsia="宋体" w:cs="Times New Roman"/>
                <w:b w:val="0"/>
                <w:bCs w:val="0"/>
                <w:sz w:val="21"/>
                <w:szCs w:val="21"/>
              </w:rPr>
              <w:t>、教材分析</w:t>
            </w:r>
          </w:p>
          <w:p>
            <w:pPr>
              <w:keepNext w:val="0"/>
              <w:keepLines w:val="0"/>
              <w:pageBreakBefore w:val="0"/>
              <w:widowControl w:val="0"/>
              <w:kinsoku/>
              <w:wordWrap/>
              <w:overflowPunct/>
              <w:topLinePunct w:val="0"/>
              <w:autoSpaceDE/>
              <w:autoSpaceDN/>
              <w:bidi w:val="0"/>
              <w:adjustRightInd/>
              <w:snapToGrid/>
              <w:spacing w:line="260" w:lineRule="exact"/>
              <w:ind w:firstLine="42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rPr>
              <w:t>本单元围绕的主要话题是</w:t>
            </w:r>
            <w:r>
              <w:rPr>
                <w:rFonts w:hint="default" w:ascii="Times New Roman" w:hAnsi="Times New Roman" w:eastAsia="宋体" w:cs="Times New Roman"/>
                <w:sz w:val="21"/>
                <w:szCs w:val="21"/>
              </w:rPr>
              <w:t>介绍动物特征</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t>通过学习小动物的外貌特征和行为能力，</w:t>
            </w:r>
            <w:r>
              <w:rPr>
                <w:rFonts w:hint="default" w:ascii="Times New Roman" w:hAnsi="Times New Roman" w:eastAsia="宋体" w:cs="Times New Roman"/>
                <w:sz w:val="21"/>
                <w:szCs w:val="21"/>
              </w:rPr>
              <w:t>学习运用身体部位名词、形容词、动词和They have</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They can</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等句型，并将自己喜爱的动物特征用一个完整的语段描述出来。</w:t>
            </w:r>
            <w:r>
              <w:rPr>
                <w:rFonts w:hint="default" w:ascii="Times New Roman" w:hAnsi="Times New Roman" w:eastAsia="宋体" w:cs="Times New Roman"/>
                <w:sz w:val="21"/>
                <w:szCs w:val="21"/>
                <w:lang w:val="en-US" w:eastAsia="zh-CN"/>
              </w:rPr>
              <w:t>第一课时Story time语篇是一个四段式的说明性介绍，分别从动物的颜色、外貌和能力三个方面给学生提供介绍动物的语言结构。第二课时将围绕单元主题，对Story time进行复习，通过聚类板书引导学生进行have/has句型的学习理解，并结合Fun time进行核心语法知识的应用实践和迁移创新活动，重在提升学生语用能力。</w:t>
            </w:r>
          </w:p>
          <w:p>
            <w:pPr>
              <w:keepNext w:val="0"/>
              <w:keepLines w:val="0"/>
              <w:pageBreakBefore w:val="0"/>
              <w:widowControl w:val="0"/>
              <w:kinsoku/>
              <w:wordWrap/>
              <w:overflowPunct/>
              <w:topLinePunct w:val="0"/>
              <w:autoSpaceDE/>
              <w:autoSpaceDN/>
              <w:bidi w:val="0"/>
              <w:adjustRightInd/>
              <w:snapToGrid/>
              <w:spacing w:line="260" w:lineRule="exact"/>
              <w:ind w:firstLine="42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学生分析</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Cs/>
                <w:sz w:val="21"/>
                <w:szCs w:val="21"/>
              </w:rPr>
              <w:t>经过两年多的英语学习，大部分学生形成了较好的语感，学习英语的积极性较高，上课发言积极，表达能力较强，愿意与他人进行合作交流，也有一小部分学生比较内向胆小，不善发言。对于内向胆小的学生，教师还应给与更多的鼓励和帮助，为他们创设平台，培养他们的自信心。</w:t>
            </w:r>
            <w:r>
              <w:rPr>
                <w:rFonts w:hint="default" w:ascii="Times New Roman" w:hAnsi="Times New Roman" w:eastAsia="宋体" w:cs="Times New Roman"/>
                <w:bCs/>
                <w:sz w:val="21"/>
                <w:szCs w:val="21"/>
                <w:lang w:val="en-US" w:eastAsia="zh-CN"/>
              </w:rPr>
              <w:t>在第一课时中，学生已经初步感知、学习了从颜色、外貌和能力三个方面来介绍动物朋友，初步学习了have、has句型的</w:t>
            </w:r>
            <w:r>
              <w:rPr>
                <w:rFonts w:hint="default" w:ascii="Times New Roman" w:hAnsi="Times New Roman" w:cs="Times New Roman"/>
                <w:color w:val="auto"/>
                <w:sz w:val="21"/>
                <w:szCs w:val="21"/>
                <w:lang w:val="en-US" w:eastAsia="zh-CN"/>
              </w:rPr>
              <w:t>形式（form）、意义（meaning）和使用（use）。本节课，将引导学生联系生活实际，从体型、爱好、食物等其他方面进行介绍，以提升学生综合运用语言的能力。</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575" w:firstLineChars="274"/>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教学过程</w:t>
            </w:r>
          </w:p>
          <w:p>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（一）开放式导入</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Greetings.</w:t>
            </w:r>
          </w:p>
          <w:p>
            <w:pPr>
              <w:keepNext w:val="0"/>
              <w:keepLines w:val="0"/>
              <w:pageBreakBefore w:val="0"/>
              <w:widowControl w:val="0"/>
              <w:numPr>
                <w:ilvl w:val="0"/>
                <w:numId w:val="2"/>
              </w:numPr>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Review of Story time.</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10" w:firstLineChars="1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What animal friends do the Children have? Do they have...?  Does he/she have...?</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（二）</w:t>
            </w:r>
            <w:r>
              <w:rPr>
                <w:rFonts w:hint="default" w:ascii="Times New Roman" w:hAnsi="Times New Roman" w:eastAsia="宋体" w:cs="Times New Roman"/>
                <w:sz w:val="21"/>
                <w:szCs w:val="21"/>
              </w:rPr>
              <w:t>核心过程推进</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1. </w:t>
            </w:r>
            <w:r>
              <w:rPr>
                <w:rFonts w:hint="default" w:ascii="Times New Roman" w:hAnsi="Times New Roman" w:eastAsia="宋体" w:cs="Times New Roman"/>
                <w:sz w:val="21"/>
                <w:szCs w:val="21"/>
                <w:lang w:val="en-US" w:eastAsia="zh-CN"/>
              </w:rPr>
              <w:t>Lead and ask.</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（1）What can you find?</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（2）Show the use of sentence.</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2. </w:t>
            </w:r>
            <w:r>
              <w:rPr>
                <w:rFonts w:hint="default" w:ascii="Times New Roman" w:hAnsi="Times New Roman" w:eastAsia="宋体" w:cs="Times New Roman"/>
                <w:sz w:val="21"/>
                <w:szCs w:val="21"/>
                <w:lang w:val="en-US" w:eastAsia="zh-CN"/>
              </w:rPr>
              <w:t>Ask Ss to practice.</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3. </w:t>
            </w:r>
            <w:r>
              <w:rPr>
                <w:rFonts w:hint="default" w:ascii="Times New Roman" w:hAnsi="Times New Roman" w:eastAsia="宋体" w:cs="Times New Roman"/>
                <w:sz w:val="21"/>
                <w:szCs w:val="21"/>
                <w:lang w:val="en-US" w:eastAsia="zh-CN"/>
              </w:rPr>
              <w:t>Try to talk about or introduce the children’s animal friends.</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4. </w:t>
            </w:r>
            <w:r>
              <w:rPr>
                <w:rFonts w:hint="default" w:ascii="Times New Roman" w:hAnsi="Times New Roman" w:eastAsia="宋体" w:cs="Times New Roman"/>
                <w:sz w:val="21"/>
                <w:szCs w:val="21"/>
                <w:lang w:val="en-US" w:eastAsia="zh-CN"/>
              </w:rPr>
              <w:t>Show some correcting exercise.</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5. </w:t>
            </w:r>
            <w:r>
              <w:rPr>
                <w:rFonts w:hint="default" w:ascii="Times New Roman" w:hAnsi="Times New Roman" w:eastAsia="宋体" w:cs="Times New Roman"/>
                <w:sz w:val="21"/>
                <w:szCs w:val="21"/>
                <w:lang w:val="en-US" w:eastAsia="zh-CN"/>
              </w:rPr>
              <w:t>Lead and practice.</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sz w:val="21"/>
                <w:szCs w:val="21"/>
                <w:lang w:val="en-US" w:eastAsia="zh-CN"/>
              </w:rPr>
            </w:pPr>
            <w:r>
              <w:rPr>
                <w:rFonts w:hint="default" w:ascii="Times New Roman" w:hAnsi="Times New Roman" w:eastAsia="宋体" w:cs="Times New Roman"/>
                <w:sz w:val="21"/>
                <w:szCs w:val="21"/>
                <w:lang w:val="en-US" w:eastAsia="zh-CN"/>
              </w:rPr>
              <w:t>（1）Ask Ss to guess about T’s animal friend.</w:t>
            </w:r>
            <w:r>
              <w:rPr>
                <w:rFonts w:hint="eastAsia" w:ascii="Times New Roman" w:hAnsi="Times New Roman" w:cs="Times New Roman"/>
                <w:sz w:val="21"/>
                <w:szCs w:val="21"/>
                <w:lang w:val="en-US" w:eastAsia="zh-CN"/>
              </w:rPr>
              <w:t xml:space="preserve">  </w:t>
            </w:r>
            <w:r>
              <w:rPr>
                <w:rFonts w:hint="default" w:ascii="Times New Roman" w:hAnsi="Times New Roman" w:eastAsia="黑体" w:cs="Times New Roman"/>
                <w:bCs/>
                <w:sz w:val="21"/>
                <w:szCs w:val="21"/>
                <w:lang w:val="en-US" w:eastAsia="zh-CN"/>
              </w:rPr>
              <w:t>（2）Ask Ss to do a survey.</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（三）</w:t>
            </w:r>
            <w:r>
              <w:rPr>
                <w:rFonts w:hint="default" w:ascii="Times New Roman" w:hAnsi="Times New Roman" w:eastAsia="宋体" w:cs="Times New Roman"/>
                <w:sz w:val="21"/>
                <w:szCs w:val="21"/>
                <w:lang w:val="en-US" w:eastAsia="zh-CN"/>
              </w:rPr>
              <w:t>开放式延伸</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bCs/>
                <w:sz w:val="21"/>
                <w:szCs w:val="21"/>
                <w:lang w:val="en-US" w:eastAsia="zh-CN"/>
              </w:rPr>
            </w:pPr>
            <w:r>
              <w:rPr>
                <w:rFonts w:hint="default" w:ascii="Times New Roman" w:hAnsi="Times New Roman" w:eastAsia="黑体" w:cs="Times New Roman"/>
                <w:bCs/>
                <w:sz w:val="21"/>
                <w:szCs w:val="21"/>
                <w:lang w:val="en-US" w:eastAsia="zh-CN"/>
              </w:rPr>
              <w:t>Ask Ss to talk about their animal friends.</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（四）</w:t>
            </w:r>
            <w:r>
              <w:rPr>
                <w:rFonts w:hint="default" w:ascii="Times New Roman" w:hAnsi="Times New Roman" w:cs="Times New Roman"/>
                <w:sz w:val="21"/>
                <w:szCs w:val="21"/>
                <w:lang w:val="en-US" w:eastAsia="zh-CN"/>
              </w:rPr>
              <w:t>作业设计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color w:val="000000"/>
                <w:kern w:val="0"/>
                <w:sz w:val="21"/>
                <w:szCs w:val="21"/>
              </w:rPr>
            </w:pPr>
            <w:r>
              <w:rPr>
                <w:rFonts w:hint="default" w:ascii="Times New Roman" w:hAnsi="Times New Roman" w:cs="Times New Roman"/>
                <w:sz w:val="21"/>
                <w:szCs w:val="21"/>
                <w:lang w:val="en-US" w:eastAsia="zh-CN"/>
              </w:rPr>
              <w:t>1. Say sth. about your animal friend.</w:t>
            </w:r>
            <w:r>
              <w:rPr>
                <w:rFonts w:hint="eastAsia" w:ascii="Times New Roman" w:hAnsi="Times New Roman" w:cs="Times New Roman"/>
                <w:sz w:val="21"/>
                <w:szCs w:val="21"/>
                <w:lang w:val="en-US" w:eastAsia="zh-CN"/>
              </w:rPr>
              <w:t xml:space="preserve">      </w:t>
            </w:r>
            <w:r>
              <w:rPr>
                <w:rFonts w:hint="default" w:ascii="Times New Roman" w:hAnsi="Times New Roman" w:cs="Times New Roman"/>
                <w:color w:val="000000"/>
                <w:kern w:val="0"/>
                <w:sz w:val="21"/>
                <w:szCs w:val="21"/>
              </w:rPr>
              <w:t xml:space="preserve">2. Do </w:t>
            </w:r>
            <w:r>
              <w:rPr>
                <w:rFonts w:hint="default" w:ascii="Times New Roman" w:hAnsi="Times New Roman" w:cs="Times New Roman"/>
                <w:sz w:val="21"/>
                <w:szCs w:val="21"/>
                <w:lang w:val="en-US" w:eastAsia="zh-CN"/>
              </w:rPr>
              <w:t xml:space="preserve">some </w:t>
            </w:r>
            <w:r>
              <w:rPr>
                <w:rFonts w:hint="default" w:ascii="Times New Roman" w:hAnsi="Times New Roman" w:cs="Times New Roman"/>
                <w:color w:val="000000"/>
                <w:kern w:val="0"/>
                <w:sz w:val="21"/>
                <w:szCs w:val="21"/>
              </w:rPr>
              <w:t>exercise of workbook.</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五</w:t>
            </w: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板书设计（略）</w:t>
            </w:r>
          </w:p>
        </w:tc>
      </w:tr>
    </w:tbl>
    <w:p>
      <w:pPr>
        <w:jc w:val="center"/>
        <w:rPr>
          <w:rFonts w:ascii="黑体" w:eastAsia="黑体"/>
          <w:sz w:val="28"/>
          <w:szCs w:val="28"/>
        </w:rPr>
      </w:pPr>
    </w:p>
    <w:tbl>
      <w:tblPr>
        <w:tblStyle w:val="6"/>
        <w:tblpPr w:leftFromText="180" w:rightFromText="180" w:vertAnchor="page" w:horzAnchor="page" w:tblpX="1476" w:tblpY="19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792"/>
        <w:gridCol w:w="1577"/>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val="0"/>
                <w:bCs w:val="0"/>
                <w:sz w:val="24"/>
                <w:lang w:val="en-US" w:eastAsia="zh-CN"/>
              </w:rPr>
              <w:t>2022.1.7</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rPr>
                <w:rFonts w:hint="default" w:eastAsia="宋体"/>
                <w:b/>
                <w:bCs/>
                <w:sz w:val="24"/>
                <w:lang w:val="en-US" w:eastAsia="zh-CN"/>
              </w:rPr>
            </w:pPr>
            <w:r>
              <w:rPr>
                <w:rFonts w:hint="eastAsia"/>
                <w:b w:val="0"/>
                <w:bCs w:val="0"/>
                <w:sz w:val="24"/>
                <w:lang w:val="en-US" w:eastAsia="zh-CN"/>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ind w:firstLine="156" w:firstLineChars="74"/>
              <w:textAlignment w:val="auto"/>
              <w:rPr>
                <w:rFonts w:hint="eastAsia"/>
                <w:b/>
                <w:bCs/>
                <w:sz w:val="21"/>
                <w:szCs w:val="21"/>
                <w:lang w:val="en-US" w:eastAsia="zh-CN"/>
              </w:rPr>
            </w:pPr>
            <w:r>
              <w:rPr>
                <w:rFonts w:hint="eastAsia"/>
                <w:b/>
                <w:bCs/>
                <w:sz w:val="21"/>
                <w:szCs w:val="21"/>
              </w:rPr>
              <w:t>研讨内容：</w:t>
            </w:r>
            <w:r>
              <w:rPr>
                <w:rFonts w:hint="eastAsia"/>
                <w:b/>
                <w:bCs/>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80" w:lineRule="exact"/>
              <w:ind w:firstLine="156" w:firstLineChars="74"/>
              <w:jc w:val="center"/>
              <w:textAlignment w:val="auto"/>
              <w:rPr>
                <w:rFonts w:hint="eastAsia" w:ascii="微软雅黑" w:hAnsi="微软雅黑" w:eastAsia="微软雅黑" w:cs="微软雅黑"/>
                <w:b/>
                <w:bCs/>
                <w:caps w:val="0"/>
                <w:color w:val="323232"/>
                <w:spacing w:val="-15"/>
                <w:sz w:val="21"/>
                <w:szCs w:val="21"/>
              </w:rPr>
            </w:pPr>
            <w:r>
              <w:rPr>
                <w:rFonts w:hint="eastAsia"/>
                <w:b/>
                <w:bCs/>
                <w:sz w:val="21"/>
                <w:szCs w:val="21"/>
                <w:lang w:val="en-US" w:eastAsia="zh-CN"/>
              </w:rPr>
              <w:t>学习《</w:t>
            </w:r>
            <w:r>
              <w:rPr>
                <w:rFonts w:hint="eastAsia" w:ascii="微软雅黑" w:hAnsi="微软雅黑" w:eastAsia="微软雅黑" w:cs="微软雅黑"/>
                <w:b/>
                <w:bCs/>
                <w:caps w:val="0"/>
                <w:color w:val="323232"/>
                <w:spacing w:val="-15"/>
                <w:sz w:val="21"/>
                <w:szCs w:val="21"/>
                <w:shd w:val="clear" w:fill="FFFFFF"/>
              </w:rPr>
              <w:t>论范导式教学的范导性与建构性</w:t>
            </w:r>
            <w:r>
              <w:rPr>
                <w:rFonts w:hint="eastAsia"/>
                <w:b/>
                <w:bCs/>
                <w:sz w:val="21"/>
                <w:szCs w:val="21"/>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eastAsia"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一、范导性、建构性及其教学意涵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bdr w:val="none" w:color="auto" w:sz="0" w:space="0"/>
                <w:shd w:val="clear" w:fill="FFFFFF"/>
              </w:rPr>
            </w:pPr>
            <w:r>
              <w:rPr>
                <w:rFonts w:hint="default" w:ascii="Arial" w:hAnsi="Arial" w:cs="Arial"/>
                <w:i w:val="0"/>
                <w:iCs w:val="0"/>
                <w:caps w:val="0"/>
                <w:color w:val="323232"/>
                <w:spacing w:val="0"/>
                <w:sz w:val="21"/>
                <w:szCs w:val="21"/>
                <w:bdr w:val="none" w:color="auto" w:sz="0" w:space="0"/>
                <w:shd w:val="clear" w:fill="FFFFFF"/>
              </w:rPr>
              <w:t>范导性与建构性是康德哲学的一对重要的概念。范导意味着理性在构造这种知识的过程中，不是直接参与，而仅仅是在宏观方面进行引导和调节。康德认为理性概念用来对知觉加以统握（范导），正如知性概念用来理解[2]，理性的作用就是对知性的一种规范和引导，这种作用就是范导性。范导性，也就是理想性、方向性，即我们如何思考与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总之，在人类的知识能力中，其知性部分就是建构性的，而理性部分起到的则是范导性作用。具体到教学实践中，主张“范导”“建构”的范導性教学，其四个概念或要素（即真实性情境、发展性任务、多元化意义协商和创造性应用）可以在各类课程及课程实施中得以应用，因为它确实有助于学生建构知识、提升核心素养;但如何应用，应用到什么程度，这是不确定的，这是建构性的独特要求，需要教师发挥主观能动性，展现自身的学科素养及范导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综上所述，范导性教学的范导性与建构性受康德哲学的启迪，但又有自身独特的内涵与要求。范导式教学的四个概念或要素对教学有引领作用，但这种引领，不是随意套用四个概念或要素，而是需要教师根据课程标准、教材和学生经验“合目的”地进行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二、范导性、建构性在范导式教学中的应用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目前，教学能力不同的教师遇到的最大困难是，面对着不同经验的学生，如何根据课程标准的要求和不同的教学内容，使范导式教学的四个基本概念或要素有机融入教学过程之中，使得教学既具有方向性，又具有开放性、灵活性和可操作性，实现范导性与建构性的有机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（一）教学的范导性基于课程标准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课程标准既是课程实施的依据，也是学科学业质量评估的依据。因此，强调教学的范导性，必须研究课程标准并贯彻落实以下要求：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首先，要贯彻落实立德树人要求。教学改革必须坚持正确的政治方向，牢固树立“四个意识”，坚定“四个自信”，坚决做到“两个维护”。加强理想信念、爱国主义、品德修养、知识见识、奋斗精神等方面的教育，积极培育和践行社会主义核心价值观，弘扬中华优秀传统文化、革命文化和社会主义先进文化，引导学生树立正确的国家观、民族观、历史观、文化观和宗教观，促进学生德智体美劳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其次，要加深课程理解。所谓课程理解，即对课程从政治的、种族的、性别的、美学的、制度的、国际的等方面做全面而透彻的分析与理解。同时，对课程开发实践中的诸多问题，如“课程政策”“课程规划、设计与组织”“课程目标”“课程实施”“课程评价”“课程与教师”“课程与学生”等，做深入的研究与评估。课程目标要面向全体学生，明确教学应达到的基本要求，同时还要考虑学生的个体差异，为充分发挥学生的学习潜力留有一定的空间。由此可见，范导式教学的范导性，或四个概念或要素的应用，需要教师重视各种课程的特性与实施要求，充分考虑基础与特长、全面与个性的关系，努力促进全体学生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20"/>
              <w:textAlignment w:val="auto"/>
              <w:rPr>
                <w:rFonts w:hint="default" w:ascii="Arial" w:hAnsi="Arial" w:cs="Arial"/>
                <w:i w:val="0"/>
                <w:iCs w:val="0"/>
                <w:caps w:val="0"/>
                <w:color w:val="323232"/>
                <w:spacing w:val="0"/>
                <w:sz w:val="21"/>
                <w:szCs w:val="21"/>
              </w:rPr>
            </w:pPr>
            <w:r>
              <w:rPr>
                <w:rFonts w:hint="default" w:ascii="Arial" w:hAnsi="Arial" w:cs="Arial"/>
                <w:i w:val="0"/>
                <w:iCs w:val="0"/>
                <w:caps w:val="0"/>
                <w:color w:val="323232"/>
                <w:spacing w:val="0"/>
                <w:sz w:val="21"/>
                <w:szCs w:val="21"/>
                <w:bdr w:val="none" w:color="auto" w:sz="0" w:space="0"/>
                <w:shd w:val="clear" w:fill="FFFFFF"/>
              </w:rPr>
              <w:t>再次，要落实学科关键能力。课程标准中专门设有“实施建议”等内容，主要阐述课程教学的组织实施、评价方法、教材编写、课程资源开发与利用、实验实训设备配置等建议。教学建议要求教师的教学体现课程改革基本理念，改变以课堂为中心的教学方式，采用多种教学组织形式，融“教、学、做”为一体。因此，范导式教学应引导学校完善促进学生德智体美劳全面发展的教育体系，引导教师积极探索基于情境、任务导向、深度合作和创造性应用的教学改革方式，密切联系学生生活经验和社会实际，关注学科知识在生产、生活、科技中的应用，关注自然、社会中与学科发展相关的热点问题，推动课程改革，提高学生综合素质，促进学生全面健康成长。</w:t>
            </w:r>
          </w:p>
          <w:p>
            <w:pPr>
              <w:keepNext w:val="0"/>
              <w:keepLines w:val="0"/>
              <w:pageBreakBefore w:val="0"/>
              <w:kinsoku/>
              <w:wordWrap/>
              <w:overflowPunct/>
              <w:topLinePunct w:val="0"/>
              <w:autoSpaceDE/>
              <w:autoSpaceDN/>
              <w:bidi w:val="0"/>
              <w:adjustRightInd/>
              <w:snapToGrid/>
              <w:spacing w:line="280" w:lineRule="exact"/>
              <w:ind w:firstLine="575" w:firstLineChars="274"/>
              <w:textAlignment w:val="auto"/>
              <w:rPr>
                <w:rFonts w:hint="eastAsia" w:eastAsia="宋体"/>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val="0"/>
                <w:bCs w:val="0"/>
                <w:sz w:val="24"/>
                <w:lang w:val="en-US" w:eastAsia="zh-CN"/>
              </w:rPr>
              <w:t>2022.2.25</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spacing w:line="360" w:lineRule="auto"/>
              <w:jc w:val="center"/>
              <w:rPr>
                <w:rFonts w:hint="default" w:eastAsia="微软雅黑"/>
                <w:b/>
                <w:bCs/>
                <w:sz w:val="24"/>
                <w:lang w:val="en-US" w:eastAsia="zh-CN"/>
              </w:rPr>
            </w:pPr>
            <w:r>
              <w:rPr>
                <w:rFonts w:hint="eastAsia" w:ascii="宋体" w:hAnsi="宋体" w:eastAsia="宋体" w:cs="宋体"/>
                <w:i w:val="0"/>
                <w:iCs w:val="0"/>
                <w:caps w:val="0"/>
                <w:color w:val="000000"/>
                <w:spacing w:val="0"/>
                <w:sz w:val="24"/>
                <w:szCs w:val="24"/>
                <w:lang w:val="en-US" w:eastAsia="zh-CN"/>
              </w:rPr>
              <w:t>学习</w:t>
            </w:r>
            <w:r>
              <w:rPr>
                <w:rFonts w:hint="eastAsia" w:ascii="宋体" w:hAnsi="宋体" w:eastAsia="宋体" w:cs="宋体"/>
                <w:i w:val="0"/>
                <w:iCs w:val="0"/>
                <w:caps w:val="0"/>
                <w:color w:val="000000"/>
                <w:spacing w:val="0"/>
                <w:sz w:val="24"/>
                <w:szCs w:val="24"/>
              </w:rPr>
              <w:t>课题研究计划</w:t>
            </w:r>
            <w:r>
              <w:rPr>
                <w:rFonts w:hint="eastAsia" w:ascii="宋体" w:hAnsi="宋体" w:eastAsia="宋体" w:cs="宋体"/>
                <w:i w:val="0"/>
                <w:iCs w:val="0"/>
                <w:caps w:val="0"/>
                <w:color w:val="000000"/>
                <w:spacing w:val="0"/>
                <w:sz w:val="24"/>
                <w:szCs w:val="24"/>
                <w:lang w:val="en-US" w:eastAsia="zh-CN"/>
              </w:rPr>
              <w:t>并进行分工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Autospacing="0" w:afterAutospacing="0" w:line="360" w:lineRule="exact"/>
              <w:ind w:firstLine="156" w:firstLineChars="74"/>
              <w:textAlignment w:val="auto"/>
              <w:rPr>
                <w:rFonts w:hint="eastAsia" w:ascii="宋体" w:hAnsi="宋体" w:eastAsia="宋体" w:cs="宋体"/>
                <w:b/>
                <w:bCs/>
                <w:sz w:val="21"/>
                <w:szCs w:val="21"/>
              </w:rPr>
            </w:pPr>
            <w:r>
              <w:rPr>
                <w:rFonts w:hint="eastAsia" w:ascii="宋体" w:hAnsi="宋体" w:eastAsia="宋体" w:cs="宋体"/>
                <w:b/>
                <w:bCs/>
                <w:sz w:val="21"/>
                <w:szCs w:val="21"/>
              </w:rPr>
              <w:t>研讨内容：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一、主要工作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（一）制定语用能力指标建构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（二）基于课标和教材的校本化语用能力细化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进一步深入研读课程标准，从语言理解（听、读）和语言运用（说、写、玩演）两方面细化语言能力目标，在课程纲要的基础上进行提高、增加、细化、删减等，构建校本化语用能力细化目标。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（三）基于语用提升的单元整体教学设计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单元目标和分课时目标制定：制定包括“内容、目标、评价、活动”的单元整体教学设计表，整体把握每一单元的教学目标，尤其关注语言运用的高质量落地。分课时目标关注语用进阶，重点研究如何在课堂教学中落实核心语言知识的精准教学，提升课堂教学效率，以及学生语言能力及综合素养的总体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单元教学内容统整：从单元语用的角度，对教学内容进行调整、拓展、增加，丰富学生的语言输入，为语言输出提供条件。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教学核心活动设计： 重点关注分课时的主题情境、范导式教学四要素的推进。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单元学习活动的评价：基于单元语用和分课时语用目标，设计单元学习评价表，帮助学生自我评价，自我分析</w:t>
            </w:r>
            <w:r>
              <w:rPr>
                <w:rFonts w:hint="eastAsia" w:ascii="宋体" w:hAnsi="宋体" w:eastAsia="宋体" w:cs="宋体"/>
                <w:i w:val="0"/>
                <w:iCs w:val="0"/>
                <w:caps w:val="0"/>
                <w:color w:val="000000"/>
                <w:spacing w:val="0"/>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（四）基于语用提升的作业设计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（1）设计作业目标，提升作业设计能力：作业设计体现“目标导向”、“整体设计”、“反馈改进”和“尊重差异”等基本理念。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（2）以单元整体作业为口语表达作业设计和书面表达作业设计，形成序列化、递进性的作业，提升学生的语言表达能力。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二、具体实施：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 组织课题组成员共同清晰目标和任务。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2.组织课题组成员加强理论学习，根据任务的相关参考材料进行搜集资料、学习、讨论。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 根据具体任务，形成专题研究小组，共同研究、完成相关内容研究。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 以“教学目标扎实落地的常态化”、“语言运用的高质量达成”为目标，开展课堂教研活动，并进行扎实的研讨、反思重建，形成相关案例和教学策略。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bCs/>
                <w:sz w:val="21"/>
                <w:szCs w:val="21"/>
                <w:lang w:eastAsia="zh-CN"/>
              </w:rPr>
            </w:pPr>
            <w:r>
              <w:rPr>
                <w:rFonts w:hint="eastAsia" w:ascii="宋体" w:hAnsi="宋体" w:cs="宋体"/>
                <w:i w:val="0"/>
                <w:iCs w:val="0"/>
                <w:caps w:val="0"/>
                <w:color w:val="000000"/>
                <w:spacing w:val="0"/>
                <w:sz w:val="21"/>
                <w:szCs w:val="21"/>
                <w:lang w:val="en-US" w:eastAsia="zh-CN"/>
              </w:rPr>
              <w:t>三、布置学期工作并进行任务分工</w:t>
            </w:r>
          </w:p>
        </w:tc>
      </w:tr>
    </w:tbl>
    <w:p>
      <w:pPr>
        <w:jc w:val="center"/>
        <w:rPr>
          <w:rFonts w:ascii="黑体" w:eastAsia="黑体"/>
          <w:sz w:val="28"/>
          <w:szCs w:val="28"/>
        </w:rPr>
      </w:pPr>
    </w:p>
    <w:tbl>
      <w:tblPr>
        <w:tblStyle w:val="6"/>
        <w:tblpPr w:leftFromText="180" w:rightFromText="180" w:vertAnchor="page" w:horzAnchor="page" w:tblpX="1476" w:tblpY="19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792"/>
        <w:gridCol w:w="1577"/>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val="0"/>
                <w:bCs w:val="0"/>
                <w:sz w:val="24"/>
                <w:lang w:val="en-US" w:eastAsia="zh-CN"/>
              </w:rPr>
              <w:t>2022.3.18</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rPr>
                <w:rFonts w:hint="default" w:eastAsia="宋体"/>
                <w:b/>
                <w:bCs/>
                <w:sz w:val="24"/>
                <w:lang w:val="en-US" w:eastAsia="zh-CN"/>
              </w:rPr>
            </w:pPr>
            <w:r>
              <w:rPr>
                <w:rFonts w:hint="eastAsia"/>
                <w:b w:val="0"/>
                <w:bCs w:val="0"/>
                <w:sz w:val="24"/>
                <w:lang w:val="en-US" w:eastAsia="zh-CN"/>
              </w:rPr>
              <w:t>课题沙龙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spacing w:line="360" w:lineRule="auto"/>
              <w:ind w:firstLine="178" w:firstLineChars="74"/>
              <w:rPr>
                <w:rFonts w:hint="eastAsia"/>
                <w:b/>
                <w:bCs/>
                <w:sz w:val="24"/>
              </w:rPr>
            </w:pPr>
            <w:r>
              <w:rPr>
                <w:rFonts w:hint="eastAsia"/>
                <w:b/>
                <w:bCs/>
                <w:sz w:val="24"/>
              </w:rPr>
              <w:t>研讨内容：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val="en-US" w:eastAsia="zh-CN"/>
              </w:rPr>
            </w:pPr>
            <w:r>
              <w:rPr>
                <w:rFonts w:hint="eastAsia"/>
                <w:lang w:val="en-US" w:eastAsia="zh-CN"/>
              </w:rPr>
              <w:t>包丽琴：在英语语法教学中，我们应该建立在学生已有的知识经验上，以真实性情境开启学生的英语学习之路，以“真问题”贯穿课堂，用真实路径引发学生的真探究，从而习得真知识，才是真实的好课堂。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val="en-US" w:eastAsia="zh-CN"/>
              </w:rPr>
            </w:pPr>
            <w:r>
              <w:rPr>
                <w:rFonts w:hint="eastAsia"/>
                <w:lang w:val="en-US" w:eastAsia="zh-CN"/>
              </w:rPr>
              <w:t>唐晓军：“范导式”英语教学，旨在探索一种通过师生的不断建构，激发学生自省内化，有助于学生自主学习、自我探究，从而变知识为能力的学习范式和教学过程。“范导式”的策略呈现出多样化、多元化的特点，因此学校课堂要追求有意义的“范导”。</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lang w:val="en-US" w:eastAsia="zh-CN"/>
              </w:rPr>
            </w:pPr>
            <w:r>
              <w:rPr>
                <w:rFonts w:hint="eastAsia"/>
                <w:lang w:val="en-US" w:eastAsia="zh-CN"/>
              </w:rPr>
              <w:t>谢英：“范导式教学”的“范”-示范、范例、情境创设；教学的基本规范要求；学生的尝试与探索。“导”-导引；促进学生认真听讲、积极思考、动手实践、自主探索、合作交流，成为学习的主人。“范”与“导”--互相联系、相辅相成、互为一体。</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val="en-US" w:eastAsia="zh-CN"/>
              </w:rPr>
            </w:pPr>
            <w:r>
              <w:rPr>
                <w:rFonts w:hint="eastAsia"/>
                <w:lang w:val="en-US" w:eastAsia="zh-CN"/>
              </w:rPr>
              <w:t>陈琴：</w:t>
            </w:r>
            <w:r>
              <w:rPr>
                <w:rFonts w:hint="eastAsia"/>
                <w:lang w:val="en-US" w:eastAsia="zh-CN"/>
              </w:rPr>
              <w:t>范导式教学是基于学生对课堂教学的拓展性认知与实路探索，需要在实践中丰富和优化。绘本阅读教学与主课堂融合的意义深远，如何更好地发挥绘本阅读教学的作用，使其与日常教学更好的融合，为学生良好的阅读能力的形成而服务。</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val="en-US" w:eastAsia="zh-CN"/>
              </w:rPr>
            </w:pPr>
            <w:r>
              <w:rPr>
                <w:rFonts w:hint="eastAsia"/>
                <w:lang w:val="en-US" w:eastAsia="zh-CN"/>
              </w:rPr>
              <w:t>徐文洁：语意的情境性使人们在使用同一概念时产生了不同的认知具象，导致了个体认知偏差，造成了交流障 碍，意义协商正是为了消除这种障碍，而通过会话双方调整和修正语言，直至双方相互理解的过程。</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lang w:val="en-US" w:eastAsia="zh-CN"/>
              </w:rPr>
            </w:pPr>
            <w:r>
              <w:rPr>
                <w:rFonts w:ascii="宋体" w:hAnsi="宋体" w:eastAsia="宋体" w:cs="宋体"/>
                <w:b w:val="0"/>
                <w:bCs w:val="0"/>
                <w:sz w:val="24"/>
                <w:szCs w:val="24"/>
              </w:rPr>
              <w:t>羌凌霞</w:t>
            </w:r>
            <w:r>
              <w:rPr>
                <w:rFonts w:hint="eastAsia" w:ascii="宋体" w:hAnsi="宋体" w:cs="宋体"/>
                <w:b w:val="0"/>
                <w:bCs w:val="0"/>
                <w:sz w:val="24"/>
                <w:szCs w:val="24"/>
                <w:lang w:eastAsia="zh-CN"/>
              </w:rPr>
              <w:t>：</w:t>
            </w:r>
            <w:r>
              <w:rPr>
                <w:rFonts w:hint="eastAsia"/>
                <w:lang w:val="en-US" w:eastAsia="zh-CN"/>
              </w:rPr>
              <w:t>多元化意义协商就在于通过互动开放的过程、灵活多变的方 法、因人制宜的策略，促使学生以多元合作的方式构建 学习共同体，以对话交流的方式，达成对任务目标或要 求的一致性理解，对解决途径或探索方式的普遍性认 同，以及对任务成果的共同性期待和个性化表达。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val="en-US" w:eastAsia="zh-CN"/>
              </w:rPr>
            </w:pPr>
            <w:r>
              <w:rPr>
                <w:rFonts w:hint="eastAsia"/>
                <w:lang w:val="en-US" w:eastAsia="zh-CN"/>
              </w:rPr>
              <w:t>吴敏：范导式教学提出“真实性情境”，引发“真问题”，实施“真探究”，习得“真知识”，生成“真智慧”，体验“真情实感”，使核心素养的培育真正落到实处。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lang w:val="en-US" w:eastAsia="zh-CN"/>
              </w:rPr>
            </w:pPr>
            <w:r>
              <w:rPr>
                <w:rFonts w:ascii="宋体" w:hAnsi="宋体" w:eastAsia="宋体" w:cs="宋体"/>
                <w:b w:val="0"/>
                <w:bCs w:val="0"/>
                <w:sz w:val="24"/>
                <w:szCs w:val="24"/>
              </w:rPr>
              <w:t>朱竹青</w:t>
            </w:r>
            <w:r>
              <w:rPr>
                <w:rFonts w:hint="eastAsia" w:ascii="宋体" w:hAnsi="宋体" w:cs="宋体"/>
                <w:b w:val="0"/>
                <w:bCs w:val="0"/>
                <w:sz w:val="24"/>
                <w:szCs w:val="24"/>
                <w:lang w:val="en-US" w:eastAsia="zh-CN"/>
              </w:rPr>
              <w:t>:</w:t>
            </w:r>
            <w:r>
              <w:rPr>
                <w:rFonts w:hint="eastAsia"/>
                <w:lang w:val="en-US" w:eastAsia="zh-CN"/>
              </w:rPr>
              <w:t>范导式教学所提倡的真实性情境与其有本质区别。首先，来源于真实的生活；其次，具备真正的学习意义，有助于学生主动参与学习、发展高阶思维，改善认知图式；最后，具有真正的现实价值，能帮助学生形成适应未来生活所必需的必备品格、关键能力与 正确观念。</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lang w:val="en-US" w:eastAsia="zh-CN"/>
              </w:rPr>
            </w:pPr>
            <w:r>
              <w:rPr>
                <w:rFonts w:hint="eastAsia"/>
                <w:lang w:val="en-US" w:eastAsia="zh-CN"/>
              </w:rPr>
              <w:t>戚燕其：范导式教学的情境，可能是真实任务赋予的，可能是真实体验感受的，可能是实在的或虚拟场景营造的，可能是认知和情感有机结合的，甚至也可能是知识内涵与学生精神成长相融通的。那么真实性情境必然带来真问题(任务)，形成真探究，实现真正的学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宋体" w:hAnsi="宋体" w:cs="宋体"/>
                <w:b w:val="0"/>
                <w:bCs w:val="0"/>
                <w:sz w:val="24"/>
                <w:szCs w:val="24"/>
                <w:lang w:eastAsia="zh-CN"/>
              </w:rPr>
            </w:pPr>
            <w:r>
              <w:rPr>
                <w:rFonts w:ascii="宋体" w:hAnsi="宋体" w:eastAsia="宋体" w:cs="宋体"/>
                <w:b w:val="0"/>
                <w:bCs w:val="0"/>
                <w:sz w:val="24"/>
                <w:szCs w:val="24"/>
              </w:rPr>
              <w:t>栾林玉</w:t>
            </w:r>
            <w:r>
              <w:rPr>
                <w:rFonts w:hint="eastAsia" w:ascii="宋体" w:hAnsi="宋体" w:cs="宋体"/>
                <w:b w:val="0"/>
                <w:bCs w:val="0"/>
                <w:sz w:val="24"/>
                <w:szCs w:val="24"/>
                <w:lang w:eastAsia="zh-CN"/>
              </w:rPr>
              <w:t>：</w:t>
            </w:r>
            <w:r>
              <w:rPr>
                <w:rFonts w:hint="eastAsia"/>
                <w:lang w:val="en-US" w:eastAsia="zh-CN"/>
              </w:rPr>
              <w:t>在教学中，要构建民主、开放、包容的环境；要选择对 学生当下生活和未来发展具有重要意义的内容，要创设蕴含正向教育价值、与生活密切联系的情境，关注学习的在场性、自主性和体验性，要以任务为导向 激励情感、激发思维，引导学生进行对话交流、批判质疑与自我建构，并在该过程中内化知识、提升素 养，使学习充满情趣、情谊与情感。</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lang w:val="en-US" w:eastAsia="zh-CN"/>
              </w:rPr>
            </w:pPr>
            <w:r>
              <w:rPr>
                <w:rFonts w:hint="eastAsia" w:ascii="宋体" w:hAnsi="宋体" w:cs="宋体"/>
                <w:b w:val="0"/>
                <w:bCs w:val="0"/>
                <w:sz w:val="24"/>
                <w:szCs w:val="24"/>
                <w:lang w:val="en-US" w:eastAsia="zh-CN"/>
              </w:rPr>
              <w:t>黄贤清：</w:t>
            </w:r>
            <w:r>
              <w:rPr>
                <w:rFonts w:hint="eastAsia"/>
                <w:lang w:val="en-US" w:eastAsia="zh-CN"/>
              </w:rPr>
              <w:t>发展性任务蕴含于真实性情境之中，它基于课标 的规定、教材的要求与实现教学目标的需求，来自学生 对情境自我解读、自我体验或自我感悟时所产生的认 知冲突。</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eastAsia="宋体"/>
                <w:bCs/>
                <w:sz w:val="24"/>
                <w:lang w:eastAsia="zh-CN"/>
              </w:rPr>
            </w:pPr>
            <w:r>
              <w:rPr>
                <w:rFonts w:hint="eastAsia"/>
                <w:lang w:val="en-US" w:eastAsia="zh-CN"/>
              </w:rPr>
              <w:t>黄蕾：</w:t>
            </w:r>
            <w:r>
              <w:rPr>
                <w:rFonts w:hint="eastAsia"/>
                <w:lang w:val="en-US" w:eastAsia="zh-CN"/>
              </w:rPr>
              <w:t>本次课题沙龙引发了我们课题组英语教师对“范导式教学”的思考，相信我们课题组教师能以此活动为契机，在教学中正确提出“真实性情境”，引发“真问题”，实施“真探究”，习得“真知识”，生成“真智慧”，体验“真情实感”，使核心素养的培育落到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val="0"/>
                <w:bCs w:val="0"/>
                <w:sz w:val="24"/>
                <w:lang w:val="en-US" w:eastAsia="zh-CN"/>
              </w:rPr>
              <w:t>2022.4.15</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rPr>
                <w:rFonts w:hint="default" w:eastAsia="宋体"/>
                <w:b/>
                <w:bCs/>
                <w:sz w:val="24"/>
                <w:lang w:val="en-US" w:eastAsia="zh-CN"/>
              </w:rPr>
            </w:pPr>
            <w:r>
              <w:rPr>
                <w:rFonts w:hint="eastAsia"/>
                <w:b w:val="0"/>
                <w:bCs w:val="0"/>
                <w:sz w:val="24"/>
                <w:lang w:val="en-US" w:eastAsia="zh-CN"/>
              </w:rPr>
              <w:t>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Autospacing="0" w:afterAutospacing="0" w:line="360" w:lineRule="exact"/>
              <w:ind w:firstLine="156" w:firstLineChars="74"/>
              <w:textAlignment w:val="auto"/>
              <w:rPr>
                <w:rFonts w:hint="eastAsia" w:ascii="宋体" w:hAnsi="宋体" w:eastAsia="宋体" w:cs="宋体"/>
                <w:b/>
                <w:bCs/>
                <w:sz w:val="21"/>
                <w:szCs w:val="21"/>
              </w:rPr>
            </w:pPr>
            <w:r>
              <w:rPr>
                <w:rFonts w:hint="eastAsia" w:ascii="宋体" w:hAnsi="宋体" w:eastAsia="宋体" w:cs="宋体"/>
                <w:b/>
                <w:bCs/>
                <w:sz w:val="21"/>
                <w:szCs w:val="21"/>
              </w:rPr>
              <w:t>研讨内容：</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156" w:firstLineChars="74"/>
              <w:jc w:val="center"/>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范导式教学：一种准教学模式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一、范导式教学秉持着以学生发展为本的品格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范导式教学至少是一种“准教学模式”，任何教学模式的构建都是旨在重建课堂教学结构，而课堂教学结构优化的唯一标准就是以学生为主体的学习有没有更好地得到落实。范导式教学基于生成性教学的观念，尊重学生学习的主体性，其中的一个重要元素“多元化意义协商”可以看作对话教学的另一种表达;而“范”“导”主体的不仅是教师，也可能是学生，彰显了以学生发展为本的</w:t>
            </w:r>
            <w:r>
              <w:rPr>
                <w:rFonts w:hint="eastAsia" w:ascii="宋体" w:hAnsi="宋体" w:eastAsia="宋体" w:cs="宋体"/>
                <w:i w:val="0"/>
                <w:iCs w:val="0"/>
                <w:caps w:val="0"/>
                <w:color w:val="000000"/>
                <w:spacing w:val="0"/>
                <w:sz w:val="21"/>
                <w:szCs w:val="21"/>
                <w:lang w:eastAsia="zh-CN"/>
              </w:rPr>
              <w:t>理念。“范”“导”的内容不仅是知识，更指向素养。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二、范导式教学构成了一种教学模式的基本雏形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第一，范导式教学是理论与实践的中介产物。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第二，范导式教学由四个基本要素构成结构框架，具有稳定性。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第三，范导式教学蕴含课程教学改革对教学本质的最新探索。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三、范导式教学充溢着时代意蕴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范导式教学以四个基本要素重构教学关系：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第一，真实性情境一下子突破了传统情境观。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第二，发展性任务强调有的放矢地抓住学科知识的关键点、问题的疑难点、认知的模糊点，在学生学习的“最近发展区”设计任务，本身就体现了这一“准教学模式”把教学定位在动态发展的指向。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第三，多元化意义协商突出以学生为学习主体，突出学习共同体的构建，突出在对话中实现深度学习。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第四，创造性应用，在我看来，似乎包含了大单元教学学业评价的要求</w:t>
            </w:r>
            <w:r>
              <w:rPr>
                <w:rFonts w:hint="eastAsia" w:ascii="宋体" w:hAnsi="宋体" w:eastAsia="宋体" w:cs="宋体"/>
                <w:i w:val="0"/>
                <w:iCs w:val="0"/>
                <w:caps w:val="0"/>
                <w:color w:val="000000"/>
                <w:spacing w:val="0"/>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四、范导式教学为老师们的教学创新提供了许多积极可能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第一，范导式教学立足的理论基点是生成性教学。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第二，范导式教学特别重视“偶发性事件”，这是在充分认识到教学不可能完全预设的前提下提出的。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第三，范导式教学不仅在全过程，而且在于每个要素都体现生成观</w:t>
            </w:r>
            <w:r>
              <w:rPr>
                <w:rFonts w:hint="eastAsia" w:ascii="宋体" w:hAnsi="宋体" w:eastAsia="宋体" w:cs="宋体"/>
                <w:i w:val="0"/>
                <w:iCs w:val="0"/>
                <w:caps w:val="0"/>
                <w:color w:val="000000"/>
                <w:spacing w:val="0"/>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第四，范导式教学包含了对师生关系重构的期冀</w:t>
            </w:r>
            <w:r>
              <w:rPr>
                <w:rFonts w:hint="eastAsia" w:ascii="宋体" w:hAnsi="宋体" w:eastAsia="宋体" w:cs="宋体"/>
                <w:i w:val="0"/>
                <w:iCs w:val="0"/>
                <w:caps w:val="0"/>
                <w:color w:val="000000"/>
                <w:spacing w:val="0"/>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第五，范导式教学具有开放性。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420" w:firstLineChars="200"/>
              <w:jc w:val="left"/>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第六，范导式教学从课堂生成性出发，对教师素养提出很高的要求。</w:t>
            </w:r>
          </w:p>
          <w:p>
            <w:pPr>
              <w:keepNext w:val="0"/>
              <w:keepLines w:val="0"/>
              <w:pageBreakBefore w:val="0"/>
              <w:kinsoku/>
              <w:wordWrap/>
              <w:overflowPunct/>
              <w:topLinePunct w:val="0"/>
              <w:autoSpaceDE/>
              <w:autoSpaceDN/>
              <w:bidi w:val="0"/>
              <w:adjustRightInd/>
              <w:snapToGrid/>
              <w:spacing w:beforeAutospacing="0" w:afterAutospacing="0" w:line="360" w:lineRule="exact"/>
              <w:ind w:firstLine="155" w:firstLineChars="74"/>
              <w:textAlignment w:val="auto"/>
              <w:rPr>
                <w:rFonts w:hint="eastAsia" w:ascii="宋体" w:hAnsi="宋体" w:eastAsia="宋体" w:cs="宋体"/>
                <w:i w:val="0"/>
                <w:iCs w:val="0"/>
                <w:caps w:val="0"/>
                <w:color w:val="000000"/>
                <w:spacing w:val="0"/>
                <w:sz w:val="21"/>
                <w:szCs w:val="21"/>
              </w:rPr>
            </w:pPr>
          </w:p>
          <w:p>
            <w:pPr>
              <w:keepNext w:val="0"/>
              <w:keepLines w:val="0"/>
              <w:pageBreakBefore w:val="0"/>
              <w:kinsoku/>
              <w:wordWrap/>
              <w:overflowPunct/>
              <w:topLinePunct w:val="0"/>
              <w:autoSpaceDE/>
              <w:autoSpaceDN/>
              <w:bidi w:val="0"/>
              <w:adjustRightInd/>
              <w:snapToGrid/>
              <w:spacing w:beforeAutospacing="0" w:afterAutospacing="0" w:line="360" w:lineRule="exact"/>
              <w:ind w:firstLine="575" w:firstLineChars="274"/>
              <w:textAlignment w:val="auto"/>
              <w:rPr>
                <w:rFonts w:hint="eastAsia" w:ascii="宋体" w:hAnsi="宋体" w:eastAsia="宋体" w:cs="宋体"/>
                <w:bCs/>
                <w:sz w:val="21"/>
                <w:szCs w:val="21"/>
                <w:lang w:eastAsia="zh-CN"/>
              </w:rPr>
            </w:pPr>
          </w:p>
        </w:tc>
      </w:tr>
    </w:tbl>
    <w:p>
      <w:pPr>
        <w:jc w:val="center"/>
        <w:rPr>
          <w:rFonts w:ascii="黑体" w:eastAsia="黑体"/>
          <w:sz w:val="28"/>
          <w:szCs w:val="28"/>
        </w:rPr>
      </w:pPr>
    </w:p>
    <w:tbl>
      <w:tblPr>
        <w:tblStyle w:val="6"/>
        <w:tblpPr w:leftFromText="180" w:rightFromText="180" w:vertAnchor="page" w:horzAnchor="page" w:tblpX="1476" w:tblpY="19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792"/>
        <w:gridCol w:w="1577"/>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bCs/>
                <w:sz w:val="24"/>
                <w:lang w:val="en-US" w:eastAsia="zh-CN"/>
              </w:rPr>
              <w:t>2022.5.24</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rPr>
                <w:rFonts w:hint="eastAsia"/>
                <w:b/>
                <w:bCs/>
                <w:sz w:val="24"/>
                <w:szCs w:val="24"/>
              </w:rPr>
            </w:pPr>
            <w:r>
              <w:rPr>
                <w:rFonts w:hint="eastAsia"/>
                <w:sz w:val="24"/>
                <w:szCs w:val="24"/>
                <w:lang w:val="en-US" w:eastAsia="zh-CN"/>
              </w:rPr>
              <w:t>观摩课堂教学线上研讨活动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spacing w:line="360" w:lineRule="auto"/>
              <w:ind w:firstLine="178" w:firstLineChars="74"/>
              <w:rPr>
                <w:rFonts w:hint="eastAsia"/>
                <w:b/>
                <w:bCs/>
                <w:sz w:val="24"/>
              </w:rPr>
            </w:pPr>
            <w:r>
              <w:rPr>
                <w:rFonts w:hint="eastAsia"/>
                <w:b/>
                <w:bCs/>
                <w:sz w:val="24"/>
              </w:rPr>
              <w:t>研讨内容：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一、观摩课堂教学线上研讨活动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ascii="Times New Roman" w:hAnsi="Times New Roman" w:cs="Times New Roman"/>
                <w:vertAlign w:val="baseline"/>
                <w:lang w:val="en-US" w:eastAsia="zh-CN"/>
              </w:rPr>
              <w:t>第一节是常州市荆川小学（市教科院附小）的张艳老师呈现了六下第五单元《A party》Grammar板块的语法教学。第二节是</w:t>
            </w:r>
            <w:r>
              <w:rPr>
                <w:rFonts w:hint="eastAsia"/>
                <w:lang w:val="en-US" w:eastAsia="zh-CN"/>
              </w:rPr>
              <w:t>怀德苑小学的贾琼老师带来了</w:t>
            </w:r>
            <w:r>
              <w:rPr>
                <w:rFonts w:hint="eastAsia"/>
              </w:rPr>
              <w:t>《丽声北极星分级绘本》第三级上册</w:t>
            </w:r>
            <w:r>
              <w:rPr>
                <w:rFonts w:hint="eastAsia"/>
                <w:lang w:eastAsia="zh-CN"/>
              </w:rPr>
              <w:t>《</w:t>
            </w:r>
            <w:r>
              <w:rPr>
                <w:rFonts w:hint="eastAsia"/>
              </w:rPr>
              <w:t>The Loch Ness Monster尼斯湖水怪</w:t>
            </w:r>
            <w:r>
              <w:rPr>
                <w:rFonts w:hint="eastAsia"/>
                <w:lang w:eastAsia="zh-CN"/>
              </w:rPr>
              <w:t>》</w:t>
            </w:r>
            <w:r>
              <w:rPr>
                <w:rFonts w:hint="eastAsia"/>
                <w:lang w:val="en-US" w:eastAsia="zh-CN"/>
              </w:rPr>
              <w:t>的绘本教学。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二、聆听讲座《范导式教学在小学英语语法教学中的运用》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default"/>
                <w:lang w:val="en-US" w:eastAsia="zh-CN"/>
              </w:rPr>
              <w:t>钟楼区教师发展中心</w:t>
            </w:r>
            <w:r>
              <w:rPr>
                <w:rFonts w:hint="eastAsia"/>
                <w:lang w:val="en-US" w:eastAsia="zh-CN"/>
              </w:rPr>
              <w:t>英语研训员</w:t>
            </w:r>
            <w:r>
              <w:rPr>
                <w:rFonts w:hint="default"/>
                <w:lang w:val="en-US" w:eastAsia="zh-CN"/>
              </w:rPr>
              <w:t>徐小丽老师</w:t>
            </w:r>
            <w:r>
              <w:rPr>
                <w:rFonts w:hint="eastAsia"/>
                <w:lang w:val="en-US" w:eastAsia="zh-CN"/>
              </w:rPr>
              <w:t>结合两节课例，从“范导式教学的内涵（理据）、实践案例（基于理据的实践）、形成一个基本路径（基于实践的路径）”三方面阐释如何在小学英语语法教学中的运用范导式教学。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三、聆听讲座《范导式教学理念下指向“真问题研究”的农村小学英语教研》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default"/>
                <w:lang w:val="en-US" w:eastAsia="zh-CN"/>
              </w:rPr>
              <w:t>新北区圩塘中心小学刘惠丽老师</w:t>
            </w:r>
            <w:r>
              <w:rPr>
                <w:rFonts w:hint="eastAsia"/>
                <w:lang w:val="en-US" w:eastAsia="zh-CN"/>
              </w:rPr>
              <w:t>从圩塘小学英语组所承担的课题“基于真实情境的“范导式”教学项目研究”说起，详细阐述了他们的团队是如何基于常态课堂开展范导式教学中“真问题”的研究的。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四、课题组成员围绕两节课进行讨论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第一节课张老师</w:t>
            </w:r>
            <w:r>
              <w:rPr>
                <w:rFonts w:hint="default" w:ascii="Times New Roman" w:hAnsi="Times New Roman" w:cs="Times New Roman"/>
                <w:vertAlign w:val="baseline"/>
                <w:lang w:val="en-US" w:eastAsia="zh-CN"/>
              </w:rPr>
              <w:t>立足教材，通过</w:t>
            </w:r>
            <w:r>
              <w:rPr>
                <w:rFonts w:hint="eastAsia" w:ascii="Times New Roman" w:hAnsi="Times New Roman" w:cs="Times New Roman"/>
                <w:vertAlign w:val="baseline"/>
                <w:lang w:val="en-US" w:eastAsia="zh-CN"/>
              </w:rPr>
              <w:t>创设派对的真实性情境，借用</w:t>
            </w:r>
            <w:r>
              <w:rPr>
                <w:rFonts w:hint="default" w:ascii="Times New Roman" w:hAnsi="Times New Roman" w:cs="Times New Roman"/>
                <w:vertAlign w:val="baseline"/>
                <w:lang w:val="en-US" w:eastAsia="zh-CN"/>
              </w:rPr>
              <w:t>关键问题的追问、四人小组的合作复述，对story time内容进行复习与巩固</w:t>
            </w:r>
            <w:r>
              <w:rPr>
                <w:rFonts w:hint="eastAsia" w:ascii="Times New Roman" w:hAnsi="Times New Roman" w:cs="Times New Roman"/>
                <w:vertAlign w:val="baseline"/>
                <w:lang w:val="en-US" w:eastAsia="zh-CN"/>
              </w:rPr>
              <w:t>，帮助学生将新知与旧知相勾连</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同时</w:t>
            </w:r>
            <w:r>
              <w:rPr>
                <w:rFonts w:hint="default" w:ascii="Times New Roman" w:hAnsi="Times New Roman" w:cs="Times New Roman"/>
                <w:vertAlign w:val="baseline"/>
                <w:lang w:val="en-US" w:eastAsia="zh-CN"/>
              </w:rPr>
              <w:t>用足教材，</w:t>
            </w:r>
            <w:r>
              <w:rPr>
                <w:rFonts w:hint="eastAsia" w:ascii="Times New Roman" w:hAnsi="Times New Roman" w:cs="Times New Roman"/>
                <w:vertAlign w:val="baseline"/>
                <w:lang w:val="en-US" w:eastAsia="zh-CN"/>
              </w:rPr>
              <w:t>聚焦留白人物，通过合理地猜测与提问，引发学生对于聚会计划更多维度的探究，丰富计划的内容，进而进入语法项目的学习；同时承接文本情境，延长时间轴，通过不同情境的切换，引导学生在具体语境中体会时态的变化，基于话题，运用习得的语言知识进行准确、连贯、多元地表达。至此，学生也从学习理解、应用实践走向迁移创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第二节的绘本</w:t>
            </w:r>
            <w:r>
              <w:rPr>
                <w:rFonts w:hint="eastAsia"/>
              </w:rPr>
              <w:t>紧扣</w:t>
            </w:r>
            <w:r>
              <w:rPr>
                <w:rFonts w:hint="eastAsia"/>
                <w:lang w:val="en-US" w:eastAsia="zh-CN"/>
              </w:rPr>
              <w:t>五上第六单元《My e-friend》的</w:t>
            </w:r>
            <w:r>
              <w:rPr>
                <w:rFonts w:hint="eastAsia"/>
              </w:rPr>
              <w:t>语法板块句型，通过设计分散的发展性任务来化解学生阅读的难度，提升学生的核心。在故事导入部分，先回顾教材story time板块的核心句型，对绘本人物进行表层信息的交流；在故事呈现部分，则提炼了问题导引式的思维图示，运用核心句型对尼斯湖水怪展开讨论，在故事迁移部分，再次运用核心句型和课内外掌握的语法知识对绘本留白处进行综合运用。本课主题意义也在此三部分中得以螺旋上升式地提升，从了解“朋友是什么”的表象信息到懂得“什么是朋友”的深层涵义，实现语法学习和主题意义的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bCs/>
                <w:sz w:val="24"/>
                <w:lang w:val="en-US" w:eastAsia="zh-CN"/>
              </w:rPr>
              <w:t>2022.6.17</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rPr>
                <w:rFonts w:hint="eastAsia"/>
                <w:b/>
                <w:bCs/>
                <w:sz w:val="24"/>
              </w:rPr>
            </w:pPr>
            <w:r>
              <w:rPr>
                <w:rFonts w:hint="eastAsia" w:ascii="Times New Roman" w:hAnsi="Times New Roman" w:cs="Times New Roman"/>
                <w:b w:val="0"/>
                <w:bCs/>
                <w:color w:val="000000"/>
                <w:sz w:val="24"/>
                <w:szCs w:val="24"/>
                <w:lang w:val="en-US" w:eastAsia="zh-CN"/>
              </w:rPr>
              <w:t>讨论并制定</w:t>
            </w:r>
            <w:r>
              <w:rPr>
                <w:rFonts w:hint="eastAsia" w:ascii="Times New Roman" w:hAnsi="Times New Roman" w:eastAsia="宋体" w:cs="Times New Roman"/>
                <w:b w:val="0"/>
                <w:bCs/>
                <w:color w:val="000000"/>
                <w:sz w:val="24"/>
                <w:szCs w:val="24"/>
                <w:lang w:val="en-US" w:eastAsia="zh-CN"/>
              </w:rPr>
              <w:t>教材内容拓展</w:t>
            </w:r>
            <w:r>
              <w:rPr>
                <w:rFonts w:hint="eastAsia" w:ascii="Times New Roman" w:hAnsi="Times New Roman" w:cs="Times New Roman"/>
                <w:b w:val="0"/>
                <w:bCs/>
                <w:color w:val="000000"/>
                <w:sz w:val="24"/>
                <w:szCs w:val="24"/>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3" w:hRule="atLeast"/>
          <w:jc w:val="center"/>
        </w:trPr>
        <w:tc>
          <w:tcPr>
            <w:tcW w:w="9200" w:type="dxa"/>
            <w:gridSpan w:val="4"/>
            <w:tcBorders>
              <w:bottom w:val="single" w:color="auto" w:sz="4" w:space="0"/>
            </w:tcBorders>
            <w:noWrap w:val="0"/>
            <w:vAlign w:val="top"/>
          </w:tcPr>
          <w:p>
            <w:pPr>
              <w:spacing w:line="360" w:lineRule="auto"/>
              <w:ind w:firstLine="178" w:firstLineChars="74"/>
              <w:rPr>
                <w:rFonts w:hint="eastAsia"/>
                <w:b/>
                <w:bCs/>
                <w:sz w:val="24"/>
              </w:rPr>
            </w:pPr>
            <w:r>
              <w:rPr>
                <w:rFonts w:hint="eastAsia"/>
                <w:b/>
                <w:bCs/>
                <w:sz w:val="24"/>
              </w:rPr>
              <w:t>研讨内容：</w:t>
            </w:r>
          </w:p>
          <w:tbl>
            <w:tblPr>
              <w:tblStyle w:val="7"/>
              <w:tblpPr w:leftFromText="180" w:rightFromText="180" w:vertAnchor="text" w:horzAnchor="page" w:tblpX="151" w:tblpY="2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166"/>
              <w:gridCol w:w="1884"/>
              <w:gridCol w:w="2450"/>
              <w:gridCol w:w="1116"/>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8" w:type="dxa"/>
                  <w:gridSpan w:val="2"/>
                  <w:vAlign w:val="center"/>
                </w:tcPr>
                <w:p>
                  <w:pPr>
                    <w:spacing w:line="360" w:lineRule="auto"/>
                    <w:jc w:val="center"/>
                    <w:rPr>
                      <w:rFonts w:hint="default" w:ascii="Times New Roman" w:hAnsi="Times New Roman" w:eastAsia="宋体" w:cs="Times New Roman"/>
                      <w:b/>
                      <w:color w:val="000000"/>
                      <w:sz w:val="18"/>
                      <w:szCs w:val="18"/>
                      <w:vertAlign w:val="baseline"/>
                      <w:lang w:val="en-US" w:eastAsia="zh-CN"/>
                    </w:rPr>
                  </w:pPr>
                  <w:r>
                    <w:rPr>
                      <w:rFonts w:hint="eastAsia" w:ascii="Times New Roman" w:hAnsi="Times New Roman" w:eastAsia="宋体" w:cs="Times New Roman"/>
                      <w:b/>
                      <w:color w:val="000000"/>
                      <w:sz w:val="18"/>
                      <w:szCs w:val="18"/>
                      <w:vertAlign w:val="baseline"/>
                      <w:lang w:val="en-US" w:eastAsia="zh-CN"/>
                    </w:rPr>
                    <w:t>语用功能</w:t>
                  </w:r>
                </w:p>
              </w:tc>
              <w:tc>
                <w:tcPr>
                  <w:tcW w:w="1884" w:type="dxa"/>
                  <w:vAlign w:val="center"/>
                </w:tcPr>
                <w:p>
                  <w:pPr>
                    <w:spacing w:line="360" w:lineRule="auto"/>
                    <w:jc w:val="center"/>
                    <w:rPr>
                      <w:rFonts w:hint="default" w:ascii="Times New Roman" w:hAnsi="Times New Roman" w:eastAsia="宋体" w:cs="Times New Roman"/>
                      <w:b/>
                      <w:color w:val="000000"/>
                      <w:sz w:val="18"/>
                      <w:szCs w:val="18"/>
                      <w:vertAlign w:val="baseline"/>
                      <w:lang w:val="en-US" w:eastAsia="zh-CN"/>
                    </w:rPr>
                  </w:pPr>
                  <w:r>
                    <w:rPr>
                      <w:rFonts w:hint="eastAsia" w:ascii="Times New Roman" w:hAnsi="Times New Roman" w:eastAsia="宋体" w:cs="Times New Roman"/>
                      <w:b/>
                      <w:color w:val="000000"/>
                      <w:sz w:val="18"/>
                      <w:szCs w:val="18"/>
                      <w:vertAlign w:val="baseline"/>
                      <w:lang w:val="en-US" w:eastAsia="zh-CN"/>
                    </w:rPr>
                    <w:t>教材单元</w:t>
                  </w:r>
                </w:p>
              </w:tc>
              <w:tc>
                <w:tcPr>
                  <w:tcW w:w="2450" w:type="dxa"/>
                  <w:vAlign w:val="center"/>
                </w:tcPr>
                <w:p>
                  <w:pPr>
                    <w:spacing w:line="360" w:lineRule="auto"/>
                    <w:jc w:val="center"/>
                    <w:rPr>
                      <w:rFonts w:hint="default" w:ascii="Times New Roman" w:hAnsi="Times New Roman" w:eastAsia="宋体" w:cs="Times New Roman"/>
                      <w:b/>
                      <w:color w:val="000000"/>
                      <w:sz w:val="18"/>
                      <w:szCs w:val="18"/>
                      <w:vertAlign w:val="baseline"/>
                      <w:lang w:val="en-US" w:eastAsia="zh-CN"/>
                    </w:rPr>
                  </w:pPr>
                  <w:r>
                    <w:rPr>
                      <w:rFonts w:hint="eastAsia" w:ascii="Times New Roman" w:hAnsi="Times New Roman" w:eastAsia="宋体" w:cs="Times New Roman"/>
                      <w:b/>
                      <w:color w:val="000000"/>
                      <w:sz w:val="18"/>
                      <w:szCs w:val="18"/>
                      <w:vertAlign w:val="baseline"/>
                      <w:lang w:val="en-US" w:eastAsia="zh-CN"/>
                    </w:rPr>
                    <w:t>单元拓展内容</w:t>
                  </w:r>
                </w:p>
              </w:tc>
              <w:tc>
                <w:tcPr>
                  <w:tcW w:w="1116" w:type="dxa"/>
                  <w:vAlign w:val="center"/>
                </w:tcPr>
                <w:p>
                  <w:pPr>
                    <w:spacing w:line="360" w:lineRule="auto"/>
                    <w:jc w:val="center"/>
                    <w:rPr>
                      <w:rFonts w:hint="default" w:ascii="Times New Roman" w:hAnsi="Times New Roman" w:eastAsia="宋体" w:cs="Times New Roman"/>
                      <w:b/>
                      <w:color w:val="000000"/>
                      <w:sz w:val="18"/>
                      <w:szCs w:val="18"/>
                      <w:vertAlign w:val="baseline"/>
                      <w:lang w:val="en-US" w:eastAsia="zh-CN"/>
                    </w:rPr>
                  </w:pPr>
                  <w:r>
                    <w:rPr>
                      <w:rFonts w:hint="eastAsia" w:ascii="Times New Roman" w:hAnsi="Times New Roman" w:eastAsia="宋体" w:cs="Times New Roman"/>
                      <w:b/>
                      <w:color w:val="000000"/>
                      <w:sz w:val="18"/>
                      <w:szCs w:val="18"/>
                      <w:vertAlign w:val="baseline"/>
                      <w:lang w:val="en-US" w:eastAsia="zh-CN"/>
                    </w:rPr>
                    <w:t>拓展来源</w:t>
                  </w:r>
                </w:p>
              </w:tc>
              <w:tc>
                <w:tcPr>
                  <w:tcW w:w="1739" w:type="dxa"/>
                  <w:vAlign w:val="center"/>
                </w:tcPr>
                <w:p>
                  <w:pPr>
                    <w:spacing w:line="360" w:lineRule="auto"/>
                    <w:jc w:val="center"/>
                    <w:rPr>
                      <w:rFonts w:hint="default" w:ascii="Times New Roman" w:hAnsi="Times New Roman" w:eastAsia="宋体" w:cs="Times New Roman"/>
                      <w:b/>
                      <w:color w:val="000000"/>
                      <w:sz w:val="18"/>
                      <w:szCs w:val="18"/>
                      <w:vertAlign w:val="baseline"/>
                      <w:lang w:val="en-US" w:eastAsia="zh-CN"/>
                    </w:rPr>
                  </w:pPr>
                  <w:r>
                    <w:rPr>
                      <w:rFonts w:hint="eastAsia" w:ascii="Times New Roman" w:hAnsi="Times New Roman" w:eastAsia="宋体" w:cs="Times New Roman"/>
                      <w:b/>
                      <w:color w:val="000000"/>
                      <w:sz w:val="18"/>
                      <w:szCs w:val="18"/>
                      <w:vertAlign w:val="baseline"/>
                      <w:lang w:val="en-US" w:eastAsia="zh-CN"/>
                    </w:rPr>
                    <w:t>拓展目的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交</w:t>
                  </w: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问候</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 xml:space="preserve">三年级上册Unit1&amp;Unit2 </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打招呼用语</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动画、视频</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礼貌、得体交际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介绍朋友及家庭</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三年级上册Unit3&amp;Unit4</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描述朋友及家人的形容词及句子</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师生交流、绘本</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丰富语言输入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 xml:space="preserve">赞美他人 </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三年级上册Unit5</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赞美他人的语言</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师生交流</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礼貌、恰当交际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公共场所礼仪</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三年级下册Unit2</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公共场所礼仪</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生活素材、绘本</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礼貌、得体交际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寻求帮助</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 xml:space="preserve">三年级下册Unit1&amp; Unit3 </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向他人寻求帮助礼貌用语</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视频动画</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礼貌交际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关心他人</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四年级下册Unit7</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提供帮助或提出建议的语言</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师生交流</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得体、恰当交际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际</w:t>
                  </w: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参观介绍学校</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五年级上册Unit2</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学校的设施及活动</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师生交流</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真实交际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点餐</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四年级上册Unit6</w:t>
                  </w:r>
                </w:p>
              </w:tc>
              <w:tc>
                <w:tcPr>
                  <w:tcW w:w="245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7" w:rightChars="-51"/>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auto"/>
                      <w:sz w:val="18"/>
                      <w:szCs w:val="18"/>
                      <w:u w:val="none"/>
                      <w:vertAlign w:val="baseline"/>
                      <w:lang w:val="en-US" w:eastAsia="zh-CN"/>
                    </w:rPr>
                    <w:t>英文菜单词汇及点餐交际用语</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师生收集</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礼貌得体交际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打电话</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四年级下册Unit8</w:t>
                  </w:r>
                </w:p>
              </w:tc>
              <w:tc>
                <w:tcPr>
                  <w:tcW w:w="245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7" w:rightChars="-51"/>
                    <w:textAlignment w:val="auto"/>
                    <w:rPr>
                      <w:rFonts w:hint="default" w:ascii="Times New Roman" w:hAnsi="Times New Roman" w:eastAsia="宋体" w:cs="Times New Roman"/>
                      <w:b w:val="0"/>
                      <w:bCs/>
                      <w:color w:val="000000"/>
                      <w:sz w:val="18"/>
                      <w:szCs w:val="18"/>
                      <w:vertAlign w:val="baseline"/>
                    </w:rPr>
                  </w:pPr>
                  <w:r>
                    <w:rPr>
                      <w:rFonts w:hint="default" w:ascii="Times New Roman" w:hAnsi="Times New Roman" w:eastAsia="宋体" w:cs="Times New Roman"/>
                      <w:b w:val="0"/>
                      <w:bCs/>
                      <w:color w:val="auto"/>
                      <w:sz w:val="18"/>
                      <w:szCs w:val="18"/>
                      <w:u w:val="none"/>
                      <w:vertAlign w:val="baseline"/>
                      <w:lang w:val="en-US" w:eastAsia="zh-CN"/>
                    </w:rPr>
                    <w:t>打电话交际用语</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情境交流</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礼貌、恰当交际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购物</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四年级上册Unit7</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购物交际用语</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视频动画</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rPr>
                  </w:pPr>
                  <w:r>
                    <w:rPr>
                      <w:rFonts w:hint="default" w:ascii="Times New Roman" w:hAnsi="Times New Roman" w:eastAsia="宋体" w:cs="Times New Roman"/>
                      <w:b w:val="0"/>
                      <w:bCs/>
                      <w:color w:val="000000"/>
                      <w:sz w:val="18"/>
                      <w:szCs w:val="18"/>
                      <w:vertAlign w:val="baseline"/>
                      <w:lang w:val="en-US" w:eastAsia="zh-CN"/>
                    </w:rPr>
                    <w:t>真实、恰当交际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看病</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五年级下册Unit4</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描述、询问病情的语言</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视频动画</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rPr>
                  </w:pPr>
                  <w:r>
                    <w:rPr>
                      <w:rFonts w:hint="default" w:ascii="Times New Roman" w:hAnsi="Times New Roman" w:eastAsia="宋体" w:cs="Times New Roman"/>
                      <w:b w:val="0"/>
                      <w:bCs/>
                      <w:color w:val="000000"/>
                      <w:sz w:val="18"/>
                      <w:szCs w:val="18"/>
                      <w:vertAlign w:val="baseline"/>
                      <w:lang w:val="en-US" w:eastAsia="zh-CN"/>
                    </w:rPr>
                    <w:t>得体、恰当交际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问路及出行方式</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五年级下册Unit2&amp;3</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更多生活中的地名及问路交际用语</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学生收集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rPr>
                  </w:pPr>
                  <w:r>
                    <w:rPr>
                      <w:rFonts w:hint="default" w:ascii="Times New Roman" w:hAnsi="Times New Roman" w:eastAsia="宋体" w:cs="Times New Roman"/>
                      <w:b w:val="0"/>
                      <w:bCs/>
                      <w:color w:val="000000"/>
                      <w:sz w:val="18"/>
                      <w:szCs w:val="18"/>
                      <w:vertAlign w:val="baseline"/>
                      <w:lang w:val="en-US" w:eastAsia="zh-CN"/>
                    </w:rPr>
                    <w:t>师生交流</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礼貌、得体交际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谈论旅行计划</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六年级下册Unit7</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谈论计划、评价计划的交际用语</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师生交流</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恰当、礼貌互动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sz w:val="18"/>
                      <w:szCs w:val="18"/>
                      <w:vertAlign w:val="baseline"/>
                      <w:lang w:val="en-US" w:eastAsia="zh-CN"/>
                    </w:rPr>
                  </w:pPr>
                  <w:r>
                    <w:rPr>
                      <w:rFonts w:hint="default" w:ascii="Times New Roman" w:hAnsi="Times New Roman" w:eastAsia="宋体" w:cs="Times New Roman"/>
                      <w:b/>
                      <w:color w:val="000000"/>
                      <w:sz w:val="18"/>
                      <w:szCs w:val="18"/>
                      <w:vertAlign w:val="baseline"/>
                      <w:lang w:val="en-US" w:eastAsia="zh-CN"/>
                    </w:rPr>
                    <w:t>达</w:t>
                  </w: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介绍爱好</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五年级上册Unit 4</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有关爱好的词汇及描述</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绘本</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丰富语言输入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介绍职业</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rPr>
                  </w:pPr>
                  <w:r>
                    <w:rPr>
                      <w:rFonts w:hint="default" w:ascii="Times New Roman" w:hAnsi="Times New Roman" w:eastAsia="宋体" w:cs="Times New Roman"/>
                      <w:b w:val="0"/>
                      <w:bCs/>
                      <w:color w:val="000000"/>
                      <w:sz w:val="18"/>
                      <w:szCs w:val="18"/>
                      <w:vertAlign w:val="baseline"/>
                      <w:lang w:val="en-US" w:eastAsia="zh-CN"/>
                    </w:rPr>
                    <w:t>五年级上册Unit 5</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更多职业类单词及介绍</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视频、绘本</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丰富语言输入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介绍节日</w:t>
                  </w:r>
                </w:p>
              </w:tc>
              <w:tc>
                <w:tcPr>
                  <w:tcW w:w="1884"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五年级上册Unit 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五年级下册Unit7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六年级上册Unit8</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描述节日活动的语言</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绘本、视频</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丰富语言输入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介绍周末活动</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 xml:space="preserve">五年级上册Unit 6 </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有关周末活动的词汇</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师生交流</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真实表达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生活、学习习惯</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 xml:space="preserve">六年级下册Unit 2&amp;3 </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介绍更多的习惯</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文本再构</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真实、丰富表达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道路安全</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六年级下册Unit 4</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补充更多道路安全的介绍</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rPr>
                  </w:pPr>
                  <w:r>
                    <w:rPr>
                      <w:rFonts w:hint="default" w:ascii="Times New Roman" w:hAnsi="Times New Roman" w:eastAsia="宋体" w:cs="Times New Roman"/>
                      <w:b w:val="0"/>
                      <w:bCs/>
                      <w:color w:val="000000"/>
                      <w:sz w:val="18"/>
                      <w:szCs w:val="18"/>
                      <w:vertAlign w:val="baseline"/>
                      <w:lang w:val="en-US" w:eastAsia="zh-CN"/>
                    </w:rPr>
                    <w:t>文本再构</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rPr>
                  </w:pPr>
                  <w:r>
                    <w:rPr>
                      <w:rFonts w:hint="default" w:ascii="Times New Roman" w:hAnsi="Times New Roman" w:eastAsia="宋体" w:cs="Times New Roman"/>
                      <w:b w:val="0"/>
                      <w:bCs/>
                      <w:color w:val="000000"/>
                      <w:sz w:val="18"/>
                      <w:szCs w:val="18"/>
                      <w:vertAlign w:val="baseline"/>
                      <w:lang w:val="en-US" w:eastAsia="zh-CN"/>
                    </w:rPr>
                    <w:t>真实、丰富表达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2" w:type="dxa"/>
                  <w:vMerge w:val="continue"/>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color w:val="000000"/>
                      <w:sz w:val="18"/>
                      <w:szCs w:val="18"/>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介绍国家</w:t>
                  </w:r>
                </w:p>
              </w:tc>
              <w:tc>
                <w:tcPr>
                  <w:tcW w:w="1884"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kern w:val="2"/>
                      <w:sz w:val="18"/>
                      <w:szCs w:val="18"/>
                      <w:vertAlign w:val="baseline"/>
                      <w:lang w:val="en-US" w:eastAsia="zh-CN" w:bidi="ar-SA"/>
                    </w:rPr>
                  </w:pPr>
                  <w:r>
                    <w:rPr>
                      <w:rFonts w:hint="default" w:ascii="Times New Roman" w:hAnsi="Times New Roman" w:eastAsia="宋体" w:cs="Times New Roman"/>
                      <w:b w:val="0"/>
                      <w:bCs/>
                      <w:color w:val="000000"/>
                      <w:sz w:val="18"/>
                      <w:szCs w:val="18"/>
                      <w:vertAlign w:val="baseline"/>
                      <w:lang w:val="en-US" w:eastAsia="zh-CN"/>
                    </w:rPr>
                    <w:t>六年级下册Unit6</w:t>
                  </w:r>
                </w:p>
              </w:tc>
              <w:tc>
                <w:tcPr>
                  <w:tcW w:w="2450"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拓展其他国家的介绍</w:t>
                  </w:r>
                </w:p>
              </w:tc>
              <w:tc>
                <w:tcPr>
                  <w:tcW w:w="111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绘本、视频</w:t>
                  </w:r>
                </w:p>
              </w:tc>
              <w:tc>
                <w:tcPr>
                  <w:tcW w:w="173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000000"/>
                      <w:sz w:val="18"/>
                      <w:szCs w:val="18"/>
                      <w:vertAlign w:val="baseline"/>
                      <w:lang w:val="en-US" w:eastAsia="zh-CN"/>
                    </w:rPr>
                  </w:pPr>
                  <w:r>
                    <w:rPr>
                      <w:rFonts w:hint="default" w:ascii="Times New Roman" w:hAnsi="Times New Roman" w:eastAsia="宋体" w:cs="Times New Roman"/>
                      <w:b w:val="0"/>
                      <w:bCs/>
                      <w:color w:val="000000"/>
                      <w:sz w:val="18"/>
                      <w:szCs w:val="18"/>
                      <w:vertAlign w:val="baseline"/>
                      <w:lang w:val="en-US" w:eastAsia="zh-CN"/>
                    </w:rPr>
                    <w:t>丰富语言输入</w:t>
                  </w:r>
                </w:p>
              </w:tc>
            </w:tr>
          </w:tbl>
          <w:p>
            <w:pPr>
              <w:spacing w:line="360" w:lineRule="auto"/>
              <w:ind w:firstLine="657" w:firstLineChars="274"/>
              <w:rPr>
                <w:rFonts w:hint="eastAsia" w:eastAsia="宋体"/>
                <w:bCs/>
                <w:sz w:val="24"/>
                <w:lang w:eastAsia="zh-CN"/>
              </w:rPr>
            </w:pPr>
          </w:p>
        </w:tc>
      </w:tr>
    </w:tbl>
    <w:p>
      <w:pPr>
        <w:jc w:val="center"/>
        <w:rPr>
          <w:rFonts w:ascii="黑体" w:eastAsia="黑体"/>
          <w:sz w:val="28"/>
          <w:szCs w:val="28"/>
        </w:rPr>
      </w:pPr>
    </w:p>
    <w:tbl>
      <w:tblPr>
        <w:tblStyle w:val="6"/>
        <w:tblpPr w:leftFromText="180" w:rightFromText="180" w:vertAnchor="page" w:horzAnchor="page" w:tblpX="1476" w:tblpY="19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792"/>
        <w:gridCol w:w="1577"/>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lang w:val="en-US" w:eastAsia="zh-CN"/>
              </w:rPr>
              <w:t>活动</w:t>
            </w:r>
            <w:r>
              <w:rPr>
                <w:rFonts w:hint="eastAsia"/>
                <w:b/>
                <w:bCs/>
                <w:sz w:val="24"/>
              </w:rPr>
              <w:t>时间</w:t>
            </w:r>
          </w:p>
        </w:tc>
        <w:tc>
          <w:tcPr>
            <w:tcW w:w="1792" w:type="dxa"/>
            <w:noWrap w:val="0"/>
            <w:vAlign w:val="center"/>
          </w:tcPr>
          <w:p>
            <w:pPr>
              <w:jc w:val="center"/>
              <w:rPr>
                <w:rFonts w:hint="default" w:eastAsia="宋体"/>
                <w:b/>
                <w:bCs/>
                <w:sz w:val="24"/>
                <w:lang w:val="en-US" w:eastAsia="zh-CN"/>
              </w:rPr>
            </w:pPr>
            <w:r>
              <w:rPr>
                <w:rFonts w:hint="eastAsia"/>
                <w:b w:val="0"/>
                <w:bCs w:val="0"/>
                <w:sz w:val="24"/>
                <w:lang w:val="en-US" w:eastAsia="zh-CN"/>
              </w:rPr>
              <w:t>2022.9.16</w:t>
            </w:r>
          </w:p>
        </w:tc>
        <w:tc>
          <w:tcPr>
            <w:tcW w:w="1577" w:type="dxa"/>
            <w:noWrap w:val="0"/>
            <w:vAlign w:val="center"/>
          </w:tcPr>
          <w:p>
            <w:pPr>
              <w:jc w:val="center"/>
              <w:rPr>
                <w:rFonts w:hint="eastAsia"/>
                <w:b/>
                <w:bCs/>
                <w:sz w:val="24"/>
              </w:rPr>
            </w:pPr>
            <w:r>
              <w:rPr>
                <w:rFonts w:hint="eastAsia"/>
                <w:b/>
                <w:bCs/>
                <w:sz w:val="24"/>
                <w:lang w:val="en-US" w:eastAsia="zh-CN"/>
              </w:rPr>
              <w:t>活动主题</w:t>
            </w:r>
          </w:p>
        </w:tc>
        <w:tc>
          <w:tcPr>
            <w:tcW w:w="440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Fonts w:hint="default" w:eastAsia="宋体"/>
                <w:b/>
                <w:bCs/>
                <w:sz w:val="24"/>
                <w:lang w:val="en-US" w:eastAsia="zh-CN"/>
              </w:rPr>
            </w:pPr>
            <w:r>
              <w:rPr>
                <w:rFonts w:hint="eastAsia"/>
                <w:b w:val="0"/>
                <w:bCs w:val="0"/>
                <w:sz w:val="24"/>
                <w:lang w:val="en-US" w:eastAsia="zh-CN"/>
              </w:rPr>
              <w:t>学习本学期课题计划并进行任务分工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26" w:type="dxa"/>
            <w:noWrap w:val="0"/>
            <w:vAlign w:val="center"/>
          </w:tcPr>
          <w:p>
            <w:pPr>
              <w:jc w:val="center"/>
              <w:rPr>
                <w:rFonts w:hint="eastAsia"/>
                <w:b/>
                <w:bCs/>
                <w:sz w:val="24"/>
              </w:rPr>
            </w:pPr>
            <w:r>
              <w:rPr>
                <w:rFonts w:hint="eastAsia"/>
                <w:b/>
                <w:bCs/>
                <w:sz w:val="24"/>
              </w:rPr>
              <w:t>参加人员</w:t>
            </w:r>
          </w:p>
        </w:tc>
        <w:tc>
          <w:tcPr>
            <w:tcW w:w="7774" w:type="dxa"/>
            <w:gridSpan w:val="3"/>
            <w:noWrap w:val="0"/>
            <w:vAlign w:val="center"/>
          </w:tcPr>
          <w:p>
            <w:pPr>
              <w:rPr>
                <w:rFonts w:hint="default" w:eastAsia="宋体"/>
                <w:b w:val="0"/>
                <w:bCs w:val="0"/>
                <w:sz w:val="24"/>
                <w:lang w:val="en-US" w:eastAsia="zh-CN"/>
              </w:rPr>
            </w:pPr>
            <w:r>
              <w:rPr>
                <w:rFonts w:hint="eastAsia"/>
                <w:b w:val="0"/>
                <w:bCs w:val="0"/>
                <w:sz w:val="24"/>
                <w:lang w:val="en-US" w:eastAsia="zh-CN"/>
              </w:rPr>
              <w:t>黄蕾、包丽琴、陈琴、谢英、唐晓军、</w:t>
            </w:r>
            <w:r>
              <w:rPr>
                <w:rFonts w:ascii="宋体" w:hAnsi="宋体" w:eastAsia="宋体" w:cs="宋体"/>
                <w:b w:val="0"/>
                <w:bCs w:val="0"/>
                <w:sz w:val="24"/>
                <w:szCs w:val="24"/>
              </w:rPr>
              <w:t>黄贤清、吴敏、羌凌霞、徐文洁、栾林玉、朱竹青、戚燕其</w:t>
            </w:r>
            <w:r>
              <w:rPr>
                <w:rFonts w:hint="eastAsia"/>
                <w:b w:val="0"/>
                <w:bCs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6" w:hRule="atLeast"/>
          <w:jc w:val="center"/>
        </w:trPr>
        <w:tc>
          <w:tcPr>
            <w:tcW w:w="9200" w:type="dxa"/>
            <w:gridSpan w:val="4"/>
            <w:tcBorders>
              <w:bottom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研讨内容：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bookmarkStart w:id="0" w:name="_GoBack"/>
            <w:r>
              <w:rPr>
                <w:rFonts w:hint="eastAsia" w:ascii="宋体" w:hAnsi="宋体" w:eastAsia="宋体" w:cs="宋体"/>
                <w:i w:val="0"/>
                <w:iCs w:val="0"/>
                <w:caps w:val="0"/>
                <w:color w:val="000000"/>
                <w:spacing w:val="0"/>
                <w:sz w:val="21"/>
                <w:szCs w:val="21"/>
              </w:rPr>
              <w:t>一、主要工作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（一）学习新课标，更新教育教学理念</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1、课标解读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组织全体英语教师认真学习北京师范大学王蔷教授的线上专题讲座《2022版义务教育英语课程标准的主要变化及意义》以及智慧平台《义务教育新课标解读》。从英语课程改革的时代背景了解英语新课标的全景育人蓝图，重点关注了课程理念、课程目标、课程结构、课程内容、学业质量评价及课程实施等方面的变化，为老师们课题研究指明宏观方向和实施路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2、组内交流分享</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课题组将针对新课改提出的新理念、新方向组织老师进行不同专题的交流分享，同时，要求教师结合自身英语课堂谈体会、谈看法，用新课标来剖析、审视、指导自己的教育教学工作，努力促进教师更新理念，改进教学，促进自身发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（二）基于新课标和教材的校本化语用能力细化</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进一步深入研读《新课程标准》，深入分析学情、校情，在课标的基础上 进行提高、增加、细化、删减等，构建校本化语用能力细化目标。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（三）基于语用提升的单元整体教学设计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从培养学生的语用能力出发，基于新课标理念和要求，对单元内各语篇进行深入研读和分析，整合各板块学习内容，搭建单元内容框架，制定单元目标和分课时目标，重点关注语用能力在单元整体中进阶的培养。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t>四）范导式教学课堂研究，形成有效案例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以“教学目标扎实落地的常态化”、“语言运用的高质量达成”为目标，开展课堂教研活动，深入研究范导式教学在英语语篇教学、对话教学、综合板块教学中的运用，厘清范导式教学中四要素对学生语用能力提升关联，形成关联表。同时进行课堂研讨、反思重建，形成相关案例和教学策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（五）课内外资源整合与开发，丰富学生语言输入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（六）基于语用能力提升的作业设计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通过团队和教师个人的合作和思考，可尝试将“ 实践性作业、拓展性作业、个性化作业”纳入作业设计资源库，努力发挥校本化作业资源库的使用效益，形成序列化、递进性的作业，提升学生的语言表达能力。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二、具体实施：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 组织课题组成员共同清晰本学期研究目标。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2.组织课题组成员加强理论学习，根据任务的相关参考材料进行搜集资料、学习、讨论。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 根据具体任务，形成专题研究小组，共同研究、完成相关内容研究。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 以“教学目标扎实落地的常态化”、“语言运用的高质量达成”为目标，开展课堂教研活动，梳理研究成果，形成有效策略。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firstLine="420" w:firstLineChars="200"/>
              <w:jc w:val="left"/>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cs="宋体"/>
                <w:i w:val="0"/>
                <w:iCs w:val="0"/>
                <w:caps w:val="0"/>
                <w:color w:val="000000"/>
                <w:spacing w:val="0"/>
                <w:sz w:val="21"/>
                <w:szCs w:val="21"/>
                <w:lang w:val="en-US" w:eastAsia="zh-CN"/>
              </w:rPr>
              <w:t>三、针对中期评估进行各个专题研究小组的任务分工</w:t>
            </w:r>
            <w:bookmarkEnd w:id="0"/>
          </w:p>
        </w:tc>
      </w:tr>
    </w:tbl>
    <w:p>
      <w:pPr>
        <w:jc w:val="both"/>
        <w:rPr>
          <w:rFonts w:ascii="黑体" w:eastAsia="黑体"/>
          <w:sz w:val="28"/>
          <w:szCs w:val="28"/>
        </w:rPr>
      </w:pPr>
    </w:p>
    <w:sectPr>
      <w:headerReference r:id="rId3" w:type="default"/>
      <w:pgSz w:w="11906" w:h="16838"/>
      <w:pgMar w:top="1701" w:right="1440" w:bottom="1701" w:left="1440" w:header="119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宋体"/>
        <w:sz w:val="32"/>
        <w:szCs w:val="48"/>
        <w:lang w:val="en-US" w:eastAsia="zh-CN"/>
      </w:rPr>
    </w:pPr>
    <w:r>
      <w:rPr>
        <w:rFonts w:hint="eastAsia"/>
        <w:sz w:val="32"/>
        <w:szCs w:val="48"/>
        <w:lang w:val="en-US" w:eastAsia="zh-CN"/>
      </w:rPr>
      <w:t>课题组活动记录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9B374"/>
    <w:multiLevelType w:val="singleLevel"/>
    <w:tmpl w:val="0D99B374"/>
    <w:lvl w:ilvl="0" w:tentative="0">
      <w:start w:val="3"/>
      <w:numFmt w:val="chineseCounting"/>
      <w:suff w:val="nothing"/>
      <w:lvlText w:val="%1、"/>
      <w:lvlJc w:val="left"/>
      <w:rPr>
        <w:rFonts w:hint="eastAsia"/>
      </w:rPr>
    </w:lvl>
  </w:abstractNum>
  <w:abstractNum w:abstractNumId="1">
    <w:nsid w:val="35469B96"/>
    <w:multiLevelType w:val="singleLevel"/>
    <w:tmpl w:val="35469B9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MTc3NDFkM2MwYjc3Y2Y4NWQxMTRjMmE2YTAyMzQifQ=="/>
  </w:docVars>
  <w:rsids>
    <w:rsidRoot w:val="50475883"/>
    <w:rsid w:val="094D75FA"/>
    <w:rsid w:val="12003FB3"/>
    <w:rsid w:val="345B1D3C"/>
    <w:rsid w:val="4C713DB0"/>
    <w:rsid w:val="4D9A71C6"/>
    <w:rsid w:val="50475883"/>
    <w:rsid w:val="627F2244"/>
    <w:rsid w:val="64E76DB0"/>
    <w:rsid w:val="70E0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8956</Words>
  <Characters>9683</Characters>
  <Lines>0</Lines>
  <Paragraphs>0</Paragraphs>
  <TotalTime>4</TotalTime>
  <ScaleCrop>false</ScaleCrop>
  <LinksUpToDate>false</LinksUpToDate>
  <CharactersWithSpaces>9874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2022-10-08T06:47:00Z</dcterms:created>
  <dc:creator>谢英</dc:creator>
  <cp:lastModifiedBy>谢英</cp:lastModifiedBy>
  <dcterms:modified xsi:type="dcterms:W3CDTF">2022-10-11T15:14:59Z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2F31A4B85E0D407F9C8B763F5F821536</vt:lpwstr>
  </property>
</Properties>
</file>