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D4" w:rsidRDefault="008531E6">
      <w:pPr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基于范导式教学的活动指导（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  <w:u w:val="single"/>
        </w:rPr>
        <w:t>综合板块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教学）</w:t>
      </w:r>
    </w:p>
    <w:p w:rsidR="00EB37D4" w:rsidRDefault="00EB37D4"/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664"/>
        <w:gridCol w:w="7274"/>
      </w:tblGrid>
      <w:tr w:rsidR="00EB37D4">
        <w:trPr>
          <w:trHeight w:val="649"/>
        </w:trPr>
        <w:tc>
          <w:tcPr>
            <w:tcW w:w="1521" w:type="dxa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范导式教学</w:t>
            </w:r>
          </w:p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四要素</w:t>
            </w: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活动指导</w:t>
            </w:r>
          </w:p>
        </w:tc>
      </w:tr>
      <w:tr w:rsidR="00EB37D4">
        <w:trPr>
          <w:trHeight w:val="286"/>
        </w:trPr>
        <w:tc>
          <w:tcPr>
            <w:tcW w:w="1521" w:type="dxa"/>
            <w:vMerge w:val="restart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真实性情境</w:t>
            </w:r>
          </w:p>
        </w:tc>
        <w:tc>
          <w:tcPr>
            <w:tcW w:w="66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读前</w:t>
            </w:r>
          </w:p>
        </w:tc>
        <w:tc>
          <w:tcPr>
            <w:tcW w:w="727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整合</w:t>
            </w:r>
            <w:r>
              <w:rPr>
                <w:rFonts w:ascii="宋体" w:hAnsi="宋体" w:hint="eastAsia"/>
              </w:rPr>
              <w:t>板块内容，设置清晰主线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B37D4">
        <w:trPr>
          <w:trHeight w:val="442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66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读中</w:t>
            </w:r>
          </w:p>
        </w:tc>
        <w:tc>
          <w:tcPr>
            <w:tcW w:w="727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围绕情境主线，复习话题内容</w:t>
            </w:r>
            <w:r>
              <w:rPr>
                <w:rFonts w:ascii="Times New Roman" w:hAnsi="Times New Roman" w:hint="eastAsia"/>
              </w:rPr>
              <w:t>。</w:t>
            </w:r>
            <w:bookmarkStart w:id="0" w:name="_GoBack"/>
            <w:bookmarkEnd w:id="0"/>
          </w:p>
          <w:p w:rsidR="00EB37D4" w:rsidRDefault="008531E6">
            <w:pPr>
              <w:pStyle w:val="a3"/>
              <w:spacing w:line="360" w:lineRule="auto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重构板块内容，理解主题意义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B37D4">
        <w:trPr>
          <w:trHeight w:val="192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66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读后</w:t>
            </w:r>
          </w:p>
        </w:tc>
        <w:tc>
          <w:tcPr>
            <w:tcW w:w="7274" w:type="dxa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创设</w:t>
            </w:r>
            <w:r>
              <w:rPr>
                <w:rFonts w:ascii="宋体" w:hAnsi="宋体" w:hint="eastAsia"/>
              </w:rPr>
              <w:t>生活</w:t>
            </w:r>
            <w:r>
              <w:rPr>
                <w:rFonts w:ascii="宋体" w:hAnsi="宋体" w:hint="eastAsia"/>
              </w:rPr>
              <w:t>情境</w:t>
            </w:r>
            <w:r>
              <w:rPr>
                <w:rFonts w:ascii="宋体" w:hAnsi="宋体" w:hint="eastAsia"/>
              </w:rPr>
              <w:t>，培养语用能力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B37D4">
        <w:trPr>
          <w:trHeight w:val="553"/>
        </w:trPr>
        <w:tc>
          <w:tcPr>
            <w:tcW w:w="1521" w:type="dxa"/>
            <w:vMerge w:val="restart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发展性任务</w:t>
            </w: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围绕单元主题，欣赏</w:t>
            </w:r>
            <w:r>
              <w:rPr>
                <w:rFonts w:ascii="宋体" w:hAnsi="宋体" w:hint="eastAsia"/>
              </w:rPr>
              <w:t>歌曲</w:t>
            </w:r>
            <w:r>
              <w:rPr>
                <w:rFonts w:ascii="宋体" w:hAnsi="宋体" w:hint="eastAsia"/>
              </w:rPr>
              <w:t>视频资料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B37D4">
        <w:trPr>
          <w:trHeight w:val="508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出示主要人物，听录音回答问题，复习本单元核心语言。</w:t>
            </w:r>
          </w:p>
        </w:tc>
      </w:tr>
      <w:tr w:rsidR="00EB37D4">
        <w:trPr>
          <w:trHeight w:val="499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设计开放性问题，进一步操练巩固核心语言。</w:t>
            </w:r>
          </w:p>
        </w:tc>
      </w:tr>
      <w:tr w:rsidR="00EB37D4">
        <w:trPr>
          <w:trHeight w:val="514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创编歌谣，激发兴趣，巩固语言。</w:t>
            </w:r>
          </w:p>
        </w:tc>
      </w:tr>
      <w:tr w:rsidR="00EB37D4">
        <w:trPr>
          <w:trHeight w:val="435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精准设计相关练习，突破语言难点。</w:t>
            </w:r>
          </w:p>
        </w:tc>
      </w:tr>
      <w:tr w:rsidR="00EB37D4">
        <w:trPr>
          <w:trHeight w:val="459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引导学生阅读并提炼话题表达结构。</w:t>
            </w:r>
          </w:p>
        </w:tc>
      </w:tr>
      <w:tr w:rsidR="00EB37D4">
        <w:trPr>
          <w:trHeight w:val="158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设计开放性问题，激发思维，表达观点。</w:t>
            </w:r>
          </w:p>
        </w:tc>
      </w:tr>
      <w:tr w:rsidR="00EB37D4">
        <w:trPr>
          <w:trHeight w:val="522"/>
        </w:trPr>
        <w:tc>
          <w:tcPr>
            <w:tcW w:w="1521" w:type="dxa"/>
            <w:vMerge w:val="restart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多元化</w:t>
            </w:r>
          </w:p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意义协商</w:t>
            </w: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师生互动交流，在情境中复习本单元主要内容。</w:t>
            </w:r>
          </w:p>
        </w:tc>
      </w:tr>
      <w:tr w:rsidR="00EB37D4">
        <w:trPr>
          <w:trHeight w:val="500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小组合作，在主题情境中操练巩固单元中的核心语言。</w:t>
            </w:r>
          </w:p>
        </w:tc>
      </w:tr>
      <w:tr w:rsidR="00EB37D4">
        <w:trPr>
          <w:trHeight w:val="498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通过看视频，学习主题相关的板块内容，丰富语言知识。</w:t>
            </w:r>
          </w:p>
        </w:tc>
      </w:tr>
      <w:tr w:rsidR="00EB37D4">
        <w:trPr>
          <w:trHeight w:val="446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同桌合作，阅读并</w:t>
            </w:r>
            <w:r>
              <w:rPr>
                <w:rFonts w:ascii="Times New Roman" w:hAnsi="Times New Roman" w:hint="eastAsia"/>
              </w:rPr>
              <w:t>梳理话题结构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B37D4">
        <w:trPr>
          <w:trHeight w:val="488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小组合作，在主题延续的情境中综合运用语言。</w:t>
            </w:r>
          </w:p>
        </w:tc>
      </w:tr>
      <w:tr w:rsidR="00EB37D4">
        <w:trPr>
          <w:trHeight w:val="404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  <w:vAlign w:val="center"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开展</w:t>
            </w:r>
            <w:r>
              <w:rPr>
                <w:rFonts w:ascii="宋体" w:hAnsi="宋体" w:cs="宋体" w:hint="eastAsia"/>
                <w:szCs w:val="21"/>
              </w:rPr>
              <w:t>多维</w:t>
            </w:r>
            <w:r>
              <w:rPr>
                <w:rFonts w:ascii="宋体" w:hAnsi="宋体" w:cs="宋体"/>
                <w:szCs w:val="21"/>
              </w:rPr>
              <w:t>评价，促进学生语用能力的提升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B37D4">
        <w:trPr>
          <w:trHeight w:val="476"/>
        </w:trPr>
        <w:tc>
          <w:tcPr>
            <w:tcW w:w="1521" w:type="dxa"/>
            <w:vMerge w:val="restart"/>
            <w:noWrap/>
            <w:vAlign w:val="center"/>
          </w:tcPr>
          <w:p w:rsidR="00EB37D4" w:rsidRDefault="008531E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创造性运用</w:t>
            </w: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创设真实的生活情境，引导学生运用语言表达自己的独特观点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提升学生的思维品质。</w:t>
            </w:r>
          </w:p>
        </w:tc>
      </w:tr>
      <w:tr w:rsidR="00EB37D4">
        <w:trPr>
          <w:trHeight w:val="340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引导学生在生活情境中编对话，提升学生综合运用语言的能力。</w:t>
            </w:r>
          </w:p>
        </w:tc>
      </w:tr>
      <w:tr w:rsidR="00EB37D4">
        <w:trPr>
          <w:trHeight w:val="289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开展本课小结，启发学生总结梳理本</w:t>
            </w:r>
            <w:r>
              <w:rPr>
                <w:rFonts w:ascii="宋体" w:hAnsi="宋体" w:cs="宋体" w:hint="eastAsia"/>
                <w:szCs w:val="21"/>
              </w:rPr>
              <w:t>单元内容。</w:t>
            </w:r>
          </w:p>
        </w:tc>
      </w:tr>
      <w:tr w:rsidR="00EB37D4">
        <w:trPr>
          <w:trHeight w:val="436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开展仿写、续写等活动，</w:t>
            </w:r>
            <w:r>
              <w:rPr>
                <w:rFonts w:ascii="宋体" w:hAnsi="宋体" w:cs="宋体" w:hint="eastAsia"/>
                <w:szCs w:val="21"/>
              </w:rPr>
              <w:t>促使学生从说到写的能力进阶。</w:t>
            </w:r>
          </w:p>
        </w:tc>
      </w:tr>
      <w:tr w:rsidR="00EB37D4">
        <w:trPr>
          <w:trHeight w:val="113"/>
        </w:trPr>
        <w:tc>
          <w:tcPr>
            <w:tcW w:w="1521" w:type="dxa"/>
            <w:vMerge/>
            <w:noWrap/>
            <w:vAlign w:val="center"/>
          </w:tcPr>
          <w:p w:rsidR="00EB37D4" w:rsidRDefault="00EB37D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938" w:type="dxa"/>
            <w:gridSpan w:val="2"/>
            <w:noWrap/>
          </w:tcPr>
          <w:p w:rsidR="00EB37D4" w:rsidRDefault="008531E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绘制思维导图，整理本</w:t>
            </w:r>
            <w:r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/>
                <w:szCs w:val="21"/>
              </w:rPr>
              <w:t>相关内容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EB37D4" w:rsidRDefault="00EB37D4"/>
    <w:sectPr w:rsidR="00EB37D4" w:rsidSect="00EB37D4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E6" w:rsidRDefault="008531E6" w:rsidP="000D3892">
      <w:r>
        <w:separator/>
      </w:r>
    </w:p>
  </w:endnote>
  <w:endnote w:type="continuationSeparator" w:id="1">
    <w:p w:rsidR="008531E6" w:rsidRDefault="008531E6" w:rsidP="000D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E6" w:rsidRDefault="008531E6" w:rsidP="000D3892">
      <w:r>
        <w:separator/>
      </w:r>
    </w:p>
  </w:footnote>
  <w:footnote w:type="continuationSeparator" w:id="1">
    <w:p w:rsidR="008531E6" w:rsidRDefault="008531E6" w:rsidP="000D3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hMWFhNTQ1NzQxZjU1ZGZhZjY5MWE2ZWYwMmYyNGEifQ=="/>
  </w:docVars>
  <w:rsids>
    <w:rsidRoot w:val="00172A27"/>
    <w:rsid w:val="000D3892"/>
    <w:rsid w:val="00172A27"/>
    <w:rsid w:val="008531E6"/>
    <w:rsid w:val="00EB37D4"/>
    <w:rsid w:val="037A0E7B"/>
    <w:rsid w:val="05733F36"/>
    <w:rsid w:val="057448C8"/>
    <w:rsid w:val="0609094D"/>
    <w:rsid w:val="09AA6B0A"/>
    <w:rsid w:val="11936AB0"/>
    <w:rsid w:val="12671431"/>
    <w:rsid w:val="143539AE"/>
    <w:rsid w:val="15A85E19"/>
    <w:rsid w:val="1A674983"/>
    <w:rsid w:val="1ED02DBF"/>
    <w:rsid w:val="25254435"/>
    <w:rsid w:val="2A4203AE"/>
    <w:rsid w:val="2CAC2DE6"/>
    <w:rsid w:val="2D4A7B39"/>
    <w:rsid w:val="2F0E550F"/>
    <w:rsid w:val="32087FC3"/>
    <w:rsid w:val="32F816F2"/>
    <w:rsid w:val="33DC7F8D"/>
    <w:rsid w:val="37D65679"/>
    <w:rsid w:val="37DC0417"/>
    <w:rsid w:val="3E465190"/>
    <w:rsid w:val="4A147326"/>
    <w:rsid w:val="4D292E6F"/>
    <w:rsid w:val="56FC0C8C"/>
    <w:rsid w:val="59EF2707"/>
    <w:rsid w:val="5AAA7535"/>
    <w:rsid w:val="5C0A69D0"/>
    <w:rsid w:val="5D7B626B"/>
    <w:rsid w:val="5E7C4CF0"/>
    <w:rsid w:val="613A2250"/>
    <w:rsid w:val="63DF3819"/>
    <w:rsid w:val="66224108"/>
    <w:rsid w:val="68502200"/>
    <w:rsid w:val="6B361B88"/>
    <w:rsid w:val="707039B1"/>
    <w:rsid w:val="78477BF1"/>
    <w:rsid w:val="78615304"/>
    <w:rsid w:val="79AD030E"/>
    <w:rsid w:val="7C4C53C9"/>
    <w:rsid w:val="7F78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7D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D4"/>
    <w:pPr>
      <w:ind w:firstLineChars="200" w:firstLine="420"/>
    </w:pPr>
  </w:style>
  <w:style w:type="paragraph" w:styleId="a4">
    <w:name w:val="header"/>
    <w:basedOn w:val="a"/>
    <w:link w:val="Char"/>
    <w:rsid w:val="000D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38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D3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38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加加1401430503</dc:creator>
  <cp:lastModifiedBy>Administrator</cp:lastModifiedBy>
  <cp:revision>3</cp:revision>
  <dcterms:created xsi:type="dcterms:W3CDTF">2022-09-15T11:21:00Z</dcterms:created>
  <dcterms:modified xsi:type="dcterms:W3CDTF">2022-10-12T16:01:00Z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6E013FED4EBC4899B90D5DB857A0103E</vt:lpwstr>
  </property>
</Properties>
</file>