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firstLine="1968" w:firstLineChars="700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课题研究小结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2022.1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一、理念与技术同步提升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1.理论学习，夯实个人素养。基于上学期的研究及个人自主理论学习，本学期重点围绕“新教学”“单元整体设计”《1+X课程建设的理论与实践——基于小学英语学科关键能力》《教育写作：教师教育生活的专业表达》 抓住学生学习的心理特点、学习环境、学习的现状分析等因素，进行理论学习与调查问卷分析，并每月每人形成一节课例；根据本学期工作计划，定期组织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成员开展学习研讨活动，每位教师根据自己的研究点，组织一次微讲座，分享阶段研究的理论、及实践，在团队研究过程中营造团结协作、民主开放的学术氛围，每个成员积极贡献智慧、分享智慧，在互动中实现共赢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2.专业引领，提升学习力。通过网络资源主动学习国内外关于“互联网+”“新教学”专家的相关理论，借鉴先进的理念与实践经验，为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研究及个人课题研究实施开阔视野。积极参与省、市、区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课题组</w:t>
      </w:r>
      <w:r>
        <w:rPr>
          <w:rFonts w:hint="eastAsia" w:ascii="宋体" w:hAnsi="宋体" w:eastAsia="宋体" w:cs="宋体"/>
          <w:sz w:val="24"/>
          <w:szCs w:val="24"/>
        </w:rPr>
        <w:t>进行联谊活动，共同切磋，借鉴经验，实现专业发展。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 3.课堂把脉，提升信息技术能力。采用“主题式教学”“同题异构教学”等形式，对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成员的常态课堂“会诊把脉”。通过自主课堂观察分析与录课、课堂教学数据统计分析、学生英语核心素养分析表的制定和使用，打磨每个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成员的课堂教学能力、课堂观课、评课与反思能力，提升设定教学目标到教学设计、反馈跟踪以及反思能力。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4.课题研究。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认真实践单元整体设计，扎根日常做接地气的研究，在过程中关注和培养教师的课程理解力、课程实施力、课程创生力，丰实研究成果，促进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成员专业素养的整体提升。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5.课例梳理。本学期每位老师根据年段，梳理形成近两学期的互联网+教学案例，合理分工，每人每月至少1个案例，并整合在资源包内。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二、路径与研究实施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1.常态课：日常研究，促理论内化与大单元优化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在前期研究的范式基础上，课堂教学范式研究重点在单元整体设计的研究。在已有的课例基础上，进行单元整体设计的研究，不断学习与内容化“新教学”理念，探索单元整体设计在每单元的落地与实施；形成相对较成熟的单元设计范式，并通过重构教学资源与环境，形成范式的教学流程与评价流程的新样态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2.基于范式研究，形成范式的课程资源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基于素养本位的“新教学”理念，“互联网+”为孩子们提供了新路径。在学前、学中、学后建立课程资源学习包，本学期重点整理复习课与实践运用课堂教学范式课例。基于学生的学情，打造以“学评一体”促进学生学习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3.形成基于数据的进阶式评价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围绕着学生学生素养的发展，以培养学生的素养为主线，通过整合嵌入式评价、过程性评价，在学习过程中，在时间的历程上，学生素养的一个进阶的状况，从而真实实现对学生发展过程的刻画，用这样的结果来反馈和提升教学和学生的成长。研究数据更可视。大数据分析，不仅让课堂教学效果更直观，数据的留存也为学生的发展变得可视化、可测量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20"/>
      </w:pPr>
      <w:r>
        <w:rPr>
          <w:rFonts w:hint="eastAsia" w:ascii="宋体" w:hAnsi="宋体" w:eastAsia="宋体" w:cs="宋体"/>
          <w:sz w:val="24"/>
          <w:szCs w:val="24"/>
        </w:rPr>
        <w:t>三、实践性活动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为进一步推广“互联网+课堂教学范式的发展与应用，引导和激励其示范辐射带动面上学校内涵建设整体提升，本学期我们英语学科以培养学生英语核心素养为目标，进行素养本位的单元目标设计，以“分步达标”、“有向反馈”的线上进阶评价的实践，通过成果交流与展示、实践试点与应用，在学校层面、区域之间、城乡结合、市级等多层面进行推广、实践、完善和调整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>三月份，我们开展“核心素养视野下的“互+”课堂教学研讨活动”，由赵灵芝和吴洪菲老师执教，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研究氛围浓厚，教师当场进行教学重构，说明老师们的理论素养和观课专业素养已逐步提升。课堂上，在技术支持下的课堂已经经历了获取数据、基于数据提供跟进和改进的阶段，我们的研究方向朝向：（1）需要收集哪些数据为教学提供依据，（2）收集到的数据要如何体现学生学习前后的变化与对比；并为互+课堂教学后续研究指明了方向，即如何通过技术观测学生的学习过程和学习状态。同月，我们与武进区运村小学联动，开展“同心</w:t>
      </w:r>
      <w:r>
        <w:rPr>
          <w:rFonts w:ascii="Calibri" w:hAnsi="Calibri" w:eastAsia="宋体" w:cs="Calibri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彩虹乡村学校学科建设牵手行动”，吴洪菲、李佳维老师参与执教，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领衔人李霞老师作题为《基于核心素养的进阶性评价研究初探》讲座，分享我们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的行走路径及天宁区在教学理念。四月份，我们在青龙小学，由杨柳和周甜两位老师基于“新教学”与“学习进阶”英语读书沙龙活动作主题分享。五月份，我们分别在星河实验小学、市小英年会的英语工作坊作分享，由赵灵芝老师分享六下Unit3 A healthy diet的课例；由羌凌霞老师作题为《单元整体活动设计解读（以江苏译林版小学六下Unit3 A healthy diet为例 ）》讲座；李霞作《如何从单篇走向单元——素养本位的小学英语单元整体设计与教学》主题分享；徐聂鑫作《素养导向的学习测评案例解析》的主题分享；六月份，在“基于学科育人的互</w:t>
      </w:r>
      <w:r>
        <w:rPr>
          <w:rFonts w:hint="default" w:ascii="Calibri" w:hAnsi="Calibri" w:eastAsia="宋体" w:cs="Calibri"/>
          <w:sz w:val="24"/>
          <w:szCs w:val="24"/>
        </w:rPr>
        <w:t>+</w:t>
      </w:r>
      <w:r>
        <w:rPr>
          <w:rFonts w:hint="eastAsia" w:ascii="宋体" w:hAnsi="宋体" w:eastAsia="宋体" w:cs="宋体"/>
          <w:sz w:val="24"/>
          <w:szCs w:val="24"/>
        </w:rPr>
        <w:t>课堂教学研讨活动”主题活动中，由李霞老师执教六下Project 2 A travel book一课，深受老师们的好评。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sz w:val="24"/>
          <w:szCs w:val="24"/>
        </w:rPr>
        <w:t>4月初的中期汇报，让我们将一年半的研究成果进行了梳理，在区研训员于纯的专业指导下，提升教研能力。在区研训员薛红老师的引领下，在市教科院黄小燕老师、市教科院戴晓娥副院长的多次指导下，“‘校级+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’研讨”的双循环模式，让那个更多的学校的英语教研组参与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研讨，让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r>
        <w:rPr>
          <w:rFonts w:hint="eastAsia" w:ascii="宋体" w:hAnsi="宋体" w:eastAsia="宋体" w:cs="宋体"/>
          <w:sz w:val="24"/>
          <w:szCs w:val="24"/>
        </w:rPr>
        <w:t>老师们主动学习、反思、从而对课堂教学范式有了更多的思考。区研训员高位引领的方式，双循环的研讨学习模式，让每位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课题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成员有了多次学习与再思考的机会，团结协作、民主开放的学术氛围，每个成员都善于贡献智慧、分享智慧，在互动中实现共赢。</w:t>
      </w:r>
    </w:p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720"/>
      </w:pPr>
      <w:r>
        <w:rPr>
          <w:rFonts w:hint="eastAsia" w:ascii="宋体" w:hAnsi="宋体" w:eastAsia="宋体" w:cs="宋体"/>
          <w:color w:val="FF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sz w:val="24"/>
          <w:szCs w:val="24"/>
        </w:rPr>
        <w:t>思考：对于已经实践的单元整体教学的案例，要及时梳理，要将之转化为成熟的经验，更好地推广！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N2U3YjFkOTAxM2NkM2IyYjIwZTJhZDE2MmM2MzYifQ=="/>
  </w:docVars>
  <w:rsids>
    <w:rsidRoot w:val="6D0479FE"/>
    <w:rsid w:val="1B260825"/>
    <w:rsid w:val="5DC42740"/>
    <w:rsid w:val="6D04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2443</Words>
  <Characters>2501</Characters>
  <Lines>0</Lines>
  <Paragraphs>0</Paragraphs>
  <TotalTime>6</TotalTime>
  <ScaleCrop>false</ScaleCrop>
  <LinksUpToDate>false</LinksUpToDate>
  <CharactersWithSpaces>2516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2021-09-07T05:50:00Z</dcterms:created>
  <dc:creator>译博云天</dc:creator>
  <cp:lastModifiedBy>译博云天</cp:lastModifiedBy>
  <dcterms:modified xsi:type="dcterms:W3CDTF">2022-10-15T13:33:12Z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5041C282DF534B188792C8EED5E536C6</vt:lpwstr>
  </property>
</Properties>
</file>