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663"/>
        <w:gridCol w:w="2092"/>
        <w:gridCol w:w="2053"/>
        <w:gridCol w:w="2130"/>
        <w:gridCol w:w="2130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Gq8SU3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-3175</wp:posOffset>
                      </wp:positionV>
                      <wp:extent cx="500380" cy="452755"/>
                      <wp:effectExtent l="3175" t="3810" r="10795" b="19685"/>
                      <wp:wrapNone/>
                      <wp:docPr id="4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-5.6pt;margin-top:-0.25pt;height:35.65pt;width:39.4pt;z-index:251660288;mso-width-relative:page;mso-height-relative:page;" filled="f" stroked="t" coordsize="21600,21600" o:gfxdata="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LQ5T1wAAAAcBAAAPAAAAAAAAAAEAIAAAACIAAABkcnMvZG93bnJldi54bWxQSwECFAAUAAAACACH&#10;TuJAXuJ27e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07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10月10日—— 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92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在拼音本上工整地书写zh ch sh r各一排。</w:t>
            </w:r>
          </w:p>
        </w:tc>
        <w:tc>
          <w:tcPr>
            <w:tcW w:w="2053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熟读语文书39页的拼音词语。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在拼音本上工整地书写ai ei ui的四声各一个。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熟读语文书40-41页的拼音词语。</w:t>
            </w:r>
          </w:p>
        </w:tc>
        <w:tc>
          <w:tcPr>
            <w:tcW w:w="238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熟读拼音练习11.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92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5分钟</w:t>
            </w:r>
          </w:p>
        </w:tc>
        <w:tc>
          <w:tcPr>
            <w:tcW w:w="2053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10分钟</w:t>
            </w:r>
          </w:p>
        </w:tc>
        <w:tc>
          <w:tcPr>
            <w:tcW w:w="2130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5分钟</w:t>
            </w:r>
          </w:p>
        </w:tc>
        <w:tc>
          <w:tcPr>
            <w:tcW w:w="2130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15分钟</w:t>
            </w:r>
          </w:p>
        </w:tc>
        <w:tc>
          <w:tcPr>
            <w:tcW w:w="2381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92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必做：读拓展第六课；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选做：读读露西前后两次写给爸爸的信，比较哪封更好。</w:t>
            </w:r>
          </w:p>
        </w:tc>
        <w:tc>
          <w:tcPr>
            <w:tcW w:w="2053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必做：换位露西完成第二封信；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选做：绘本猜猜我有多爱你。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必做：读拓展第七课；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选做：积累词语形容妈妈。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必做：背诵课文片段；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选做：观察家人睡觉的样子说一说；读绘本袋子里的心。</w:t>
            </w:r>
          </w:p>
        </w:tc>
        <w:tc>
          <w:tcPr>
            <w:tcW w:w="238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必做：熟练认读园地三二会字，区分同音字；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选做：介绍手工作品，说清制作过程。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92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25分</w:t>
            </w:r>
          </w:p>
        </w:tc>
        <w:tc>
          <w:tcPr>
            <w:tcW w:w="2053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20分</w:t>
            </w:r>
          </w:p>
        </w:tc>
        <w:tc>
          <w:tcPr>
            <w:tcW w:w="2130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20分</w:t>
            </w:r>
          </w:p>
        </w:tc>
        <w:tc>
          <w:tcPr>
            <w:tcW w:w="2130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20分</w:t>
            </w:r>
          </w:p>
        </w:tc>
        <w:tc>
          <w:tcPr>
            <w:tcW w:w="2381" w:type="dxa"/>
            <w:vAlign w:val="center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92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背诵园地二 日积月累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阅读《安徒生童话》</w:t>
            </w:r>
          </w:p>
        </w:tc>
        <w:tc>
          <w:tcPr>
            <w:tcW w:w="2053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预习第8课，熟读课文，识记生字。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阅读《安徒生童话》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自默第8课词语。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将《卖火柴的小女孩》讲给父母听。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预习第9课，熟读课文。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阅读《拓展阅读》第9课</w:t>
            </w:r>
          </w:p>
        </w:tc>
        <w:tc>
          <w:tcPr>
            <w:tcW w:w="238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预习第10课，熟读课文，识记生字。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【拓展积累】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阅读《安徒生童话》并选择一个讲给父母听。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92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基础性作业：自默日积月累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拓展作业：阅读拓展阅读文章两篇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基础性作业：识记</w:t>
            </w: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12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课生字词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拓展作业：说说盘古开天地的过程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基础性作业：识记多音字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拓展作业：搜集其他中国神话故事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基础性作业：背诵</w:t>
            </w: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13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课文言文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拓展作业：结合注释，用自己的话讲讲精卫填海的故事</w:t>
            </w:r>
          </w:p>
        </w:tc>
        <w:tc>
          <w:tcPr>
            <w:tcW w:w="238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基础性作业：将之前观察所得整理成一篇文章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拓展性作业：阅读《中国古代神话故事》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15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Calibri" w:hAnsi="Calibri" w:eastAsia="Calibri" w:cs="Calibri"/>
                <w:color w:val="000000"/>
                <w:spacing w:val="0"/>
                <w:sz w:val="21"/>
                <w:u w:val="none"/>
              </w:rPr>
              <w:t>30</w:t>
            </w:r>
            <w:r>
              <w:rPr>
                <w:rFonts w:ascii="等线" w:hAnsi="等线" w:eastAsia="等线" w:cs="等线"/>
                <w:color w:val="000000"/>
                <w:spacing w:val="0"/>
                <w:sz w:val="21"/>
                <w:u w:val="none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92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识记、积累第9课词语，熟记故事情节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【拓展阅读】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阅读《民间故事》1篇，写感受。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预习第10课，说说牛郎和老年是怎么相处的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【拓展阅读】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阅读《民间故事》1篇，写感受。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识记、积累第10课词语，说说牛郎和织女是怎么认识的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【拓展阅读】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阅读《民间故事》1篇，写感受。</w:t>
            </w:r>
          </w:p>
        </w:tc>
        <w:tc>
          <w:tcPr>
            <w:tcW w:w="2130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预习第11课，了解故事结局。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【拓展阅读】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阅读《民间故事》1篇，写感受。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1" w:type="dxa"/>
            <w:vAlign w:val="top"/>
          </w:tcPr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【学科基础】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修改习作《民间故事缩写》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【拓展阅读】</w:t>
            </w:r>
          </w:p>
          <w:p>
            <w:pP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color w:val="000000"/>
                <w:sz w:val="21"/>
                <w:u w:val="none"/>
              </w:rPr>
              <w:t>阅读《民间故事》1篇，写感受。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92" w:type="dxa"/>
            <w:vAlign w:val="top"/>
          </w:tcPr>
          <w:p>
            <w:pPr>
              <w:jc w:val="both"/>
            </w:pPr>
            <w:r>
              <w:t>【学科基础】</w:t>
            </w:r>
          </w:p>
          <w:p>
            <w:pPr>
              <w:jc w:val="both"/>
            </w:pPr>
            <w:r>
              <w:t xml:space="preserve"> 识记、积累第12课的生字词。</w:t>
            </w:r>
          </w:p>
          <w:p>
            <w:pPr>
              <w:jc w:val="both"/>
            </w:pPr>
            <w:r>
              <w:t>【拓展阅读】</w:t>
            </w:r>
          </w:p>
          <w:p>
            <w:pPr>
              <w:jc w:val="both"/>
            </w:pPr>
            <w:r>
              <w:t xml:space="preserve"> 阅读经典美文《苏州园林》。</w:t>
            </w:r>
          </w:p>
        </w:tc>
        <w:tc>
          <w:tcPr>
            <w:tcW w:w="2053" w:type="dxa"/>
            <w:vAlign w:val="top"/>
          </w:tcPr>
          <w:p>
            <w:pPr>
              <w:jc w:val="both"/>
            </w:pPr>
            <w:r>
              <w:t>【学科基础】</w:t>
            </w:r>
          </w:p>
          <w:p>
            <w:pPr>
              <w:pBdr>
                <w:bottom w:val="none" w:color="auto" w:sz="0" w:space="0"/>
              </w:pBdr>
              <w:jc w:val="both"/>
            </w:pPr>
            <w:r>
              <w:t xml:space="preserve"> 用思维导图梳理第12课的知识点。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t>【学科拓展】</w:t>
            </w:r>
          </w:p>
          <w:p>
            <w:pPr>
              <w:bidi w:val="0"/>
              <w:adjustRightInd/>
              <w:jc w:val="both"/>
              <w:rPr>
                <w:szCs w:val="21"/>
                <w:lang w:val="en-US" w:eastAsia="zh-CN"/>
              </w:rPr>
            </w:pPr>
            <w:r>
              <w:t xml:space="preserve"> 绘制一份故宫游览路线图。</w:t>
            </w:r>
          </w:p>
        </w:tc>
        <w:tc>
          <w:tcPr>
            <w:tcW w:w="2130" w:type="dxa"/>
            <w:vAlign w:val="top"/>
          </w:tcPr>
          <w:p>
            <w:pPr>
              <w:jc w:val="both"/>
            </w:pPr>
            <w:r>
              <w:t>【学科基础】</w:t>
            </w:r>
          </w:p>
          <w:p>
            <w:pPr>
              <w:jc w:val="both"/>
            </w:pPr>
            <w:r>
              <w:t xml:space="preserve"> 诵读、积累古诗《春日》。</w:t>
            </w:r>
          </w:p>
          <w:p>
            <w:pPr>
              <w:jc w:val="both"/>
            </w:pPr>
            <w:r>
              <w:t>【学科拓展】</w:t>
            </w:r>
          </w:p>
          <w:p>
            <w:pPr>
              <w:bidi w:val="0"/>
              <w:adjustRightInd/>
              <w:jc w:val="both"/>
              <w:rPr>
                <w:szCs w:val="21"/>
                <w:lang w:val="en-US" w:eastAsia="zh-CN"/>
              </w:rPr>
            </w:pPr>
            <w:r>
              <w:t xml:space="preserve"> 写话训练：老支书，我想对你说</w:t>
            </w:r>
          </w:p>
        </w:tc>
        <w:tc>
          <w:tcPr>
            <w:tcW w:w="2130" w:type="dxa"/>
            <w:vAlign w:val="top"/>
          </w:tcPr>
          <w:p>
            <w:pPr>
              <w:jc w:val="both"/>
            </w:pPr>
            <w:r>
              <w:t>【学科基础】</w:t>
            </w:r>
          </w:p>
          <w:p>
            <w:pPr>
              <w:jc w:val="both"/>
            </w:pPr>
            <w:r>
              <w:t xml:space="preserve"> 识记、积累第13课的生字词。</w:t>
            </w:r>
          </w:p>
          <w:p>
            <w:pPr>
              <w:jc w:val="both"/>
            </w:pPr>
            <w:r>
              <w:t>【课外积累】</w:t>
            </w:r>
          </w:p>
          <w:p>
            <w:pPr>
              <w:bidi w:val="0"/>
              <w:adjustRightInd/>
              <w:jc w:val="both"/>
              <w:rPr>
                <w:szCs w:val="21"/>
                <w:lang w:val="en-US" w:eastAsia="zh-CN"/>
              </w:rPr>
            </w:pPr>
            <w:r>
              <w:t xml:space="preserve"> 选择第13或14课中的一个人物，制作一张人物形象卡。</w:t>
            </w:r>
          </w:p>
        </w:tc>
        <w:tc>
          <w:tcPr>
            <w:tcW w:w="2381" w:type="dxa"/>
            <w:vAlign w:val="top"/>
          </w:tcPr>
          <w:p>
            <w:pPr>
              <w:jc w:val="both"/>
            </w:pPr>
            <w:r>
              <w:t>【学科基础】</w:t>
            </w:r>
          </w:p>
          <w:p>
            <w:pPr>
              <w:jc w:val="both"/>
            </w:pPr>
            <w:r>
              <w:t xml:space="preserve"> 用思维导图梳理第13课的知识点。</w:t>
            </w:r>
          </w:p>
          <w:p>
            <w:pPr>
              <w:jc w:val="both"/>
            </w:pPr>
            <w:r>
              <w:t>【拓展阅读】</w:t>
            </w:r>
          </w:p>
          <w:p>
            <w:pPr>
              <w:bidi w:val="0"/>
              <w:adjustRightInd/>
              <w:jc w:val="both"/>
              <w:rPr>
                <w:szCs w:val="21"/>
                <w:lang w:val="en-US" w:eastAsia="zh-CN"/>
              </w:rPr>
            </w:pPr>
            <w:r>
              <w:t xml:space="preserve"> 阅读、分享美文《雨还在下》，体会小说的“一波三折”。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15分钟   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20分钟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15分钟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25分钟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20分钟</w:t>
            </w:r>
          </w:p>
        </w:tc>
      </w:tr>
    </w:tbl>
    <w:p/>
    <w:sectPr>
      <w:pgSz w:w="16838" w:h="11906" w:orient="landscape"/>
      <w:pgMar w:top="952" w:right="986" w:bottom="1009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YTU1ZWRlZTgyZDVjNmU0NGRhMGUyNjRmMTAxYzYifQ=="/>
  </w:docVars>
  <w:rsids>
    <w:rsidRoot w:val="7C1217E2"/>
    <w:rsid w:val="010C4427"/>
    <w:rsid w:val="0250441F"/>
    <w:rsid w:val="0CC22F7A"/>
    <w:rsid w:val="15BB51C3"/>
    <w:rsid w:val="1C0C4CC3"/>
    <w:rsid w:val="24106AC5"/>
    <w:rsid w:val="2FED4C25"/>
    <w:rsid w:val="39CC4A86"/>
    <w:rsid w:val="3F4C22CC"/>
    <w:rsid w:val="4F732AC8"/>
    <w:rsid w:val="5A317DF1"/>
    <w:rsid w:val="5CC754F1"/>
    <w:rsid w:val="601F5C79"/>
    <w:rsid w:val="679317B0"/>
    <w:rsid w:val="737F19B3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1201</Words>
  <Characters>1258</Characters>
  <TotalTime>1</TotalTime>
  <ScaleCrop>false</ScaleCrop>
  <LinksUpToDate>false</LinksUpToDate>
  <CharactersWithSpaces>1313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2022-10-15T12:18:00Z</dcterms:created>
  <dc:creator>Administrator</dc:creator>
  <cp:lastModifiedBy>海芋</cp:lastModifiedBy>
  <dcterms:modified xsi:type="dcterms:W3CDTF">2022-10-15T04:20:47Z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0F6C24D8CFFE464695A211FAA92B6239</vt:lpwstr>
  </property>
</Properties>
</file>