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/>
          <w:sz w:val="30"/>
          <w:szCs w:val="30"/>
        </w:rPr>
        <w:t>-20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/>
          <w:sz w:val="30"/>
          <w:szCs w:val="30"/>
        </w:rPr>
        <w:t>学年第一学期</w:t>
      </w:r>
    </w:p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体育教研组工作计划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cs="Arial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cs="Arial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指导思想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15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加强体育课改教研活动，努力施行新课程标准，用新的理念来强化教育教学活动，从学生的兴趣出发，培养学生勤于锻炼的良好习惯，</w:t>
      </w: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加强学生体能、技能的提高以及良好习惯的养成</w:t>
      </w: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加强教师专业知识的发展，提高教科研能力，重视运动训练工作。以深化改革为契机，全面提升三中体育内涵。 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认真领会体育高考精神，制定有效的计划和策略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党中央国务院下发文件，逐步将体育成绩纳入高考成绩中，我们将认真学习文件精神，科学，有效的制定体能练习方案并且不断优化实施方案，以及提出相应的策略。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充分把握住体育课主阵地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default" w:cs="Arial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情境教学为依托，打造智慧课堂、精品课堂，提升学生的体育素养（素质提高，技能提高），形成认识，养成习惯，懂得欣赏，从中受益等。体育课堂加强学生的安全教育、逆商（抗压抗挫）能力的培养、动商培养、德智体美劳共育。</w:t>
      </w:r>
      <w:r>
        <w:rPr>
          <w:rFonts w:hint="eastAsia" w:cs="Arial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让学生通过体育锻炼享受乐趣、增强体质、健全人格、锤炼意志，逐步形成自觉锻炼、自主锻炼的意识，培养学生终生锻炼的好习惯和健康的生活方式。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大课间与课外活</w:t>
      </w:r>
      <w:bookmarkStart w:id="0" w:name="_GoBack"/>
      <w:bookmarkEnd w:id="0"/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动内容和效果的提升。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大课间</w:t>
      </w: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是反映学生整体面貌的形象“工程”，是学校整体推进素质教育的一个窗口，抓好</w:t>
      </w: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大课间，提高学生身体练习的效率和主动积极性</w:t>
      </w: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是学校管理工作方面的一项重要内容。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课间根据天气分为室内操和室外跑操。遇到阴雨天气或者雾霾等空气污染超标的天气，学校进行室内操，室内操要求各班级能够准时下课不拖堂，任课教师负责督促学生进行室内操的练习，负责相关年级的体育教师对各年级班级进行巡视，尽可能保证学生室内操的练习，达到劳逸结合的效果。室外操分为进场、跑操以及相关的体能练习和自主练习、退场三个部分。室外操的目标应该做到：进场及时，跑操队伍整齐，尽可能地完成体能练习，以及退场及时，希望全体学生与班主任以及相关的体育教师共同努力，尽可能地达成目标，展示学校学生的精神面貌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hint="default" w:cs="Arial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多彩的课外活动，在充分保障学生体育锻炼时间的同时，精准提升了学生的身体素质。课外活动课为学生提供田径、篮球、足球、排球、羽毛球等项目运动，最大化满足全校学生的多样化需求，为学生强生健体提供有力的帮助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丰富多彩的赛事活动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体育组为全校学生组织各种形式的年级比赛，如：秋季运动会、春季心理趣味运动会、篮球比赛、足球联赛、阳光体育冬季锻炼活动、乒乓球比赛等。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运动队训练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48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动队训练做到规范有序，平时课余训练也需要有计划，有目标的系统训练。课余训练要保证学生的安全问题，时不时的关注学生的身体情况的变化，同时也要关注学生的心理、情绪变化以及平时的文化学习成绩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加强体育教师教学教科研能力的提升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在专家的引领下，督促挖掘教师在相关领域自身潜力，如：教科研、运动训练比赛、培训学习交流等。老教师传帮带，青年教师尽快成长。青年教师需要多学习，多看课，多练基本功，多开课，多思考，虚心学习，在老教师的指导带领下尽可能快速成长。体育教师每年阅读两本书，平时多些教学反思、写文章，发表文章、论文，积极参与到现有的课题研究中去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八、场地安全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育课的安全问题是我们体育教师所必须重视的问题。首先，我们要有强烈的责任心，用满腔的热情去关爱学生，对学生充满爱心。上课前，应认真检查场地器械是否牢固安全；在课堂中，应仔细观察学生的活动情况；在教学中，应加强学生的安全教育，以免发生意想不到的伤害事故。</w:t>
      </w: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常州市第三中学体育教研组</w:t>
      </w:r>
    </w:p>
    <w:p>
      <w:pPr>
        <w:spacing w:line="220" w:lineRule="atLeast"/>
        <w:jc w:val="righ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>年8月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23日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5A079"/>
    <w:multiLevelType w:val="singleLevel"/>
    <w:tmpl w:val="3845A0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2MxZDc3OTUxNmU1NmYyM2Y4NDkyYzMxNjkyMWMifQ=="/>
  </w:docVars>
  <w:rsids>
    <w:rsidRoot w:val="118B0494"/>
    <w:rsid w:val="118B0494"/>
    <w:rsid w:val="2DD022B8"/>
    <w:rsid w:val="63155F18"/>
    <w:rsid w:val="762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1375</Words>
  <Characters>1387</Characters>
  <Lines>0</Lines>
  <Paragraphs>0</Paragraphs>
  <TotalTime>26</TotalTime>
  <ScaleCrop>false</ScaleCrop>
  <LinksUpToDate>false</LinksUpToDate>
  <CharactersWithSpaces>1397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2022-08-23T14:01:00Z</dcterms:created>
  <dc:creator>Mr. xiao淼</dc:creator>
  <cp:lastModifiedBy>Mr. xiao淼</cp:lastModifiedBy>
  <dcterms:modified xsi:type="dcterms:W3CDTF">2022-08-23T14:28:45Z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F27376C000DC43DF9880F1621A323FD8</vt:lpwstr>
  </property>
</Properties>
</file>