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廉政微视频观后感</w:t>
      </w:r>
    </w:p>
    <w:p>
      <w:p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《江苏历代贤吏故事</w:t>
      </w:r>
      <w:r>
        <w:rPr>
          <w:rFonts w:hint="default"/>
          <w:lang w:eastAsia="zh-Hans"/>
        </w:rPr>
        <w:t>|</w:t>
      </w:r>
      <w:r>
        <w:rPr>
          <w:rFonts w:hint="eastAsia"/>
          <w:lang w:val="en-US" w:eastAsia="zh-Hans"/>
        </w:rPr>
        <w:t>赵翼：人间第一流》的视频观看引人深思。</w:t>
      </w:r>
    </w:p>
    <w:p>
      <w:p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“李杜诗篇万口传，至今已觉不新鲜。江山代有才人出，各领风骚数百年。”这首有名的《论诗》，正是出自清中期著名史学家、文学家赵翼之手。江苏常州人赵翼一生为人正直，追求真理；为官清廉，爱民如子。他出任知府便深入民间，调查民情，“深山穷谷无不亲历”，为民争公平。在贪腐之风盛行之际，他兢兢业业、脚踏实地，从不追求非分之财，勤恳做事，为官讲清白。</w:t>
      </w:r>
    </w:p>
    <w:p>
      <w:p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赵翼为官一生扎根基层，亲民爱民，是我们建设文化廉政的学习方向。公生明，廉生威。结合自身，作为一名教师，我也会保持廉洁，立足岗位，做好本职工作，把好三观，将“廉”和“德”贯穿自己处事做人的一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p-quot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3A228"/>
    <w:rsid w:val="26E3A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2022-10-10T15:39:00Z</dcterms:created>
  <dc:creator>apple</dc:creator>
  <cp:lastModifiedBy>apple</cp:lastModifiedBy>
  <dcterms:modified xsi:type="dcterms:W3CDTF">2022-10-10T16:33:54Z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