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户外生态运动游戏促进幼儿亲社会行为发展的实践研究</w:t>
      </w:r>
    </w:p>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开题报告</w:t>
      </w:r>
    </w:p>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rPr>
        <w:t>常州市</w:t>
      </w:r>
      <w:r>
        <w:rPr>
          <w:rFonts w:hint="eastAsia" w:ascii="楷体" w:hAnsi="楷体" w:eastAsia="楷体" w:cs="楷体"/>
          <w:b w:val="0"/>
          <w:bCs/>
          <w:sz w:val="24"/>
          <w:szCs w:val="24"/>
          <w:lang w:val="en-US" w:eastAsia="zh-CN"/>
        </w:rPr>
        <w:t>天宁区</w:t>
      </w:r>
      <w:r>
        <w:rPr>
          <w:rFonts w:hint="eastAsia" w:ascii="楷体" w:hAnsi="楷体" w:eastAsia="楷体" w:cs="楷体"/>
          <w:b w:val="0"/>
          <w:bCs/>
          <w:sz w:val="24"/>
          <w:szCs w:val="24"/>
        </w:rPr>
        <w:t>雕庄中心幼儿园</w:t>
      </w:r>
      <w:r>
        <w:rPr>
          <w:rFonts w:hint="eastAsia" w:ascii="楷体" w:hAnsi="楷体" w:eastAsia="楷体" w:cs="楷体"/>
          <w:b w:val="0"/>
          <w:bCs/>
          <w:sz w:val="24"/>
          <w:szCs w:val="24"/>
          <w:lang w:val="en-US" w:eastAsia="zh-CN"/>
        </w:rPr>
        <w:t xml:space="preserve">  邹益金 张瑜 执笔</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一、课题提出的背景</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1.社会层面：重视每一个个体的健康成长</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幼儿的健康成长对于整个社会的发展来说具有重要的意义，同时也是国家和教育界关注的重要方面。国家中长期教育改革和发展规划纲要(2010—2020年)将其战略主题定为“加强运动，牢固树立健康第一的思想，确保学生运动课程和课余活动时间，提高运动教学质量，加强心理健康教育，促进学生身心健康、体魄强健、意志坚强”；工作方针为“关心每个学生，促进每个学生主动地、生动活泼地发展”。在党的十八大报告中在推进社会主义文化强国建设中也明确指出:“注重人文关怀和心理疏导，培育自尊自信、理性平和、积极向上的社会心态”。</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2012年10月9日由教育部正式颁布《3-6 岁儿童学习与发展指南》中指出：“幼儿阶段是社会性发展的关键时期，良好的人际关系和社会适应能力对幼儿身心健康以及知识、能力和智慧作用的发挥具有重要影响。同时指出要关注幼儿身心全面发展，要注重学习与发展各领域之间的相互渗透和整合，从不同角度促进幼儿的全面协调发展”。2014年教育部研制印发《关于全面深化课程改革落实立德树人根本任务的意见》中也提出:“教育部将组织研究提出各学段学生发展核心素养体系，明确学生应具备的适应终身发展和社会发展需要的必备品格和关键能力”。</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从国家所颁布的各项政策可以看出，幼儿的身体与心理健康是非常重要的，户外生态运动游戏能够很好</w:t>
      </w:r>
      <w:r>
        <w:rPr>
          <w:rFonts w:hint="eastAsia" w:ascii="宋体" w:hAnsi="宋体" w:eastAsia="宋体" w:cs="宋体"/>
          <w:sz w:val="21"/>
          <w:szCs w:val="21"/>
          <w:lang w:val="en-US" w:eastAsia="zh-CN"/>
        </w:rPr>
        <w:t>地</w:t>
      </w:r>
      <w:r>
        <w:rPr>
          <w:rFonts w:hint="eastAsia" w:ascii="宋体" w:hAnsi="宋体" w:eastAsia="宋体" w:cs="宋体"/>
          <w:sz w:val="21"/>
          <w:szCs w:val="21"/>
        </w:rPr>
        <w:t>促进幼儿体能的发展，同时，亲社会行为的培养也是促进幼儿社会发展的重要途径之一。</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2.园所游戏开展层面：重体能轻品质</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园是一所运动特色幼儿园，生态运动游戏一直是我园工作的重中之重，当然，也取得了很多的成效：幼儿的体能发展无论从整个区统一的测试分析来看，还是从我园对幼儿持续纵向或者横向的比较分析来看，与平行的园所相比都是有一定优势的。但是，无论从幼儿的直观表现、案例的文本呈现</w:t>
      </w:r>
      <w:r>
        <w:rPr>
          <w:rFonts w:hint="eastAsia" w:ascii="宋体" w:hAnsi="宋体" w:eastAsia="宋体" w:cs="宋体"/>
          <w:sz w:val="21"/>
          <w:szCs w:val="21"/>
          <w:lang w:val="en-US" w:eastAsia="zh-CN"/>
        </w:rPr>
        <w:t>亦</w:t>
      </w:r>
      <w:r>
        <w:rPr>
          <w:rFonts w:hint="eastAsia" w:ascii="宋体" w:hAnsi="宋体" w:eastAsia="宋体" w:cs="宋体"/>
          <w:sz w:val="21"/>
          <w:szCs w:val="21"/>
        </w:rPr>
        <w:t>或是个案的分析上来看，我们在运动游戏当中对幼儿的社会性行为特别是亲社会行为是关注较少的，没有很好</w:t>
      </w:r>
      <w:r>
        <w:rPr>
          <w:rFonts w:hint="eastAsia" w:ascii="宋体" w:hAnsi="宋体" w:eastAsia="宋体" w:cs="宋体"/>
          <w:sz w:val="21"/>
          <w:szCs w:val="21"/>
          <w:lang w:val="en-US" w:eastAsia="zh-CN"/>
        </w:rPr>
        <w:t>地</w:t>
      </w:r>
      <w:r>
        <w:rPr>
          <w:rFonts w:hint="eastAsia" w:ascii="宋体" w:hAnsi="宋体" w:eastAsia="宋体" w:cs="宋体"/>
          <w:sz w:val="21"/>
          <w:szCs w:val="21"/>
        </w:rPr>
        <w:t>开发出户外生态运动游戏对幼儿社会性发展的功用。</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3.幼儿社会性发展层面：形式大于实质</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2012年10月9日教育部正式颁布《3-6 岁儿童学习与发展指南》以来，教师对幼儿社会领域发展的重要性是了然于心的，但是，幼儿园的社会教育活动往往流于形式，甚至将社会教育等同于“品德教育”、“常识教育”。幼儿亲社会行为的发展主要依靠社会领域的课堂教学及一日活动中的契机教育，使幼儿处于被动的接受学习状态之中，缺少体验性的交往环境与机会。</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形式化的社会教育带来的结果是，活动如火如荼</w:t>
      </w:r>
      <w:r>
        <w:rPr>
          <w:rFonts w:hint="eastAsia" w:ascii="宋体" w:hAnsi="宋体" w:eastAsia="宋体" w:cs="宋体"/>
          <w:sz w:val="21"/>
          <w:szCs w:val="21"/>
          <w:lang w:val="en-US" w:eastAsia="zh-CN"/>
        </w:rPr>
        <w:t>地</w:t>
      </w:r>
      <w:r>
        <w:rPr>
          <w:rFonts w:hint="eastAsia" w:ascii="宋体" w:hAnsi="宋体" w:eastAsia="宋体" w:cs="宋体"/>
          <w:sz w:val="21"/>
          <w:szCs w:val="21"/>
        </w:rPr>
        <w:t>开展，幼儿的社会性品质却没有得到大的提升。无数实践表明：幼儿在运动游戏中的互相攻击、互不相让等行为</w:t>
      </w:r>
      <w:r>
        <w:rPr>
          <w:rFonts w:hint="eastAsia" w:ascii="宋体" w:hAnsi="宋体" w:eastAsia="宋体" w:cs="宋体"/>
          <w:sz w:val="21"/>
          <w:szCs w:val="21"/>
          <w:lang w:val="en-US" w:eastAsia="zh-CN"/>
        </w:rPr>
        <w:t>会</w:t>
      </w:r>
      <w:r>
        <w:rPr>
          <w:rFonts w:hint="eastAsia" w:ascii="宋体" w:hAnsi="宋体" w:eastAsia="宋体" w:cs="宋体"/>
          <w:sz w:val="21"/>
          <w:szCs w:val="21"/>
        </w:rPr>
        <w:t>带来了</w:t>
      </w:r>
      <w:r>
        <w:rPr>
          <w:rFonts w:hint="eastAsia" w:ascii="宋体" w:hAnsi="宋体" w:eastAsia="宋体" w:cs="宋体"/>
          <w:color w:val="000000" w:themeColor="text1"/>
          <w:sz w:val="21"/>
          <w:szCs w:val="21"/>
        </w:rPr>
        <w:t>更多的身体伤害</w:t>
      </w:r>
      <w:r>
        <w:rPr>
          <w:rFonts w:hint="eastAsia" w:ascii="宋体" w:hAnsi="宋体" w:eastAsia="宋体" w:cs="宋体"/>
          <w:color w:val="000000" w:themeColor="text1"/>
          <w:sz w:val="21"/>
          <w:szCs w:val="21"/>
          <w:lang w:val="en-US" w:eastAsia="zh-CN"/>
        </w:rPr>
        <w:t>隐患</w:t>
      </w:r>
      <w:r>
        <w:rPr>
          <w:rFonts w:hint="eastAsia" w:ascii="宋体" w:hAnsi="宋体" w:eastAsia="宋体" w:cs="宋体"/>
          <w:color w:val="000000" w:themeColor="text1"/>
          <w:sz w:val="21"/>
          <w:szCs w:val="21"/>
        </w:rPr>
        <w:t>；</w:t>
      </w:r>
      <w:r>
        <w:rPr>
          <w:rFonts w:hint="eastAsia" w:ascii="宋体" w:hAnsi="宋体" w:eastAsia="宋体" w:cs="宋体"/>
          <w:sz w:val="21"/>
          <w:szCs w:val="21"/>
        </w:rPr>
        <w:t>幼儿在运动游戏中更不注重爱护材料，材料较之室内的游戏材料损耗更大更快等，这些都说明了幼儿的亲社会行为是欠缺的。在户外进行运动游戏时，幼儿有足够的自由自主选择权利，又有较大的活动空间，此时其亲社会行为发展关系到游戏的安全、质量等，是非常重要的。</w:t>
      </w:r>
    </w:p>
    <w:p>
      <w:pPr>
        <w:keepNext w:val="0"/>
        <w:keepLines w:val="0"/>
        <w:pageBreakBefore w:val="0"/>
        <w:widowControl w:val="0"/>
        <w:numPr>
          <w:ilvl w:val="0"/>
          <w:numId w:val="0"/>
        </w:numPr>
        <w:kinsoku/>
        <w:wordWrap/>
        <w:overflowPunct/>
        <w:topLinePunct w:val="0"/>
        <w:autoSpaceDE/>
        <w:autoSpaceDN/>
        <w:bidi w:val="0"/>
        <w:spacing w:line="336" w:lineRule="auto"/>
        <w:ind w:firstLine="481"/>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综上所述，我们将研究的落脚点放在了</w:t>
      </w:r>
      <w:r>
        <w:rPr>
          <w:rFonts w:hint="eastAsia" w:ascii="宋体" w:hAnsi="宋体" w:eastAsia="宋体" w:cs="宋体"/>
          <w:b/>
          <w:bCs w:val="0"/>
          <w:sz w:val="21"/>
          <w:szCs w:val="21"/>
          <w:lang w:val="en-US" w:eastAsia="zh-CN"/>
        </w:rPr>
        <w:t>户外生态运动游戏促进幼儿亲社会行为的发展</w:t>
      </w:r>
      <w:r>
        <w:rPr>
          <w:rFonts w:hint="eastAsia" w:ascii="宋体" w:hAnsi="宋体" w:eastAsia="宋体" w:cs="宋体"/>
          <w:bCs/>
          <w:sz w:val="21"/>
          <w:szCs w:val="21"/>
          <w:lang w:val="en-US" w:eastAsia="zh-CN"/>
        </w:rPr>
        <w:t>上。</w:t>
      </w:r>
    </w:p>
    <w:p>
      <w:pPr>
        <w:keepNext w:val="0"/>
        <w:keepLines w:val="0"/>
        <w:pageBreakBefore w:val="0"/>
        <w:widowControl w:val="0"/>
        <w:numPr>
          <w:ilvl w:val="0"/>
          <w:numId w:val="1"/>
        </w:numPr>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课题的研究价值</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 w:val="0"/>
          <w:bCs/>
          <w:sz w:val="21"/>
          <w:szCs w:val="21"/>
          <w:lang w:val="en-US" w:eastAsia="zh-CN"/>
        </w:rPr>
        <w:t>1.促进幼儿身心健康发展，提升教师专业水平。</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本课题将通过观察呈现出幼儿亲社会行为发展现状，通过干预、调整，促进幼儿的身体素质与亲社会行为发展。同时，</w:t>
      </w:r>
      <w:r>
        <w:rPr>
          <w:rFonts w:hint="eastAsia" w:ascii="宋体" w:hAnsi="宋体" w:eastAsia="宋体" w:cs="宋体"/>
          <w:bCs/>
          <w:sz w:val="21"/>
          <w:szCs w:val="21"/>
          <w:lang w:val="en-US" w:eastAsia="zh-CN"/>
        </w:rPr>
        <w:t>将通过探究教师为促进幼儿亲社会行为发展而采取的相关措施，提炼出有效指导策略，提升教师教育教学水平。</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完善已有园本运动课程</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优化课程设计。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本课题的开展将通过梳理园本健康活动与生态运动游戏案例中所包含的社会性要素，结合幼儿社会性行为发展现状，对案例进行修正，达到完善园本运动课程，优化文本的目的。</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为以后研究</w:t>
      </w:r>
      <w:r>
        <w:rPr>
          <w:rFonts w:hint="eastAsia" w:ascii="宋体" w:hAnsi="宋体" w:eastAsia="宋体" w:cs="宋体"/>
          <w:bCs/>
          <w:sz w:val="21"/>
          <w:szCs w:val="21"/>
          <w:lang w:eastAsia="zh-CN"/>
        </w:rPr>
        <w:t>户外生态运动游戏</w:t>
      </w:r>
      <w:r>
        <w:rPr>
          <w:rFonts w:hint="eastAsia" w:ascii="宋体" w:hAnsi="宋体" w:eastAsia="宋体" w:cs="宋体"/>
          <w:bCs/>
          <w:sz w:val="21"/>
          <w:szCs w:val="21"/>
        </w:rPr>
        <w:t>对3-6岁幼儿亲社会行为影响提供参考</w:t>
      </w:r>
      <w:r>
        <w:rPr>
          <w:rFonts w:hint="eastAsia" w:ascii="宋体" w:hAnsi="宋体" w:eastAsia="宋体" w:cs="宋体"/>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本课题所研究的问题，对于幼儿园来说具有一定的普遍性。研究所得到的数据及结论，对所有开展运动游戏及关注幼儿社会性行为发展的园所来说，具有一定的借鉴及参考意义。</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三、核心概念的界定</w:t>
      </w:r>
    </w:p>
    <w:p>
      <w:pPr>
        <w:keepNext w:val="0"/>
        <w:keepLines w:val="0"/>
        <w:pageBreakBefore w:val="0"/>
        <w:widowControl w:val="0"/>
        <w:kinsoku/>
        <w:wordWrap/>
        <w:overflowPunct/>
        <w:topLinePunct w:val="0"/>
        <w:autoSpaceDE/>
        <w:autoSpaceDN/>
        <w:bidi w:val="0"/>
        <w:spacing w:line="336" w:lineRule="auto"/>
        <w:ind w:right="-107" w:rightChars="-51"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运动游戏</w:t>
      </w:r>
    </w:p>
    <w:p>
      <w:pPr>
        <w:keepNext w:val="0"/>
        <w:keepLines w:val="0"/>
        <w:pageBreakBefore w:val="0"/>
        <w:widowControl w:val="0"/>
        <w:kinsoku/>
        <w:wordWrap/>
        <w:overflowPunct/>
        <w:topLinePunct w:val="0"/>
        <w:autoSpaceDE/>
        <w:autoSpaceDN/>
        <w:bidi w:val="0"/>
        <w:spacing w:line="336" w:lineRule="auto"/>
        <w:ind w:right="-107" w:rightChars="-5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本课题所指向的运动游戏指利用自然因素、器械材料进行身体锻炼，提高身体素质，促使幼儿产生“运动兴趣” 获得“运动经验”的自主活动。</w:t>
      </w:r>
    </w:p>
    <w:p>
      <w:pPr>
        <w:keepNext w:val="0"/>
        <w:keepLines w:val="0"/>
        <w:pageBreakBefore w:val="0"/>
        <w:widowControl w:val="0"/>
        <w:kinsoku/>
        <w:wordWrap/>
        <w:overflowPunct/>
        <w:topLinePunct w:val="0"/>
        <w:autoSpaceDE/>
        <w:autoSpaceDN/>
        <w:bidi w:val="0"/>
        <w:spacing w:line="336" w:lineRule="auto"/>
        <w:ind w:right="-107" w:rightChars="-51"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户外生态运动游戏</w:t>
      </w:r>
    </w:p>
    <w:p>
      <w:pPr>
        <w:keepNext w:val="0"/>
        <w:keepLines w:val="0"/>
        <w:pageBreakBefore w:val="0"/>
        <w:widowControl w:val="0"/>
        <w:kinsoku/>
        <w:wordWrap/>
        <w:overflowPunct/>
        <w:topLinePunct w:val="0"/>
        <w:autoSpaceDE/>
        <w:autoSpaceDN/>
        <w:bidi w:val="0"/>
        <w:spacing w:line="336" w:lineRule="auto"/>
        <w:ind w:right="-107" w:rightChars="-5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在户外开展的，顺应幼儿好玩好动天性，满足其运动需求，通过自主选择、自我建构、自助管理等方式，与开放融通的自然环境、材料进行互动，达到人、运动、环境和谐统一的愉悦性身体锻炼活动。</w:t>
      </w:r>
    </w:p>
    <w:p>
      <w:pPr>
        <w:keepNext w:val="0"/>
        <w:keepLines w:val="0"/>
        <w:pageBreakBefore w:val="0"/>
        <w:widowControl w:val="0"/>
        <w:kinsoku/>
        <w:wordWrap/>
        <w:overflowPunct/>
        <w:topLinePunct w:val="0"/>
        <w:autoSpaceDE/>
        <w:autoSpaceDN/>
        <w:bidi w:val="0"/>
        <w:spacing w:line="336" w:lineRule="auto"/>
        <w:ind w:right="-107" w:rightChars="-51"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幼儿亲社会行为</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sz w:val="21"/>
          <w:szCs w:val="21"/>
        </w:rPr>
        <w:t>3-6岁学龄前幼儿在户外生态运动游戏中表现出的有利于他人和社会的行为。本研究观察的幼儿在园的亲社会行为主要包括以下几类：安慰、助人、合作、分享、社会公德。</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具体定义如下：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3586"/>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b/>
                <w:bCs/>
                <w:color w:val="000000" w:themeColor="text1"/>
                <w:sz w:val="21"/>
                <w:szCs w:val="21"/>
                <w:vertAlign w:val="baseline"/>
                <w:lang w:val="en-US" w:eastAsia="zh-CN"/>
              </w:rPr>
            </w:pPr>
            <w:r>
              <w:rPr>
                <w:rFonts w:hint="eastAsia" w:ascii="宋体" w:hAnsi="宋体" w:eastAsia="宋体" w:cs="宋体"/>
                <w:b/>
                <w:bCs/>
                <w:color w:val="000000" w:themeColor="text1"/>
                <w:sz w:val="21"/>
                <w:szCs w:val="21"/>
                <w:vertAlign w:val="baseline"/>
                <w:lang w:val="en-US" w:eastAsia="zh-CN"/>
              </w:rPr>
              <w:t>亲社会行为</w:t>
            </w:r>
          </w:p>
        </w:tc>
        <w:tc>
          <w:tcPr>
            <w:tcW w:w="3586" w:type="dxa"/>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b/>
                <w:bCs/>
                <w:color w:val="000000" w:themeColor="text1"/>
                <w:sz w:val="21"/>
                <w:szCs w:val="21"/>
                <w:vertAlign w:val="baseline"/>
                <w:lang w:val="en-US" w:eastAsia="zh-CN"/>
              </w:rPr>
            </w:pPr>
            <w:r>
              <w:rPr>
                <w:rFonts w:hint="eastAsia" w:ascii="宋体" w:hAnsi="宋体" w:eastAsia="宋体" w:cs="宋体"/>
                <w:b/>
                <w:bCs/>
                <w:color w:val="000000" w:themeColor="text1"/>
                <w:sz w:val="21"/>
                <w:szCs w:val="21"/>
                <w:vertAlign w:val="baseline"/>
                <w:lang w:val="en-US" w:eastAsia="zh-CN"/>
              </w:rPr>
              <w:t>定义</w:t>
            </w:r>
          </w:p>
        </w:tc>
        <w:tc>
          <w:tcPr>
            <w:tcW w:w="3792" w:type="dxa"/>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b/>
                <w:bCs/>
                <w:color w:val="000000" w:themeColor="text1"/>
                <w:sz w:val="21"/>
                <w:szCs w:val="21"/>
                <w:vertAlign w:val="baseline"/>
                <w:lang w:val="en-US" w:eastAsia="zh-CN"/>
              </w:rPr>
            </w:pPr>
            <w:r>
              <w:rPr>
                <w:rFonts w:hint="eastAsia" w:ascii="宋体" w:hAnsi="宋体" w:eastAsia="宋体" w:cs="宋体"/>
                <w:b/>
                <w:bCs/>
                <w:color w:val="000000" w:themeColor="text1"/>
                <w:sz w:val="21"/>
                <w:szCs w:val="21"/>
                <w:vertAlign w:val="baseline"/>
                <w:lang w:val="en-US" w:eastAsia="zh-CN"/>
              </w:rPr>
              <w:t>具体行为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安慰行为</w:t>
            </w:r>
          </w:p>
        </w:tc>
        <w:tc>
          <w:tcPr>
            <w:tcW w:w="3586"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幼儿在看到他人生理或心理受到伤害时，主动给予语言或行动上的抚慰。</w:t>
            </w:r>
          </w:p>
        </w:tc>
        <w:tc>
          <w:tcPr>
            <w:tcW w:w="3792"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用肢体接触来安慰他人、安静陪伴、用鼓励性的语言来安慰他人、用自己的物品来安慰他人、用转移注意力的方法来安慰他人、用讲道理的方式来安慰他人。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助人行为</w:t>
            </w:r>
          </w:p>
        </w:tc>
        <w:tc>
          <w:tcPr>
            <w:tcW w:w="3586"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幼儿主动帮助需要帮助的人。</w:t>
            </w:r>
          </w:p>
        </w:tc>
        <w:tc>
          <w:tcPr>
            <w:tcW w:w="3792"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关心他人、在他人需要关心时给予行动或物质上的帮助、他人遇到困难时向第三方寻求帮助、向他人示范言语或动作。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合作行为</w:t>
            </w:r>
          </w:p>
        </w:tc>
        <w:tc>
          <w:tcPr>
            <w:tcW w:w="3586"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幼儿与他人共同完成某一项任务或为了达到同一目标而共同协商完成某项活动的行为。</w:t>
            </w:r>
          </w:p>
        </w:tc>
        <w:tc>
          <w:tcPr>
            <w:tcW w:w="3792"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合作游戏、一起完成某项任务等。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分享行为</w:t>
            </w:r>
          </w:p>
        </w:tc>
        <w:tc>
          <w:tcPr>
            <w:tcW w:w="3586"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幼儿自愿同他人分享自己的材料、想法等。</w:t>
            </w:r>
          </w:p>
        </w:tc>
        <w:tc>
          <w:tcPr>
            <w:tcW w:w="3792"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sz w:val="21"/>
                <w:szCs w:val="21"/>
                <w:lang w:val="en-US" w:eastAsia="zh-CN"/>
              </w:rPr>
              <w:t>与他人分享自己的游戏材料、与他人分享自己的想法、与他人分享自己的经验、与他人分享自己的心情等。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公德行为</w:t>
            </w:r>
          </w:p>
        </w:tc>
        <w:tc>
          <w:tcPr>
            <w:tcW w:w="3586"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幼儿为集体、社会等做有益行为的活动。</w:t>
            </w:r>
          </w:p>
        </w:tc>
        <w:tc>
          <w:tcPr>
            <w:tcW w:w="3792" w:type="dxa"/>
            <w:vAlign w:val="center"/>
          </w:tcPr>
          <w:p>
            <w:pPr>
              <w:keepNext w:val="0"/>
              <w:keepLines w:val="0"/>
              <w:pageBreakBefore w:val="0"/>
              <w:widowControl w:val="0"/>
              <w:numPr>
                <w:ilvl w:val="0"/>
                <w:numId w:val="0"/>
              </w:numPr>
              <w:kinsoku/>
              <w:wordWrap/>
              <w:overflowPunct/>
              <w:topLinePunct w:val="0"/>
              <w:autoSpaceDE/>
              <w:autoSpaceDN/>
              <w:bidi w:val="0"/>
              <w:spacing w:line="336"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友好沟通、谦让、收拾整理游戏材料</w:t>
            </w:r>
            <w:r>
              <w:rPr>
                <w:rFonts w:hint="eastAsia" w:ascii="宋体" w:hAnsi="宋体" w:cs="宋体"/>
                <w:sz w:val="21"/>
                <w:szCs w:val="21"/>
                <w:lang w:val="en-US" w:eastAsia="zh-CN"/>
              </w:rPr>
              <w:t>、具有责任意识、规则意识、任务意识</w:t>
            </w:r>
            <w:r>
              <w:rPr>
                <w:rFonts w:hint="eastAsia" w:ascii="宋体" w:hAnsi="宋体" w:eastAsia="宋体" w:cs="宋体"/>
                <w:sz w:val="21"/>
                <w:szCs w:val="21"/>
                <w:lang w:val="en-US" w:eastAsia="zh-CN"/>
              </w:rPr>
              <w:t>等。</w:t>
            </w:r>
          </w:p>
        </w:tc>
      </w:tr>
    </w:tbl>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四、国内外研究现状</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val="0"/>
          <w:sz w:val="21"/>
          <w:szCs w:val="21"/>
        </w:rPr>
      </w:pPr>
      <w:r>
        <w:rPr>
          <w:rFonts w:hint="eastAsia" w:ascii="宋体" w:hAnsi="宋体" w:cs="宋体"/>
          <w:b/>
          <w:bCs w:val="0"/>
          <w:sz w:val="21"/>
          <w:szCs w:val="21"/>
          <w:lang w:eastAsia="zh-CN"/>
        </w:rPr>
        <w:t>（</w:t>
      </w:r>
      <w:r>
        <w:rPr>
          <w:rFonts w:hint="eastAsia" w:ascii="宋体" w:hAnsi="宋体" w:cs="宋体"/>
          <w:b/>
          <w:bCs w:val="0"/>
          <w:sz w:val="21"/>
          <w:szCs w:val="21"/>
          <w:lang w:val="en-US" w:eastAsia="zh-CN"/>
        </w:rPr>
        <w:t>一</w:t>
      </w:r>
      <w:r>
        <w:rPr>
          <w:rFonts w:hint="eastAsia" w:ascii="宋体" w:hAnsi="宋体" w:cs="宋体"/>
          <w:b/>
          <w:bCs w:val="0"/>
          <w:sz w:val="21"/>
          <w:szCs w:val="21"/>
          <w:lang w:eastAsia="zh-CN"/>
        </w:rPr>
        <w:t>）</w:t>
      </w:r>
      <w:r>
        <w:rPr>
          <w:rFonts w:hint="eastAsia" w:ascii="宋体" w:hAnsi="宋体" w:eastAsia="宋体" w:cs="宋体"/>
          <w:b/>
          <w:bCs w:val="0"/>
          <w:sz w:val="21"/>
          <w:szCs w:val="21"/>
        </w:rPr>
        <w:t>关于幼儿</w:t>
      </w:r>
      <w:r>
        <w:rPr>
          <w:rFonts w:hint="eastAsia" w:ascii="宋体" w:hAnsi="宋体" w:eastAsia="宋体" w:cs="宋体"/>
          <w:b/>
          <w:bCs w:val="0"/>
          <w:sz w:val="21"/>
          <w:szCs w:val="21"/>
          <w:lang w:eastAsia="zh-CN"/>
        </w:rPr>
        <w:t>户外</w:t>
      </w:r>
      <w:r>
        <w:rPr>
          <w:rFonts w:hint="eastAsia" w:ascii="宋体" w:hAnsi="宋体" w:eastAsia="宋体" w:cs="宋体"/>
          <w:b/>
          <w:bCs w:val="0"/>
          <w:sz w:val="21"/>
          <w:szCs w:val="21"/>
          <w:lang w:val="en-US" w:eastAsia="zh-CN"/>
        </w:rPr>
        <w:t>生态</w:t>
      </w:r>
      <w:r>
        <w:rPr>
          <w:rFonts w:hint="eastAsia" w:ascii="宋体" w:hAnsi="宋体" w:eastAsia="宋体" w:cs="宋体"/>
          <w:b/>
          <w:bCs w:val="0"/>
          <w:sz w:val="21"/>
          <w:szCs w:val="21"/>
          <w:lang w:eastAsia="zh-CN"/>
        </w:rPr>
        <w:t>运动游戏</w:t>
      </w:r>
      <w:r>
        <w:rPr>
          <w:rFonts w:hint="eastAsia" w:ascii="宋体" w:hAnsi="宋体" w:eastAsia="宋体" w:cs="宋体"/>
          <w:b/>
          <w:bCs w:val="0"/>
          <w:sz w:val="21"/>
          <w:szCs w:val="21"/>
        </w:rPr>
        <w:t>的研究</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1.</w:t>
      </w:r>
      <w:r>
        <w:rPr>
          <w:rFonts w:hint="eastAsia" w:ascii="宋体" w:hAnsi="宋体" w:eastAsia="宋体" w:cs="宋体"/>
          <w:b/>
          <w:bCs w:val="0"/>
          <w:sz w:val="21"/>
          <w:szCs w:val="21"/>
          <w:lang w:val="en-US" w:eastAsia="zh-CN"/>
        </w:rPr>
        <w:t>关于幼儿户外运动游戏的研究</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户外运动游戏是幼儿进行运动游戏的主要组织形式，对促进幼儿身体发育和身心发展的有着重要作用。</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美国学者史密斯(Smith,P. K)和康奈利 (Connely) 认为，儿童在自己熟知的地方活动，并自认为那里是“自己的地盘。在过大的和开放的环境中，常感觉无处安身和无安全感”。</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韦裔菊（2019）认为，户外运动游戏既能使幼儿的各种感觉器官、运动技能得到发展，还能让幼儿在户外活动中学会探索自然环境，从而适应户外环境。游戏是幼儿主要的学习方式之一，户外运动游戏有助于激发幼儿参与运动锻炼的兴趣，提高参与运动游戏的积极性。幼儿园户外运动游戏的开展对幼儿身体及心理的健康发展具有重要价值。</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焦旭妮,杜艳枝(2015) 认为，在开展幼儿户外运动游戏对幼儿身心健康发展具有重要意义。但目前幼儿园组织管理、幼儿教师教学管理以及幼儿家长不支持方面等存在的问题制约着幼儿户外运动游戏的开展。</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Cs/>
          <w:sz w:val="21"/>
          <w:szCs w:val="21"/>
          <w:lang w:val="en-US" w:eastAsia="zh-CN"/>
        </w:rPr>
      </w:pPr>
      <w:r>
        <w:rPr>
          <w:rFonts w:hint="eastAsia" w:ascii="宋体" w:hAnsi="宋体" w:eastAsia="宋体" w:cs="宋体"/>
          <w:b/>
          <w:bCs w:val="0"/>
          <w:sz w:val="21"/>
          <w:szCs w:val="21"/>
          <w:lang w:val="en-US" w:eastAsia="zh-CN"/>
        </w:rPr>
        <w:t>通过查阅相关书籍与知网资料可知</w:t>
      </w:r>
      <w:r>
        <w:rPr>
          <w:rFonts w:hint="eastAsia" w:ascii="宋体" w:hAnsi="宋体" w:eastAsia="宋体" w:cs="宋体"/>
          <w:bCs/>
          <w:sz w:val="21"/>
          <w:szCs w:val="21"/>
          <w:lang w:val="en-US" w:eastAsia="zh-CN"/>
        </w:rPr>
        <w:t>：对户外运动游戏的研究在2009年前较少，2010年往后相关文献数量有所上升，以每年100多篇的数量稳步上升，在2017年达到了244篇，可见，</w:t>
      </w:r>
      <w:r>
        <w:rPr>
          <w:rFonts w:hint="eastAsia" w:ascii="宋体" w:hAnsi="宋体" w:eastAsia="宋体" w:cs="宋体"/>
          <w:bCs/>
          <w:color w:val="auto"/>
          <w:sz w:val="21"/>
          <w:szCs w:val="21"/>
          <w:lang w:val="en-US" w:eastAsia="zh-CN"/>
        </w:rPr>
        <w:t>学前领域的研究者越来越重视幼儿户外游戏的价值。</w:t>
      </w:r>
      <w:r>
        <w:rPr>
          <w:rFonts w:hint="eastAsia" w:ascii="宋体" w:hAnsi="宋体" w:eastAsia="宋体" w:cs="宋体"/>
          <w:bCs/>
          <w:sz w:val="21"/>
          <w:szCs w:val="21"/>
          <w:lang w:val="en-US" w:eastAsia="zh-CN"/>
        </w:rPr>
        <w:t>文献的主要内容有：户外运动游戏对幼儿身体素质的影响、户外运动游戏中材料环境的提供、户外运动游戏中教师指导策略研究等，主要侧重于如何通过户外运动游戏提高幼儿的身体素质。</w:t>
      </w:r>
    </w:p>
    <w:p>
      <w:pPr>
        <w:keepNext w:val="0"/>
        <w:keepLines w:val="0"/>
        <w:pageBreakBefore w:val="0"/>
        <w:widowControl w:val="0"/>
        <w:numPr>
          <w:ilvl w:val="0"/>
          <w:numId w:val="0"/>
        </w:numPr>
        <w:kinsoku/>
        <w:wordWrap/>
        <w:overflowPunct/>
        <w:topLinePunct w:val="0"/>
        <w:autoSpaceDE/>
        <w:autoSpaceDN/>
        <w:bidi w:val="0"/>
        <w:spacing w:line="336" w:lineRule="auto"/>
        <w:ind w:leftChars="200"/>
        <w:textAlignment w:val="auto"/>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2.</w:t>
      </w:r>
      <w:r>
        <w:rPr>
          <w:rFonts w:hint="eastAsia" w:ascii="宋体" w:hAnsi="宋体" w:eastAsia="宋体" w:cs="宋体"/>
          <w:b/>
          <w:bCs w:val="0"/>
          <w:sz w:val="21"/>
          <w:szCs w:val="21"/>
          <w:lang w:val="en-US" w:eastAsia="zh-CN"/>
        </w:rPr>
        <w:t>关于幼儿户外生态运动游戏的研究</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Cs/>
          <w:sz w:val="21"/>
          <w:szCs w:val="21"/>
          <w:lang w:val="en-US" w:eastAsia="zh-CN"/>
        </w:rPr>
      </w:pPr>
      <w:r>
        <w:rPr>
          <w:rFonts w:hint="eastAsia" w:ascii="宋体" w:hAnsi="宋体" w:eastAsia="宋体" w:cs="宋体"/>
          <w:b/>
          <w:bCs w:val="0"/>
          <w:sz w:val="21"/>
          <w:szCs w:val="21"/>
          <w:lang w:val="en-US" w:eastAsia="zh-CN"/>
        </w:rPr>
        <w:t>关于生态运动游戏这一研究更少</w:t>
      </w:r>
      <w:r>
        <w:rPr>
          <w:rFonts w:hint="eastAsia" w:ascii="宋体" w:hAnsi="宋体" w:eastAsia="宋体" w:cs="宋体"/>
          <w:bCs/>
          <w:sz w:val="21"/>
          <w:szCs w:val="21"/>
          <w:lang w:val="en-US" w:eastAsia="zh-CN"/>
        </w:rPr>
        <w:t>：以全文为搜索对象，关于幼儿教育的仅仅只有19篇，基本还是以运动游戏、体育教学、游戏精神等为核心内容；以篇名为搜索对象，仅有居海燕、居新芳的一篇《幼儿园生态运动游戏课程的建构与实施》，其中提出了“幼儿园生态运动游戏凸显‘自然、原色和自主’的生态内涵，是一种既能顺应儿童本性、满足儿童玩的需求，又能提高身体素质的运动游戏。”在这一块的研究上基本是空白的。</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Cs/>
          <w:sz w:val="21"/>
          <w:szCs w:val="21"/>
          <w:lang w:val="en-US" w:eastAsia="zh-CN"/>
        </w:rPr>
      </w:pPr>
      <w:r>
        <w:rPr>
          <w:rFonts w:hint="eastAsia" w:ascii="宋体" w:hAnsi="宋体" w:cs="宋体"/>
          <w:b/>
          <w:bCs w:val="0"/>
          <w:sz w:val="21"/>
          <w:szCs w:val="21"/>
          <w:lang w:val="en-US" w:eastAsia="zh-CN"/>
        </w:rPr>
        <w:t>（二）</w:t>
      </w:r>
      <w:r>
        <w:rPr>
          <w:rFonts w:hint="eastAsia" w:ascii="宋体" w:hAnsi="宋体" w:eastAsia="宋体" w:cs="宋体"/>
          <w:b/>
          <w:bCs w:val="0"/>
          <w:sz w:val="21"/>
          <w:szCs w:val="21"/>
          <w:lang w:val="en-US" w:eastAsia="zh-CN"/>
        </w:rPr>
        <w:t>关于幼儿亲社会行为的研究</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1.</w:t>
      </w:r>
      <w:r>
        <w:rPr>
          <w:rFonts w:hint="eastAsia" w:ascii="宋体" w:hAnsi="宋体" w:eastAsia="宋体" w:cs="宋体"/>
          <w:b/>
          <w:bCs w:val="0"/>
          <w:sz w:val="21"/>
          <w:szCs w:val="21"/>
          <w:lang w:val="en-US" w:eastAsia="zh-CN"/>
        </w:rPr>
        <w:t>从内容涵盖上来看</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早期的亲社会行为研究通过设置一定具体行为的情境,来观察儿童的表现。斯陶步(Staub.E) 认为，亲社会行为有三种重要动机源:一是作为利他的无私的动机源，是以他人为中心的;二是以规则为中心的动机源和道德取向的动机源，目的在于坚持行为的规则;三是移情的动机源。韦斯勒(Whiler)和瑞德克-亚罗(Radke-Yarrow)， 采用横向研究和纵向研究方法发现，3岁以下的儿童就会表现出某种形式_上的亲社会行为。科普兰等(Coplan et all 2004) 追踪32位4-5岁幼儿亲社会的实验证明，那些富有同情心、喜欢与同伴分享的幼儿，17年后仍表现出亲社会理解和同理心行为，而那些害羞、孤僻的幼儿，则表现出较少的亲社会行为。</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李国祥，夏明娟，项慧娟等认为:幼儿的亲社会行为中，合作行为最为常见，其次是分享行为和助人行为，安慰行为和公德行为较少发生。发生频率最高的是合作行为，其他类型的亲社会行为发生较低。王福兰认为:教师在教学活动、游戏活动、生活活动中对儿童亲社会行为作出积极的反应，会导致不同年龄阶段儿童的亲社会行为再发生的次数有所增加。肖芳认为游戏方式和情绪理解能力都能对幼儿的亲社会行为产生影响，情绪理解能力能够很大程度的影响幼儿的分享行为，但对安慰和分享的影响程度不大，而游戏的方式能够促进幼儿的分享、合作、安慰和帮助行为。</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Cs/>
          <w:sz w:val="21"/>
          <w:szCs w:val="21"/>
          <w:lang w:val="en-US" w:eastAsia="zh-CN"/>
        </w:rPr>
      </w:pPr>
      <w:r>
        <w:rPr>
          <w:rFonts w:hint="eastAsia" w:ascii="宋体" w:hAnsi="宋体" w:eastAsia="宋体" w:cs="宋体"/>
          <w:b/>
          <w:bCs w:val="0"/>
          <w:sz w:val="21"/>
          <w:szCs w:val="21"/>
          <w:lang w:val="en-US" w:eastAsia="zh-CN"/>
        </w:rPr>
        <w:t>综上所述</w:t>
      </w:r>
      <w:r>
        <w:rPr>
          <w:rFonts w:hint="eastAsia" w:ascii="宋体" w:hAnsi="宋体" w:eastAsia="宋体" w:cs="宋体"/>
          <w:bCs/>
          <w:sz w:val="21"/>
          <w:szCs w:val="21"/>
          <w:lang w:val="en-US" w:eastAsia="zh-CN"/>
        </w:rPr>
        <w:t>：关于幼儿亲社会行为的文献资料呈逐年上升态势，从2012年开始，以每年超过一千篇的速度快速上涨，可见，大家对亲社会行为的关注是逐年升高的。通过对文献的梳理发现，对幼儿亲社会行为的研究主要以亲社会行为的概念、理论基础以及影响因素研究为主。近年来，对亲社会行为的研究多以亲社会行为的某一点为抓手，如如何促进合作、如何促进谦让等，对系统性的亲社会行为研究的相对较少。</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2.</w:t>
      </w:r>
      <w:r>
        <w:rPr>
          <w:rFonts w:hint="eastAsia" w:ascii="宋体" w:hAnsi="宋体" w:eastAsia="宋体" w:cs="宋体"/>
          <w:b/>
          <w:bCs w:val="0"/>
          <w:sz w:val="21"/>
          <w:szCs w:val="21"/>
          <w:lang w:val="en-US" w:eastAsia="zh-CN"/>
        </w:rPr>
        <w:t>从影响因素来看</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庞婷文提出：</w:t>
      </w:r>
      <w:r>
        <w:rPr>
          <w:rFonts w:hint="eastAsia" w:ascii="宋体" w:hAnsi="宋体" w:eastAsia="宋体" w:cs="宋体"/>
          <w:bCs/>
          <w:sz w:val="21"/>
          <w:szCs w:val="21"/>
        </w:rPr>
        <w:t>影响大班幼儿亲社会行为特点的影响因素可以概括为以下四个方面:自身内在因素:价值判断、自我实现的需要、性别认识、性别恒常性认识、友谊认识、生理发展水平、成就需要、认知发展、道德认知发展、气质类型</w:t>
      </w:r>
      <w:r>
        <w:rPr>
          <w:rFonts w:hint="eastAsia" w:ascii="宋体" w:hAnsi="宋体" w:eastAsia="宋体" w:cs="宋体"/>
          <w:bCs/>
          <w:sz w:val="21"/>
          <w:szCs w:val="21"/>
          <w:lang w:eastAsia="zh-CN"/>
        </w:rPr>
        <w:t>；</w:t>
      </w:r>
      <w:r>
        <w:rPr>
          <w:rFonts w:hint="eastAsia" w:ascii="宋体" w:hAnsi="宋体" w:eastAsia="宋体" w:cs="宋体"/>
          <w:bCs/>
          <w:sz w:val="21"/>
          <w:szCs w:val="21"/>
        </w:rPr>
        <w:t>幼儿园方面:办园理念、园内设施、园内环境、家园合作</w:t>
      </w:r>
      <w:r>
        <w:rPr>
          <w:rFonts w:hint="eastAsia" w:ascii="宋体" w:hAnsi="宋体" w:eastAsia="宋体" w:cs="宋体"/>
          <w:bCs/>
          <w:sz w:val="21"/>
          <w:szCs w:val="21"/>
          <w:lang w:eastAsia="zh-CN"/>
        </w:rPr>
        <w:t>；</w:t>
      </w:r>
      <w:r>
        <w:rPr>
          <w:rFonts w:hint="eastAsia" w:ascii="宋体" w:hAnsi="宋体" w:eastAsia="宋体" w:cs="宋体"/>
          <w:bCs/>
          <w:sz w:val="21"/>
          <w:szCs w:val="21"/>
        </w:rPr>
        <w:t>教师方面:性别期望、教育引导、一日生活安排、活动设计、家园合作</w:t>
      </w:r>
      <w:r>
        <w:rPr>
          <w:rFonts w:hint="eastAsia" w:ascii="宋体" w:hAnsi="宋体" w:eastAsia="宋体" w:cs="宋体"/>
          <w:bCs/>
          <w:sz w:val="21"/>
          <w:szCs w:val="21"/>
          <w:lang w:eastAsia="zh-CN"/>
        </w:rPr>
        <w:t>；</w:t>
      </w:r>
      <w:r>
        <w:rPr>
          <w:rFonts w:hint="eastAsia" w:ascii="宋体" w:hAnsi="宋体" w:eastAsia="宋体" w:cs="宋体"/>
          <w:bCs/>
          <w:sz w:val="21"/>
          <w:szCs w:val="21"/>
        </w:rPr>
        <w:t>家庭方面:家长的鼓励、家长的教育、家园合作。</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乔昌胜提出：心理学家使用相关方法研究学龄前儿童亲社会行为的影响因素,研究发现家庭环境、学校环境、父母教养方式、以及各种关系对学龄前儿童亲社会行为具有影响。</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刘文和杨丽珠教授研究发现，教师对幼儿亲社会行为各个维度的期望与幼儿本身的亲社会性人格特质有显著正相关理;徐敏和马世超发现，从幼儿园管理者的个人出发，管理者的认知水平和管理偏好对幼儿园亲社会培养具有决定性作用。</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综上，</w:t>
      </w:r>
      <w:r>
        <w:rPr>
          <w:rFonts w:hint="eastAsia" w:ascii="宋体" w:hAnsi="宋体" w:eastAsia="宋体" w:cs="宋体"/>
          <w:b w:val="0"/>
          <w:bCs/>
          <w:sz w:val="21"/>
          <w:szCs w:val="21"/>
          <w:lang w:val="en-US" w:eastAsia="zh-CN"/>
        </w:rPr>
        <w:t>关于影响幼儿亲社会行为的因素，相关文章有953篇，但是范围较为广泛，有诸如绘本、区域活动、环境等各方面的因素，与运动相关的较少。从内容上看，我们能够看到在不同时间、不同地域各位学者用了不同的研究方法来探讨幼儿亲社会行为的影响因素，但是得出的结论并不相同。研究共同点是从个体、家庭、园所三个方面出发，研究幼儿亲社会行为的发展。</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（三）</w:t>
      </w:r>
      <w:r>
        <w:rPr>
          <w:rFonts w:hint="eastAsia" w:ascii="宋体" w:hAnsi="宋体" w:eastAsia="宋体" w:cs="宋体"/>
          <w:b/>
          <w:bCs w:val="0"/>
          <w:sz w:val="21"/>
          <w:szCs w:val="21"/>
        </w:rPr>
        <w:t>关于幼儿</w:t>
      </w:r>
      <w:r>
        <w:rPr>
          <w:rFonts w:hint="eastAsia" w:ascii="宋体" w:hAnsi="宋体" w:eastAsia="宋体" w:cs="宋体"/>
          <w:b/>
          <w:bCs w:val="0"/>
          <w:sz w:val="21"/>
          <w:szCs w:val="21"/>
          <w:lang w:val="en-US" w:eastAsia="zh-CN"/>
        </w:rPr>
        <w:t>在运动中</w:t>
      </w:r>
      <w:r>
        <w:rPr>
          <w:rFonts w:hint="eastAsia" w:ascii="宋体" w:hAnsi="宋体" w:eastAsia="宋体" w:cs="宋体"/>
          <w:b/>
          <w:bCs w:val="0"/>
          <w:sz w:val="21"/>
          <w:szCs w:val="21"/>
        </w:rPr>
        <w:t>亲社会行为的研究</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马叶秋认为体育活动可以培养学前儿童良好的合作行为，并提到教师在体育活动中培养学前儿童良好合作行为的建议:在体育活动中建构学前儿童合作小组；创设学前儿童合作情境，激发合作兴趣；在体育活动中建立学前儿童合作行为的积极依赖。</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钱梦丹提到:在进行民间游戏的过程中，能够促进幼儿合作能力的发展、交往能力的发展和协调能力的发展，促进幼儿亲社会行为的发展。</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王文捷在提到:亲子游戏可以使幼儿从游戏中学到关于有利于社会和他人的知识潜移默化的迁移到日常学习和生活中，从而提高幼儿的亲社会行为的认知能力。</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与户外生态运动游戏对幼儿亲社会行为的影响类似的相关的研究也有一些，如：</w:t>
      </w:r>
      <w:r>
        <w:rPr>
          <w:rFonts w:hint="eastAsia" w:ascii="宋体" w:hAnsi="宋体" w:eastAsia="宋体" w:cs="宋体"/>
          <w:bCs/>
          <w:sz w:val="21"/>
          <w:szCs w:val="21"/>
        </w:rPr>
        <w:t>全海英提出:故事情境推动下的体育游戏对促进幼儿助人行为的发展具有明显的效果，对促进幼儿的合作行为的发展有着非常显著的作用，对促进幼儿的分享行为具有非常明显的效果。</w:t>
      </w:r>
      <w:r>
        <w:rPr>
          <w:rFonts w:hint="eastAsia" w:ascii="宋体" w:hAnsi="宋体" w:eastAsia="宋体" w:cs="宋体"/>
          <w:bCs/>
          <w:sz w:val="21"/>
          <w:szCs w:val="21"/>
          <w:lang w:val="en-US" w:eastAsia="zh-CN"/>
        </w:rPr>
        <w:t>韩飞艳提到:体育游戏对促进大班幼儿的合作认知、提高大班幼儿的合作水平，完善大班幼儿的合作表现均有积极的作用。徐东，张艳提出:体育游戏的开展能够为幼儿营造轻松、愉快、自由的合作氛围，能够激发幼儿合作的主动性，能够为幼儿提供合作的机会，能够帮助幼儿掌握合作策略。</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bCs w:val="0"/>
          <w:sz w:val="21"/>
          <w:szCs w:val="21"/>
          <w:lang w:val="en-US" w:eastAsia="zh-CN"/>
        </w:rPr>
        <w:t>综上</w:t>
      </w:r>
      <w:r>
        <w:rPr>
          <w:rFonts w:hint="eastAsia" w:ascii="宋体" w:hAnsi="宋体" w:eastAsia="宋体" w:cs="宋体"/>
          <w:b w:val="0"/>
          <w:bCs/>
          <w:sz w:val="21"/>
          <w:szCs w:val="21"/>
          <w:lang w:val="en-US" w:eastAsia="zh-CN"/>
        </w:rPr>
        <w:t>，以幼儿运动、亲社会行为为搜索对象，有572篇相关文章，以幼儿体育、亲社会行为为关键词搜索，仅有78篇，可见，还有可待研究的空间。从内容上看，许多学者已经关注到体育活动与亲社会行为发展是有联系的，</w:t>
      </w:r>
      <w:r>
        <w:rPr>
          <w:rFonts w:hint="eastAsia" w:ascii="宋体" w:hAnsi="宋体" w:eastAsia="宋体" w:cs="宋体"/>
          <w:bCs/>
          <w:sz w:val="21"/>
          <w:szCs w:val="21"/>
        </w:rPr>
        <w:t>大多数从体育游戏的角度研究了对幼儿的亲社会行为中的合作行为进行的研究，对幼儿亲社会行为中的安慰行为和助人行为的研究较少。</w:t>
      </w:r>
      <w:r>
        <w:rPr>
          <w:rFonts w:hint="eastAsia" w:ascii="宋体" w:hAnsi="宋体" w:eastAsia="宋体" w:cs="宋体"/>
          <w:bCs/>
          <w:sz w:val="21"/>
          <w:szCs w:val="21"/>
          <w:lang w:val="en-US" w:eastAsia="zh-CN"/>
        </w:rPr>
        <w:t>同时，多是研究单一对单一的关系，如研究开展足球活动对幼儿合作行为的影响，</w:t>
      </w:r>
      <w:r>
        <w:rPr>
          <w:rFonts w:hint="eastAsia" w:ascii="宋体" w:hAnsi="宋体" w:eastAsia="宋体" w:cs="宋体"/>
          <w:bCs/>
          <w:sz w:val="21"/>
          <w:szCs w:val="21"/>
        </w:rPr>
        <w:t>是某一种具体运动项目</w:t>
      </w:r>
      <w:r>
        <w:rPr>
          <w:rFonts w:hint="eastAsia" w:ascii="宋体" w:hAnsi="宋体" w:eastAsia="宋体" w:cs="宋体"/>
          <w:bCs/>
          <w:sz w:val="21"/>
          <w:szCs w:val="21"/>
          <w:lang w:val="en-US" w:eastAsia="zh-CN"/>
        </w:rPr>
        <w:t>对某一种具体亲社会行为的关系，涉及户外生态运动游戏对亲社会行为影响的则几乎为零。</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五、研究目标</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1.引导</w:t>
      </w:r>
      <w:r>
        <w:rPr>
          <w:rFonts w:hint="eastAsia" w:ascii="宋体" w:hAnsi="宋体" w:eastAsia="宋体" w:cs="宋体"/>
          <w:b/>
          <w:bCs/>
          <w:sz w:val="21"/>
          <w:szCs w:val="21"/>
        </w:rPr>
        <w:t>幼儿</w:t>
      </w:r>
      <w:r>
        <w:rPr>
          <w:rFonts w:hint="eastAsia" w:ascii="宋体" w:hAnsi="宋体" w:eastAsia="宋体" w:cs="宋体"/>
          <w:sz w:val="21"/>
          <w:szCs w:val="21"/>
        </w:rPr>
        <w:t>更好</w:t>
      </w:r>
      <w:r>
        <w:rPr>
          <w:rFonts w:hint="eastAsia" w:ascii="宋体" w:hAnsi="宋体" w:eastAsia="宋体" w:cs="宋体"/>
          <w:sz w:val="21"/>
          <w:szCs w:val="21"/>
          <w:lang w:val="en-US" w:eastAsia="zh-CN"/>
        </w:rPr>
        <w:t>地</w:t>
      </w:r>
      <w:r>
        <w:rPr>
          <w:rFonts w:hint="eastAsia" w:ascii="宋体" w:hAnsi="宋体" w:eastAsia="宋体" w:cs="宋体"/>
          <w:sz w:val="21"/>
          <w:szCs w:val="21"/>
        </w:rPr>
        <w:t>开展户外生态运动游戏，促进其在活动中亲社会行为的发展。</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2.提升</w:t>
      </w:r>
      <w:r>
        <w:rPr>
          <w:rFonts w:hint="eastAsia" w:ascii="宋体" w:hAnsi="宋体" w:eastAsia="宋体" w:cs="宋体"/>
          <w:b/>
          <w:bCs/>
          <w:sz w:val="21"/>
          <w:szCs w:val="21"/>
        </w:rPr>
        <w:t>教师</w:t>
      </w:r>
      <w:r>
        <w:rPr>
          <w:rFonts w:hint="eastAsia" w:ascii="宋体" w:hAnsi="宋体" w:eastAsia="宋体" w:cs="宋体"/>
          <w:sz w:val="21"/>
          <w:szCs w:val="21"/>
        </w:rPr>
        <w:t>在户外生态运动游戏中的观察、指导、分析、调整能力，提炼促进幼儿亲社会行为发展的有效策略，促进教师专业化发展。</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3.探究</w:t>
      </w:r>
      <w:r>
        <w:rPr>
          <w:rFonts w:hint="eastAsia" w:ascii="宋体" w:hAnsi="宋体" w:eastAsia="宋体" w:cs="宋体"/>
          <w:b/>
          <w:bCs/>
          <w:sz w:val="21"/>
          <w:szCs w:val="21"/>
        </w:rPr>
        <w:t>环境</w:t>
      </w:r>
      <w:r>
        <w:rPr>
          <w:rFonts w:hint="eastAsia" w:ascii="宋体" w:hAnsi="宋体" w:eastAsia="宋体" w:cs="宋体"/>
          <w:sz w:val="21"/>
          <w:szCs w:val="21"/>
        </w:rPr>
        <w:t>对幼儿亲社会行为发展的影响，优化户外生态运动游戏环境，完善生态运动游戏案例。</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六、</w:t>
      </w:r>
      <w:r>
        <w:rPr>
          <w:rFonts w:hint="eastAsia" w:ascii="宋体" w:hAnsi="宋体" w:eastAsia="宋体" w:cs="宋体"/>
          <w:b/>
          <w:sz w:val="21"/>
          <w:szCs w:val="21"/>
        </w:rPr>
        <w:t>研究内容：</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（一）幼儿</w:t>
      </w:r>
      <w:r>
        <w:rPr>
          <w:rFonts w:hint="eastAsia" w:ascii="宋体" w:hAnsi="宋体" w:eastAsia="宋体" w:cs="宋体"/>
          <w:b/>
          <w:bCs/>
          <w:sz w:val="21"/>
          <w:szCs w:val="21"/>
          <w:lang w:eastAsia="zh-CN"/>
        </w:rPr>
        <w:t>户外生态运动游戏</w:t>
      </w:r>
      <w:r>
        <w:rPr>
          <w:rFonts w:hint="eastAsia" w:ascii="宋体" w:hAnsi="宋体" w:cs="宋体"/>
          <w:b/>
          <w:bCs/>
          <w:sz w:val="21"/>
          <w:szCs w:val="21"/>
          <w:lang w:val="en-US" w:eastAsia="zh-CN"/>
        </w:rPr>
        <w:t>促进</w:t>
      </w:r>
      <w:r>
        <w:rPr>
          <w:rFonts w:hint="eastAsia" w:ascii="宋体" w:hAnsi="宋体" w:eastAsia="宋体" w:cs="宋体"/>
          <w:b/>
          <w:bCs/>
          <w:sz w:val="21"/>
          <w:szCs w:val="21"/>
        </w:rPr>
        <w:t>幼儿亲社会行为</w:t>
      </w:r>
      <w:r>
        <w:rPr>
          <w:rFonts w:hint="eastAsia" w:ascii="宋体" w:hAnsi="宋体" w:cs="宋体"/>
          <w:b/>
          <w:bCs/>
          <w:sz w:val="21"/>
          <w:szCs w:val="21"/>
          <w:lang w:val="en-US" w:eastAsia="zh-CN"/>
        </w:rPr>
        <w:t>发展</w:t>
      </w:r>
      <w:r>
        <w:rPr>
          <w:rFonts w:hint="eastAsia" w:ascii="宋体" w:hAnsi="宋体" w:eastAsia="宋体" w:cs="宋体"/>
          <w:b/>
          <w:bCs/>
          <w:sz w:val="21"/>
          <w:szCs w:val="21"/>
        </w:rPr>
        <w:t>的</w:t>
      </w:r>
      <w:r>
        <w:rPr>
          <w:rFonts w:hint="eastAsia" w:ascii="宋体" w:hAnsi="宋体" w:cs="宋体"/>
          <w:b/>
          <w:bCs/>
          <w:sz w:val="21"/>
          <w:szCs w:val="21"/>
          <w:lang w:val="en-US" w:eastAsia="zh-CN"/>
        </w:rPr>
        <w:t>价值</w:t>
      </w:r>
      <w:r>
        <w:rPr>
          <w:rFonts w:hint="eastAsia" w:ascii="宋体" w:hAnsi="宋体" w:eastAsia="宋体" w:cs="宋体"/>
          <w:b/>
          <w:bCs/>
          <w:sz w:val="21"/>
          <w:szCs w:val="21"/>
          <w:lang w:val="en-US" w:eastAsia="zh-CN"/>
        </w:rPr>
        <w:t>研究</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1.户外生态运动游戏</w:t>
      </w:r>
      <w:r>
        <w:rPr>
          <w:rFonts w:hint="eastAsia" w:ascii="宋体" w:hAnsi="宋体" w:eastAsia="宋体" w:cs="宋体"/>
          <w:sz w:val="21"/>
          <w:szCs w:val="21"/>
          <w:lang w:val="en-US" w:eastAsia="zh-CN"/>
        </w:rPr>
        <w:t>对</w:t>
      </w:r>
      <w:r>
        <w:rPr>
          <w:rFonts w:hint="eastAsia" w:ascii="宋体" w:hAnsi="宋体" w:eastAsia="宋体" w:cs="宋体"/>
          <w:sz w:val="21"/>
          <w:szCs w:val="21"/>
        </w:rPr>
        <w:t>幼儿亲社会行为</w:t>
      </w:r>
      <w:r>
        <w:rPr>
          <w:rFonts w:hint="eastAsia" w:ascii="宋体" w:hAnsi="宋体" w:cs="宋体"/>
          <w:sz w:val="21"/>
          <w:szCs w:val="21"/>
          <w:lang w:val="en-US" w:eastAsia="zh-CN"/>
        </w:rPr>
        <w:t>发展</w:t>
      </w:r>
      <w:r>
        <w:rPr>
          <w:rFonts w:hint="eastAsia" w:ascii="宋体" w:hAnsi="宋体" w:eastAsia="宋体" w:cs="宋体"/>
          <w:sz w:val="21"/>
          <w:szCs w:val="21"/>
        </w:rPr>
        <w:t>的价值研究</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查阅、梳理权威的文献资料，对亲社会行为的基本含义、包含要素及对幼儿、对社会的正面价值进行全面、科学的归类分析，梳理已有研究的侧重点，提出本研究对已有研究欠缺部分的补充之处，</w:t>
      </w:r>
      <w:r>
        <w:rPr>
          <w:rFonts w:hint="eastAsia" w:ascii="宋体" w:hAnsi="宋体" w:eastAsia="宋体" w:cs="宋体"/>
          <w:b w:val="0"/>
          <w:bCs w:val="0"/>
          <w:sz w:val="21"/>
          <w:szCs w:val="21"/>
          <w:lang w:val="en-US" w:eastAsia="zh-CN"/>
        </w:rPr>
        <w:t>尝试探究户外生态运动游戏与幼儿多种亲社会行为之间的关系，</w:t>
      </w:r>
      <w:r>
        <w:rPr>
          <w:rFonts w:hint="eastAsia" w:ascii="宋体" w:hAnsi="宋体" w:eastAsia="宋体" w:cs="宋体"/>
          <w:sz w:val="21"/>
          <w:szCs w:val="21"/>
          <w:lang w:val="en-US" w:eastAsia="zh-CN"/>
        </w:rPr>
        <w:t>形成文献报告。</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对</w:t>
      </w:r>
      <w:r>
        <w:rPr>
          <w:rFonts w:hint="eastAsia" w:ascii="宋体" w:hAnsi="宋体" w:eastAsia="宋体" w:cs="宋体"/>
          <w:sz w:val="21"/>
          <w:szCs w:val="21"/>
        </w:rPr>
        <w:t>园本户外生态运动游戏案例中社会性发展要素</w:t>
      </w:r>
      <w:r>
        <w:rPr>
          <w:rFonts w:hint="eastAsia" w:ascii="宋体" w:hAnsi="宋体" w:eastAsia="宋体" w:cs="宋体"/>
          <w:sz w:val="21"/>
          <w:szCs w:val="21"/>
          <w:lang w:val="en-US" w:eastAsia="zh-CN"/>
        </w:rPr>
        <w:t>的</w:t>
      </w:r>
      <w:r>
        <w:rPr>
          <w:rFonts w:hint="eastAsia" w:ascii="宋体" w:hAnsi="宋体" w:eastAsia="宋体" w:cs="宋体"/>
          <w:b/>
          <w:bCs/>
          <w:sz w:val="21"/>
          <w:szCs w:val="21"/>
        </w:rPr>
        <w:t>提炼</w:t>
      </w:r>
      <w:r>
        <w:rPr>
          <w:rFonts w:hint="eastAsia" w:ascii="宋体" w:hAnsi="宋体" w:eastAsia="宋体" w:cs="宋体"/>
          <w:b w:val="0"/>
          <w:bCs w:val="0"/>
          <w:sz w:val="21"/>
          <w:szCs w:val="21"/>
          <w:lang w:val="en-US" w:eastAsia="zh-CN"/>
        </w:rPr>
        <w:t>及</w:t>
      </w:r>
      <w:r>
        <w:rPr>
          <w:rFonts w:hint="eastAsia" w:ascii="宋体" w:hAnsi="宋体" w:eastAsia="宋体" w:cs="宋体"/>
          <w:b/>
          <w:bCs/>
          <w:sz w:val="21"/>
          <w:szCs w:val="21"/>
          <w:lang w:val="en-US" w:eastAsia="zh-CN"/>
        </w:rPr>
        <w:t>修正</w:t>
      </w:r>
      <w:r>
        <w:rPr>
          <w:rFonts w:hint="eastAsia" w:ascii="宋体" w:hAnsi="宋体" w:eastAsia="宋体" w:cs="宋体"/>
          <w:sz w:val="21"/>
          <w:szCs w:val="21"/>
        </w:rPr>
        <w:t>。</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集园本户外生态运动游戏案例，结合指南、上述文献报告中的相关理论对其中的亲社会性发展因素进行提炼，对各要素所占比例进行数据分析；并结合幼儿在户外生态运动游戏中呈现出的亲社会行为现状，对已有的游戏案例进行修正。</w:t>
      </w:r>
    </w:p>
    <w:p>
      <w:pPr>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（二）</w:t>
      </w:r>
      <w:r>
        <w:rPr>
          <w:rFonts w:hint="eastAsia" w:ascii="宋体" w:hAnsi="宋体" w:eastAsia="宋体" w:cs="宋体"/>
          <w:b/>
          <w:bCs/>
          <w:sz w:val="21"/>
          <w:szCs w:val="21"/>
        </w:rPr>
        <w:t>幼儿户外生态运动游戏中亲社会行为</w:t>
      </w:r>
      <w:r>
        <w:rPr>
          <w:rFonts w:hint="eastAsia" w:ascii="宋体" w:hAnsi="宋体" w:eastAsia="宋体" w:cs="宋体"/>
          <w:b/>
          <w:bCs/>
          <w:sz w:val="21"/>
          <w:szCs w:val="21"/>
          <w:lang w:val="en-US" w:eastAsia="zh-CN"/>
        </w:rPr>
        <w:t>的现状调查与归因研究</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对当前幼儿在户外</w:t>
      </w:r>
      <w:r>
        <w:rPr>
          <w:rFonts w:hint="eastAsia" w:ascii="宋体" w:hAnsi="宋体" w:eastAsia="宋体" w:cs="宋体"/>
          <w:sz w:val="21"/>
          <w:szCs w:val="21"/>
          <w:lang w:eastAsia="zh-CN"/>
        </w:rPr>
        <w:t>生态运动游戏</w:t>
      </w:r>
      <w:r>
        <w:rPr>
          <w:rFonts w:hint="eastAsia" w:ascii="宋体" w:hAnsi="宋体" w:eastAsia="宋体" w:cs="宋体"/>
          <w:sz w:val="21"/>
          <w:szCs w:val="21"/>
        </w:rPr>
        <w:t>中亲社会行为</w:t>
      </w:r>
      <w:r>
        <w:rPr>
          <w:rFonts w:hint="eastAsia" w:ascii="宋体" w:hAnsi="宋体" w:eastAsia="宋体" w:cs="宋体"/>
          <w:b/>
          <w:bCs/>
          <w:sz w:val="21"/>
          <w:szCs w:val="21"/>
        </w:rPr>
        <w:t>现状</w:t>
      </w:r>
      <w:r>
        <w:rPr>
          <w:rFonts w:hint="eastAsia" w:ascii="宋体" w:hAnsi="宋体" w:eastAsia="宋体" w:cs="宋体"/>
          <w:sz w:val="21"/>
          <w:szCs w:val="21"/>
        </w:rPr>
        <w:t>的调查研究</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设计观察记录表，持续性、常态性</w:t>
      </w:r>
      <w:r>
        <w:rPr>
          <w:rFonts w:hint="eastAsia" w:ascii="宋体" w:hAnsi="宋体" w:cs="宋体"/>
          <w:sz w:val="21"/>
          <w:szCs w:val="21"/>
          <w:lang w:val="en-US" w:eastAsia="zh-CN"/>
        </w:rPr>
        <w:t>地</w:t>
      </w:r>
      <w:r>
        <w:rPr>
          <w:rFonts w:hint="eastAsia" w:ascii="宋体" w:hAnsi="宋体" w:eastAsia="宋体" w:cs="宋体"/>
          <w:sz w:val="21"/>
          <w:szCs w:val="21"/>
          <w:lang w:val="en-US" w:eastAsia="zh-CN"/>
        </w:rPr>
        <w:t>观察幼儿在户外生态游戏中出现的亲社会行为，在一阶段的观察后，统计各行为出现的频次；对幼儿出现的社会性行为进行个案观察记录，从中了解幼儿的亲社会行为发展现状。</w:t>
      </w:r>
    </w:p>
    <w:p>
      <w:pPr>
        <w:pStyle w:val="9"/>
        <w:keepNext w:val="0"/>
        <w:keepLines w:val="0"/>
        <w:pageBreakBefore w:val="0"/>
        <w:widowControl w:val="0"/>
        <w:numPr>
          <w:ilvl w:val="0"/>
          <w:numId w:val="0"/>
        </w:numPr>
        <w:kinsoku/>
        <w:wordWrap/>
        <w:overflowPunct/>
        <w:topLinePunct w:val="0"/>
        <w:autoSpaceDE/>
        <w:autoSpaceDN/>
        <w:bidi w:val="0"/>
        <w:spacing w:line="336" w:lineRule="auto"/>
        <w:ind w:left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影响幼儿在户外生态运动游戏中亲社会行为发展的</w:t>
      </w:r>
      <w:r>
        <w:rPr>
          <w:rFonts w:hint="eastAsia" w:ascii="宋体" w:hAnsi="宋体" w:eastAsia="宋体" w:cs="宋体"/>
          <w:b/>
          <w:bCs/>
          <w:sz w:val="21"/>
          <w:szCs w:val="21"/>
          <w:lang w:val="en-US" w:eastAsia="zh-CN"/>
        </w:rPr>
        <w:t>归因</w:t>
      </w:r>
      <w:r>
        <w:rPr>
          <w:rFonts w:hint="eastAsia" w:ascii="宋体" w:hAnsi="宋体" w:eastAsia="宋体" w:cs="宋体"/>
          <w:sz w:val="21"/>
          <w:szCs w:val="21"/>
        </w:rPr>
        <w:t>研究</w:t>
      </w:r>
      <w:r>
        <w:rPr>
          <w:rFonts w:hint="eastAsia" w:ascii="宋体" w:hAnsi="宋体" w:eastAsia="宋体" w:cs="宋体"/>
          <w:sz w:val="21"/>
          <w:szCs w:val="21"/>
          <w:lang w:eastAsia="zh-CN"/>
        </w:rPr>
        <w:t>。</w:t>
      </w:r>
    </w:p>
    <w:p>
      <w:pPr>
        <w:pStyle w:val="9"/>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从个体因素（年龄、性别、认知……）、环境因素（家庭、同伴、游戏环境……）等方面去进行相应的观察、问卷和分析，从中了解</w:t>
      </w:r>
      <w:r>
        <w:rPr>
          <w:rFonts w:hint="eastAsia" w:ascii="宋体" w:hAnsi="宋体" w:eastAsia="宋体" w:cs="宋体"/>
          <w:sz w:val="21"/>
          <w:szCs w:val="21"/>
        </w:rPr>
        <w:t>影响幼儿在户外生态运动游戏中亲社会行为发展的因素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探究幼儿亲社会行为发展与运动能力发展之间的相互关系。</w:t>
      </w:r>
    </w:p>
    <w:p>
      <w:pPr>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（三）</w:t>
      </w:r>
      <w:r>
        <w:rPr>
          <w:rFonts w:hint="eastAsia" w:ascii="宋体" w:hAnsi="宋体" w:eastAsia="宋体" w:cs="宋体"/>
          <w:b/>
          <w:bCs/>
          <w:sz w:val="21"/>
          <w:szCs w:val="21"/>
        </w:rPr>
        <w:t>在</w:t>
      </w:r>
      <w:r>
        <w:rPr>
          <w:rFonts w:hint="eastAsia" w:ascii="宋体" w:hAnsi="宋体" w:eastAsia="宋体" w:cs="宋体"/>
          <w:b/>
          <w:bCs/>
          <w:sz w:val="21"/>
          <w:szCs w:val="21"/>
          <w:lang w:eastAsia="zh-CN"/>
        </w:rPr>
        <w:t>户外生态运动游戏</w:t>
      </w:r>
      <w:r>
        <w:rPr>
          <w:rFonts w:hint="eastAsia" w:ascii="宋体" w:hAnsi="宋体" w:eastAsia="宋体" w:cs="宋体"/>
          <w:b/>
          <w:bCs/>
          <w:sz w:val="21"/>
          <w:szCs w:val="21"/>
        </w:rPr>
        <w:t>中促进幼儿亲社会行为发展的</w:t>
      </w:r>
      <w:r>
        <w:rPr>
          <w:rFonts w:hint="eastAsia" w:ascii="宋体" w:hAnsi="宋体" w:cs="宋体"/>
          <w:b/>
          <w:bCs/>
          <w:sz w:val="21"/>
          <w:szCs w:val="21"/>
          <w:lang w:val="en-US" w:eastAsia="zh-CN"/>
        </w:rPr>
        <w:t>支持</w:t>
      </w:r>
      <w:r>
        <w:rPr>
          <w:rFonts w:hint="eastAsia" w:ascii="宋体" w:hAnsi="宋体" w:eastAsia="宋体" w:cs="宋体"/>
          <w:b/>
          <w:bCs/>
          <w:sz w:val="21"/>
          <w:szCs w:val="21"/>
        </w:rPr>
        <w:t>策略研究</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户外生态运动游戏中</w:t>
      </w:r>
      <w:r>
        <w:rPr>
          <w:rFonts w:hint="eastAsia" w:ascii="宋体" w:hAnsi="宋体" w:eastAsia="宋体" w:cs="宋体"/>
          <w:b/>
          <w:bCs/>
          <w:sz w:val="21"/>
          <w:szCs w:val="21"/>
          <w:lang w:val="en-US" w:eastAsia="zh-CN"/>
        </w:rPr>
        <w:t>教师指导</w:t>
      </w:r>
      <w:r>
        <w:rPr>
          <w:rFonts w:hint="eastAsia" w:ascii="宋体" w:hAnsi="宋体" w:eastAsia="宋体" w:cs="宋体"/>
          <w:sz w:val="21"/>
          <w:szCs w:val="21"/>
          <w:lang w:val="en-US" w:eastAsia="zh-CN"/>
        </w:rPr>
        <w:t>策略研究。</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研究将探索教师为促进幼儿在户外生态运动游戏中亲社会行为发展而采取的指导方式与干预手段，关注教师语言（包括口头语言、肢体语言）、动作对幼儿亲社会行为产生的影响，从规则制定、互动干预、言行示范、榜样强化等方面提炼科学性、可操作性的指导策略。</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户外生态运动游戏中</w:t>
      </w:r>
      <w:r>
        <w:rPr>
          <w:rFonts w:hint="eastAsia" w:ascii="宋体" w:hAnsi="宋体" w:eastAsia="宋体" w:cs="宋体"/>
          <w:b w:val="0"/>
          <w:bCs w:val="0"/>
          <w:sz w:val="21"/>
          <w:szCs w:val="21"/>
          <w:lang w:val="en-US" w:eastAsia="zh-CN"/>
        </w:rPr>
        <w:t>游戏</w:t>
      </w:r>
      <w:r>
        <w:rPr>
          <w:rFonts w:hint="eastAsia" w:ascii="宋体" w:hAnsi="宋体" w:eastAsia="宋体" w:cs="宋体"/>
          <w:b/>
          <w:bCs/>
          <w:sz w:val="21"/>
          <w:szCs w:val="21"/>
          <w:lang w:val="en-US" w:eastAsia="zh-CN"/>
        </w:rPr>
        <w:t>环境优化</w:t>
      </w:r>
      <w:r>
        <w:rPr>
          <w:rFonts w:hint="eastAsia" w:ascii="宋体" w:hAnsi="宋体" w:eastAsia="宋体" w:cs="宋体"/>
          <w:sz w:val="21"/>
          <w:szCs w:val="21"/>
          <w:lang w:val="en-US" w:eastAsia="zh-CN"/>
        </w:rPr>
        <w:t>策略研究。</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通过物质环境（场地、材料、游戏时间与空间）、精神环境（情境）两个方面的改变，记录幼儿亲社会行为发展的变化，从而提炼出优化游戏环境的有效策略。</w:t>
      </w:r>
    </w:p>
    <w:p>
      <w:pPr>
        <w:keepNext w:val="0"/>
        <w:keepLines w:val="0"/>
        <w:pageBreakBefore w:val="0"/>
        <w:widowControl w:val="0"/>
        <w:numPr>
          <w:ilvl w:val="0"/>
          <w:numId w:val="2"/>
        </w:numPr>
        <w:kinsoku/>
        <w:wordWrap/>
        <w:overflowPunct/>
        <w:topLinePunct w:val="0"/>
        <w:autoSpaceDE/>
        <w:autoSpaceDN/>
        <w:bidi w:val="0"/>
        <w:spacing w:line="336"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户外生态运动游戏促进幼儿亲社会行为发展的</w:t>
      </w:r>
      <w:bookmarkStart w:id="0" w:name="_GoBack"/>
      <w:r>
        <w:rPr>
          <w:rFonts w:hint="eastAsia" w:ascii="宋体" w:hAnsi="宋体" w:cs="宋体"/>
          <w:b/>
          <w:bCs/>
          <w:sz w:val="21"/>
          <w:szCs w:val="21"/>
          <w:lang w:val="en-US" w:eastAsia="zh-CN"/>
        </w:rPr>
        <w:t>评价研究</w:t>
      </w:r>
      <w:bookmarkEnd w:id="0"/>
    </w:p>
    <w:p>
      <w:pPr>
        <w:keepNext w:val="0"/>
        <w:keepLines w:val="0"/>
        <w:pageBreakBefore w:val="0"/>
        <w:widowControl w:val="0"/>
        <w:numPr>
          <w:numId w:val="0"/>
        </w:numPr>
        <w:kinsoku/>
        <w:wordWrap/>
        <w:overflowPunct/>
        <w:topLinePunct w:val="0"/>
        <w:autoSpaceDE/>
        <w:autoSpaceDN/>
        <w:bidi w:val="0"/>
        <w:spacing w:line="336" w:lineRule="auto"/>
        <w:ind w:left="420"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1.制定户外生态运动游戏促进幼儿亲社会行为发展的</w:t>
      </w:r>
      <w:r>
        <w:rPr>
          <w:rFonts w:hint="eastAsia" w:ascii="宋体" w:hAnsi="宋体" w:cs="宋体"/>
          <w:b/>
          <w:bCs/>
          <w:sz w:val="21"/>
          <w:szCs w:val="21"/>
          <w:lang w:val="en-US" w:eastAsia="zh-CN"/>
        </w:rPr>
        <w:t>评价指标</w:t>
      </w:r>
      <w:r>
        <w:rPr>
          <w:rFonts w:hint="eastAsia" w:ascii="宋体" w:hAnsi="宋体" w:cs="宋体"/>
          <w:sz w:val="21"/>
          <w:szCs w:val="21"/>
          <w:lang w:val="en-US" w:eastAsia="zh-CN"/>
        </w:rPr>
        <w:t>。</w:t>
      </w:r>
    </w:p>
    <w:p>
      <w:pPr>
        <w:keepNext w:val="0"/>
        <w:keepLines w:val="0"/>
        <w:pageBreakBefore w:val="0"/>
        <w:widowControl w:val="0"/>
        <w:numPr>
          <w:numId w:val="0"/>
        </w:numPr>
        <w:kinsoku/>
        <w:wordWrap/>
        <w:overflowPunct/>
        <w:topLinePunct w:val="0"/>
        <w:autoSpaceDE/>
        <w:autoSpaceDN/>
        <w:bidi w:val="0"/>
        <w:spacing w:line="336"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通过文献学习、案例观察等方式罗列幼儿亲社会行为发展的评价指标，对幼儿的亲社会行为发展进行横向或纵向评价，以判断户外生态运动游戏对幼儿亲社会行为发展的作用。</w:t>
      </w:r>
    </w:p>
    <w:p>
      <w:pPr>
        <w:keepNext w:val="0"/>
        <w:keepLines w:val="0"/>
        <w:pageBreakBefore w:val="0"/>
        <w:widowControl w:val="0"/>
        <w:numPr>
          <w:numId w:val="0"/>
        </w:numPr>
        <w:kinsoku/>
        <w:wordWrap/>
        <w:overflowPunct/>
        <w:topLinePunct w:val="0"/>
        <w:autoSpaceDE/>
        <w:autoSpaceDN/>
        <w:bidi w:val="0"/>
        <w:spacing w:line="336"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2.关注幼儿对人、对自然、对环境、对社会的亲社会行为，</w:t>
      </w:r>
      <w:r>
        <w:rPr>
          <w:rFonts w:hint="eastAsia" w:ascii="宋体" w:hAnsi="宋体" w:cs="宋体"/>
          <w:b/>
          <w:bCs/>
          <w:sz w:val="21"/>
          <w:szCs w:val="21"/>
          <w:lang w:val="en-US" w:eastAsia="zh-CN"/>
        </w:rPr>
        <w:t>多维度</w:t>
      </w:r>
      <w:r>
        <w:rPr>
          <w:rFonts w:hint="eastAsia" w:ascii="宋体" w:hAnsi="宋体" w:cs="宋体"/>
          <w:sz w:val="21"/>
          <w:szCs w:val="21"/>
          <w:lang w:val="en-US" w:eastAsia="zh-CN"/>
        </w:rPr>
        <w:t>考量生态运动游戏中幼儿亲社会行为的发展。</w:t>
      </w:r>
    </w:p>
    <w:p>
      <w:pPr>
        <w:keepNext w:val="0"/>
        <w:keepLines w:val="0"/>
        <w:pageBreakBefore w:val="0"/>
        <w:widowControl w:val="0"/>
        <w:numPr>
          <w:numId w:val="0"/>
        </w:numPr>
        <w:kinsoku/>
        <w:wordWrap/>
        <w:overflowPunct/>
        <w:topLinePunct w:val="0"/>
        <w:autoSpaceDE/>
        <w:autoSpaceDN/>
        <w:bidi w:val="0"/>
        <w:spacing w:line="336"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 xml:space="preserve">    根据评价指标持续地观察幼儿，记录其与同伴之间，与材料环境之间产生的亲社会行为，从中看户外生态运动游戏对幼儿亲社会行为发展的促进作用。</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lang w:val="en-US" w:eastAsia="zh-CN"/>
        </w:rPr>
      </w:pPr>
      <w:r>
        <w:rPr>
          <w:rFonts w:hint="eastAsia" w:ascii="宋体" w:hAnsi="宋体" w:cs="宋体"/>
          <w:b/>
          <w:sz w:val="21"/>
          <w:szCs w:val="21"/>
          <w:lang w:val="en-US" w:eastAsia="zh-CN"/>
        </w:rPr>
        <w:t>七</w:t>
      </w:r>
      <w:r>
        <w:rPr>
          <w:rFonts w:hint="eastAsia" w:ascii="宋体" w:hAnsi="宋体" w:eastAsia="宋体" w:cs="宋体"/>
          <w:b/>
          <w:sz w:val="21"/>
          <w:szCs w:val="21"/>
          <w:lang w:val="en-US" w:eastAsia="zh-CN"/>
        </w:rPr>
        <w:t>、研究思路</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课</w:t>
      </w:r>
      <w:r>
        <w:rPr>
          <w:rFonts w:hint="eastAsia" w:ascii="宋体" w:hAnsi="宋体" w:eastAsia="宋体" w:cs="宋体"/>
          <w:b w:val="0"/>
          <w:bCs/>
          <w:sz w:val="21"/>
          <w:szCs w:val="21"/>
        </w:rPr>
        <w:t>题研究前</w:t>
      </w:r>
      <w:r>
        <w:rPr>
          <w:rFonts w:hint="eastAsia" w:ascii="宋体" w:hAnsi="宋体" w:eastAsia="宋体" w:cs="宋体"/>
          <w:b w:val="0"/>
          <w:bCs/>
          <w:sz w:val="21"/>
          <w:szCs w:val="21"/>
          <w:lang w:val="en-US" w:eastAsia="zh-CN"/>
        </w:rPr>
        <w:t>期</w:t>
      </w:r>
      <w:r>
        <w:rPr>
          <w:rFonts w:hint="eastAsia" w:ascii="宋体" w:hAnsi="宋体" w:eastAsia="宋体" w:cs="宋体"/>
          <w:b w:val="0"/>
          <w:bCs/>
          <w:sz w:val="21"/>
          <w:szCs w:val="21"/>
        </w:rPr>
        <w:t>的工作安排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招募组员，</w:t>
      </w:r>
      <w:r>
        <w:rPr>
          <w:rFonts w:hint="eastAsia" w:ascii="宋体" w:hAnsi="宋体" w:eastAsia="宋体" w:cs="宋体"/>
          <w:b w:val="0"/>
          <w:bCs/>
          <w:sz w:val="21"/>
          <w:szCs w:val="21"/>
        </w:rPr>
        <w:t>通过</w:t>
      </w:r>
      <w:r>
        <w:rPr>
          <w:rFonts w:hint="eastAsia" w:ascii="宋体" w:hAnsi="宋体" w:eastAsia="宋体" w:cs="宋体"/>
          <w:b w:val="0"/>
          <w:bCs/>
          <w:sz w:val="21"/>
          <w:szCs w:val="21"/>
          <w:lang w:val="en-US" w:eastAsia="zh-CN"/>
        </w:rPr>
        <w:t>课题</w:t>
      </w:r>
      <w:r>
        <w:rPr>
          <w:rFonts w:hint="eastAsia" w:ascii="宋体" w:hAnsi="宋体" w:eastAsia="宋体" w:cs="宋体"/>
          <w:b w:val="0"/>
          <w:bCs/>
          <w:sz w:val="21"/>
          <w:szCs w:val="21"/>
        </w:rPr>
        <w:t>小组讨论,制定研究方案，详细地制订出课题组成员分工情况，</w:t>
      </w:r>
      <w:r>
        <w:rPr>
          <w:rFonts w:hint="eastAsia" w:ascii="宋体" w:hAnsi="宋体" w:eastAsia="宋体" w:cs="宋体"/>
          <w:b w:val="0"/>
          <w:bCs/>
          <w:sz w:val="21"/>
          <w:szCs w:val="21"/>
          <w:lang w:val="en-US" w:eastAsia="zh-CN"/>
        </w:rPr>
        <w:t>进行理论学习。</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课题研究过程中的工作安排：进行常态性、持续性的观察记录，提炼修正文本要素，梳理有效策略，通过案例、个案等研究，来推进课题的开展。</w:t>
      </w:r>
    </w:p>
    <w:p>
      <w:pPr>
        <w:keepNext w:val="0"/>
        <w:keepLines w:val="0"/>
        <w:pageBreakBefore w:val="0"/>
        <w:widowControl w:val="0"/>
        <w:kinsoku/>
        <w:wordWrap/>
        <w:overflowPunct/>
        <w:topLinePunct w:val="0"/>
        <w:autoSpaceDE/>
        <w:autoSpaceDN/>
        <w:bidi w:val="0"/>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课题研究后</w:t>
      </w:r>
      <w:r>
        <w:rPr>
          <w:rFonts w:hint="eastAsia" w:ascii="宋体" w:hAnsi="宋体" w:eastAsia="宋体" w:cs="宋体"/>
          <w:b w:val="0"/>
          <w:bCs/>
          <w:sz w:val="21"/>
          <w:szCs w:val="21"/>
          <w:lang w:val="en-US" w:eastAsia="zh-CN"/>
        </w:rPr>
        <w:t>期</w:t>
      </w:r>
      <w:r>
        <w:rPr>
          <w:rFonts w:hint="eastAsia" w:ascii="宋体" w:hAnsi="宋体" w:eastAsia="宋体" w:cs="宋体"/>
          <w:b w:val="0"/>
          <w:bCs/>
          <w:sz w:val="21"/>
          <w:szCs w:val="21"/>
        </w:rPr>
        <w:t>的工作安排</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整理文本，撰写相关研究报告，形成最终成果。</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八</w:t>
      </w:r>
      <w:r>
        <w:rPr>
          <w:rFonts w:hint="eastAsia" w:ascii="宋体" w:hAnsi="宋体" w:eastAsia="宋体" w:cs="宋体"/>
          <w:b/>
          <w:sz w:val="21"/>
          <w:szCs w:val="21"/>
        </w:rPr>
        <w:t>、研究方法与途径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依据本课题研究所涉及的内容、特征及本课题研究人员均为一线教师的现状，我们将运用以下研究方法：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文献研究法。以“3-6岁幼儿”、“</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”、“亲社会行为”等为关键词，查阅中国知网、中国期刊网等网站，翻阅相关专业书籍，广泛收集和查阅国内外有关</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中的亲社会行为的理论和文献资料，了解本课题的国内外相关研究现状。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2.访谈法。对家长、教师进行访谈，了解幼儿的教养方式，行为习惯等，为研究</w:t>
      </w:r>
      <w:r>
        <w:rPr>
          <w:rFonts w:hint="eastAsia" w:ascii="宋体" w:hAnsi="宋体" w:eastAsia="宋体" w:cs="宋体"/>
          <w:sz w:val="21"/>
          <w:szCs w:val="21"/>
        </w:rPr>
        <w:t>影响幼儿在户外生态运动游戏中亲社会行为发展的因素</w:t>
      </w:r>
      <w:r>
        <w:rPr>
          <w:rFonts w:hint="eastAsia" w:ascii="宋体" w:hAnsi="宋体" w:eastAsia="宋体" w:cs="宋体"/>
          <w:sz w:val="21"/>
          <w:szCs w:val="21"/>
          <w:lang w:val="en-US" w:eastAsia="zh-CN"/>
        </w:rPr>
        <w:t>收集资料。</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.观察法。通过观察、记录，了解幼儿在</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中的亲社会行为现状，为课题的后续研究打好基础。</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.个案研究法。选择典型个案对幼儿在</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中的亲社会行为发展进行记录，分析原因，筛选出有效的策略。</w:t>
      </w:r>
    </w:p>
    <w:p>
      <w:pPr>
        <w:keepNext w:val="0"/>
        <w:keepLines w:val="0"/>
        <w:pageBreakBefore w:val="0"/>
        <w:widowControl w:val="0"/>
        <w:numPr>
          <w:ilvl w:val="0"/>
          <w:numId w:val="0"/>
        </w:numPr>
        <w:kinsoku/>
        <w:wordWrap/>
        <w:overflowPunct/>
        <w:topLinePunct w:val="0"/>
        <w:autoSpaceDE/>
        <w:autoSpaceDN/>
        <w:bidi w:val="0"/>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.经验总结法。通过对实践活动中的具体情况，进行归纳与分析，使之系统化、理论化，上升为一种经验，形成最后的结论。</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九</w:t>
      </w:r>
      <w:r>
        <w:rPr>
          <w:rFonts w:hint="eastAsia" w:ascii="宋体" w:hAnsi="宋体" w:eastAsia="宋体" w:cs="宋体"/>
          <w:b/>
          <w:sz w:val="21"/>
          <w:szCs w:val="21"/>
        </w:rPr>
        <w:t>、课题组</w:t>
      </w:r>
      <w:r>
        <w:rPr>
          <w:rFonts w:hint="eastAsia" w:ascii="宋体" w:hAnsi="宋体" w:eastAsia="宋体" w:cs="宋体"/>
          <w:b/>
          <w:sz w:val="21"/>
          <w:szCs w:val="21"/>
          <w:lang w:val="en-US" w:eastAsia="zh-CN"/>
        </w:rPr>
        <w:t>成员</w:t>
      </w:r>
      <w:r>
        <w:rPr>
          <w:rFonts w:hint="eastAsia" w:ascii="宋体" w:hAnsi="宋体" w:eastAsia="宋体" w:cs="宋体"/>
          <w:b/>
          <w:sz w:val="21"/>
          <w:szCs w:val="21"/>
        </w:rPr>
        <w:t>分工和进度</w:t>
      </w:r>
    </w:p>
    <w:p>
      <w:pPr>
        <w:keepNext w:val="0"/>
        <w:keepLines w:val="0"/>
        <w:pageBreakBefore w:val="0"/>
        <w:widowControl w:val="0"/>
        <w:tabs>
          <w:tab w:val="left" w:pos="1425"/>
        </w:tabs>
        <w:kinsoku/>
        <w:wordWrap/>
        <w:overflowPunct/>
        <w:topLinePunct w:val="0"/>
        <w:autoSpaceDE/>
        <w:autoSpaceDN/>
        <w:bidi w:val="0"/>
        <w:adjustRightInd/>
        <w:snapToGrid/>
        <w:spacing w:line="336" w:lineRule="auto"/>
        <w:ind w:left="840" w:leftChars="200" w:hanging="420" w:hangingChars="200"/>
        <w:textAlignment w:val="auto"/>
        <w:rPr>
          <w:rFonts w:hint="eastAsia" w:ascii="宋体" w:hAnsi="宋体" w:eastAsia="宋体" w:cs="宋体"/>
          <w:b w:val="0"/>
          <w:bCs/>
          <w:sz w:val="21"/>
          <w:szCs w:val="21"/>
        </w:rPr>
      </w:pPr>
      <w:r>
        <w:rPr>
          <w:rFonts w:hint="eastAsia" w:ascii="宋体" w:hAnsi="宋体" w:cs="宋体"/>
          <w:b w:val="0"/>
          <w:bCs/>
          <w:sz w:val="21"/>
          <w:szCs w:val="21"/>
          <w:lang w:val="en-US" w:eastAsia="zh-CN"/>
        </w:rPr>
        <w:t>（一）</w:t>
      </w:r>
      <w:r>
        <w:rPr>
          <w:rFonts w:hint="eastAsia" w:ascii="宋体" w:hAnsi="宋体" w:eastAsia="宋体" w:cs="宋体"/>
          <w:b w:val="0"/>
          <w:bCs/>
          <w:sz w:val="21"/>
          <w:szCs w:val="21"/>
        </w:rPr>
        <w:t>课题组成员分工</w:t>
      </w:r>
    </w:p>
    <w:tbl>
      <w:tblPr>
        <w:tblStyle w:val="6"/>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011"/>
        <w:gridCol w:w="1556"/>
        <w:gridCol w:w="1277"/>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姓  名</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工作单位</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专业技术职称</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研究专长</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在课题组中的分工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邹益金</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幼儿园一级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幼儿科学、健康教育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主持课题</w:t>
            </w:r>
            <w:r>
              <w:rPr>
                <w:rFonts w:hint="eastAsia" w:ascii="宋体" w:hAnsi="宋体" w:eastAsia="宋体" w:cs="宋体"/>
                <w:sz w:val="21"/>
                <w:szCs w:val="21"/>
                <w:lang w:val="en-US" w:eastAsia="zh-CN"/>
              </w:rPr>
              <w:t>开展</w:t>
            </w:r>
            <w:r>
              <w:rPr>
                <w:rFonts w:hint="eastAsia" w:ascii="宋体" w:hAnsi="宋体" w:eastAsia="宋体" w:cs="宋体"/>
                <w:sz w:val="21"/>
                <w:szCs w:val="21"/>
              </w:rPr>
              <w:t>，过程管理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规划</w:t>
            </w:r>
            <w:r>
              <w:rPr>
                <w:rFonts w:hint="eastAsia" w:ascii="宋体" w:hAnsi="宋体" w:eastAsia="宋体" w:cs="宋体"/>
                <w:sz w:val="21"/>
                <w:szCs w:val="21"/>
              </w:rPr>
              <w:t>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张瑜</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常州市天宁区雕庄中心幼儿园·采菱园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幼儿科学、健康教育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理论研究、过程管理、文献研究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邵丽娟</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幼儿园高级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幼儿音乐、健康教育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文本分析整理、课题指导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钱笑媛</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幼儿园一级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幼儿科学、健康教育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个案整理、实施研究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沈洁</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幼儿语言、健康教育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个案整理、实施研究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赵维</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幼儿语言、健康教育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案例整理、实施研究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许敏洁</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幼儿游戏、健康教育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案例整理、实施研究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路红丽</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幼儿音乐、健康教育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文本整理、实施研究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周琳</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幼儿数学、健康教育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文献研究、实施研究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王莉</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幼儿音乐、健康教育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文本整理、实施研究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王珏</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幼儿音乐、健康教育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数据分析、实施研究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顾晓娇</w:t>
            </w:r>
          </w:p>
        </w:tc>
        <w:tc>
          <w:tcPr>
            <w:tcW w:w="201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常州市天宁区雕庄中心幼儿园</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幼儿园二级</w:t>
            </w: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幼儿数学、健康教育</w:t>
            </w: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数据分析、实施研究</w:t>
            </w:r>
          </w:p>
        </w:tc>
      </w:tr>
    </w:tbl>
    <w:p>
      <w:pPr>
        <w:keepNext w:val="0"/>
        <w:keepLines w:val="0"/>
        <w:pageBreakBefore w:val="0"/>
        <w:widowControl w:val="0"/>
        <w:tabs>
          <w:tab w:val="left" w:pos="1425"/>
        </w:tabs>
        <w:kinsoku/>
        <w:wordWrap/>
        <w:overflowPunct/>
        <w:topLinePunct w:val="0"/>
        <w:autoSpaceDE/>
        <w:autoSpaceDN/>
        <w:bidi w:val="0"/>
        <w:spacing w:line="336"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rPr>
        <w:t>）课题研究进度</w:t>
      </w:r>
    </w:p>
    <w:p>
      <w:pPr>
        <w:keepNext w:val="0"/>
        <w:keepLines w:val="0"/>
        <w:pageBreakBefore w:val="0"/>
        <w:widowControl w:val="0"/>
        <w:tabs>
          <w:tab w:val="left" w:pos="1425"/>
        </w:tabs>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Cs/>
          <w:sz w:val="21"/>
          <w:szCs w:val="21"/>
        </w:rPr>
        <w:t>本课题的研究时间为三年。</w:t>
      </w:r>
    </w:p>
    <w:p>
      <w:pPr>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第一阶段：准备阶段（20</w:t>
      </w:r>
      <w:r>
        <w:rPr>
          <w:rFonts w:hint="eastAsia" w:ascii="宋体" w:hAnsi="宋体" w:eastAsia="宋体" w:cs="宋体"/>
          <w:b/>
          <w:bCs/>
          <w:sz w:val="21"/>
          <w:szCs w:val="21"/>
          <w:lang w:val="en-US" w:eastAsia="zh-CN"/>
        </w:rPr>
        <w:t>21</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月～20</w:t>
      </w:r>
      <w:r>
        <w:rPr>
          <w:rFonts w:hint="eastAsia" w:ascii="宋体" w:hAnsi="宋体" w:eastAsia="宋体" w:cs="宋体"/>
          <w:b/>
          <w:bCs/>
          <w:sz w:val="21"/>
          <w:szCs w:val="21"/>
          <w:lang w:val="en-US" w:eastAsia="zh-CN"/>
        </w:rPr>
        <w:t>21</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月）</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1.成立课题组，组织有关人员学习相关理论。</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2.整理课题申报相关材料，完成课题论证、申报。</w:t>
      </w:r>
    </w:p>
    <w:p>
      <w:pPr>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第二阶段：具体实施阶段（202</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月～202</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月）</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1.制订工作计划，购置与课题研究有关的理论书籍与其它资料。</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2.进行课题研究组成员的理论学习与培训。</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3.调查我园幼儿在</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开展过程中亲社会行为现状。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4.梳理我园已有的</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案例。</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5.进行个案的跟踪观察与对比，在课题研究的实践中不断地提出解决问题的方法与措施，并做好阶段性经验总结。</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6.梳理在开展</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过程中环境支持、材料支撑、教师指导等方面的可行性策略建议。</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逐步完成相关案例、论文并公开发表。</w:t>
      </w:r>
    </w:p>
    <w:p>
      <w:pPr>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第三阶段：总结阶段（202</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11</w:t>
      </w:r>
      <w:r>
        <w:rPr>
          <w:rFonts w:hint="eastAsia" w:ascii="宋体" w:hAnsi="宋体" w:eastAsia="宋体" w:cs="宋体"/>
          <w:b/>
          <w:bCs/>
          <w:sz w:val="21"/>
          <w:szCs w:val="21"/>
        </w:rPr>
        <w:t>月～202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月）</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1.编辑案例、论文集。</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2.完成课题研究报告。</w:t>
      </w:r>
    </w:p>
    <w:p>
      <w:pPr>
        <w:keepNext w:val="0"/>
        <w:keepLines w:val="0"/>
        <w:pageBreakBefore w:val="0"/>
        <w:widowControl w:val="0"/>
        <w:kinsoku/>
        <w:wordWrap/>
        <w:overflowPunct/>
        <w:topLinePunct w:val="0"/>
        <w:autoSpaceDE/>
        <w:autoSpaceDN/>
        <w:bidi w:val="0"/>
        <w:spacing w:line="336" w:lineRule="auto"/>
        <w:ind w:right="-107" w:rightChars="-51" w:firstLine="420" w:firstLineChars="200"/>
        <w:textAlignment w:val="auto"/>
        <w:rPr>
          <w:rFonts w:hint="eastAsia" w:ascii="宋体" w:hAnsi="宋体" w:eastAsia="宋体" w:cs="宋体"/>
          <w:b/>
          <w:sz w:val="21"/>
          <w:szCs w:val="21"/>
          <w:lang w:val="en-US" w:eastAsia="zh-CN"/>
        </w:rPr>
      </w:pPr>
      <w:r>
        <w:rPr>
          <w:rFonts w:hint="eastAsia" w:ascii="宋体" w:hAnsi="宋体" w:eastAsia="宋体" w:cs="宋体"/>
          <w:sz w:val="21"/>
          <w:szCs w:val="21"/>
        </w:rPr>
        <w:t>3.成果提交鉴定、验收。</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十</w:t>
      </w:r>
      <w:r>
        <w:rPr>
          <w:rFonts w:hint="eastAsia" w:ascii="宋体" w:hAnsi="宋体" w:eastAsia="宋体" w:cs="宋体"/>
          <w:b/>
          <w:sz w:val="21"/>
          <w:szCs w:val="21"/>
        </w:rPr>
        <w:t>、预期成果</w:t>
      </w: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1.</w:t>
      </w:r>
      <w:r>
        <w:rPr>
          <w:rFonts w:hint="eastAsia" w:ascii="宋体" w:hAnsi="宋体" w:eastAsia="宋体" w:cs="宋体"/>
          <w:b/>
          <w:sz w:val="21"/>
          <w:szCs w:val="21"/>
        </w:rPr>
        <w:t>阶段性成果</w:t>
      </w:r>
    </w:p>
    <w:tbl>
      <w:tblPr>
        <w:tblStyle w:val="6"/>
        <w:tblpPr w:leftFromText="180" w:rightFromText="180" w:vertAnchor="text" w:horzAnchor="page" w:tblpX="1780" w:tblpY="192"/>
        <w:tblOverlap w:val="never"/>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77"/>
        <w:gridCol w:w="1762"/>
        <w:gridCol w:w="1155"/>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36"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序号</w:t>
            </w:r>
          </w:p>
        </w:tc>
        <w:tc>
          <w:tcPr>
            <w:tcW w:w="3677"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阶  段  成  果  名  称</w:t>
            </w:r>
          </w:p>
        </w:tc>
        <w:tc>
          <w:tcPr>
            <w:tcW w:w="1762"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成果形式</w:t>
            </w:r>
          </w:p>
        </w:tc>
        <w:tc>
          <w:tcPr>
            <w:tcW w:w="1155"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完成时间</w:t>
            </w:r>
          </w:p>
        </w:tc>
        <w:tc>
          <w:tcPr>
            <w:tcW w:w="1410"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36"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1</w:t>
            </w:r>
          </w:p>
        </w:tc>
        <w:tc>
          <w:tcPr>
            <w:tcW w:w="3677"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课题论证、方案设计</w:t>
            </w:r>
          </w:p>
        </w:tc>
        <w:tc>
          <w:tcPr>
            <w:tcW w:w="1762"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课题申</w:t>
            </w:r>
            <w:r>
              <w:rPr>
                <w:rFonts w:hint="eastAsia" w:ascii="宋体" w:hAnsi="宋体" w:eastAsia="宋体" w:cs="宋体"/>
                <w:lang w:val="en-US" w:eastAsia="zh-CN"/>
              </w:rPr>
              <w:t>报</w:t>
            </w:r>
            <w:r>
              <w:rPr>
                <w:rFonts w:hint="eastAsia" w:ascii="宋体" w:hAnsi="宋体" w:eastAsia="宋体" w:cs="宋体"/>
              </w:rPr>
              <w:t>评审书</w:t>
            </w:r>
          </w:p>
          <w:p>
            <w:pPr>
              <w:jc w:val="center"/>
              <w:rPr>
                <w:rFonts w:hint="eastAsia" w:ascii="宋体" w:hAnsi="宋体" w:eastAsia="宋体" w:cs="宋体"/>
              </w:rPr>
            </w:pPr>
            <w:r>
              <w:rPr>
                <w:rFonts w:hint="eastAsia" w:ascii="宋体" w:hAnsi="宋体" w:eastAsia="宋体" w:cs="宋体"/>
              </w:rPr>
              <w:t>课题开题报告书</w:t>
            </w:r>
          </w:p>
        </w:tc>
        <w:tc>
          <w:tcPr>
            <w:tcW w:w="1155"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20</w:t>
            </w:r>
            <w:r>
              <w:rPr>
                <w:rFonts w:hint="eastAsia" w:ascii="宋体" w:hAnsi="宋体" w:eastAsia="宋体" w:cs="宋体"/>
                <w:lang w:val="en-US" w:eastAsia="zh-CN"/>
              </w:rPr>
              <w:t>21</w:t>
            </w:r>
            <w:r>
              <w:rPr>
                <w:rFonts w:hint="eastAsia" w:ascii="宋体" w:hAnsi="宋体" w:eastAsia="宋体" w:cs="宋体"/>
              </w:rPr>
              <w:t>.</w:t>
            </w:r>
            <w:r>
              <w:rPr>
                <w:rFonts w:hint="eastAsia" w:ascii="宋体" w:hAnsi="宋体" w:eastAsia="宋体" w:cs="宋体"/>
                <w:lang w:val="en-US" w:eastAsia="zh-CN"/>
              </w:rPr>
              <w:t>10</w:t>
            </w:r>
          </w:p>
        </w:tc>
        <w:tc>
          <w:tcPr>
            <w:tcW w:w="1410"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邹益金</w:t>
            </w:r>
            <w:r>
              <w:rPr>
                <w:rFonts w:hint="eastAsia" w:ascii="宋体" w:hAnsi="宋体" w:cs="宋体"/>
                <w:lang w:eastAsia="zh-CN"/>
              </w:rPr>
              <w:t>、</w:t>
            </w:r>
            <w:r>
              <w:rPr>
                <w:rFonts w:hint="eastAsia" w:ascii="宋体" w:hAnsi="宋体" w:eastAsia="宋体" w:cs="宋体"/>
              </w:rPr>
              <w:t>张瑜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6"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2</w:t>
            </w:r>
          </w:p>
        </w:tc>
        <w:tc>
          <w:tcPr>
            <w:tcW w:w="3677"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研究中期报告</w:t>
            </w:r>
          </w:p>
        </w:tc>
        <w:tc>
          <w:tcPr>
            <w:tcW w:w="1762"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文本</w:t>
            </w:r>
            <w:r>
              <w:rPr>
                <w:rFonts w:hint="eastAsia" w:ascii="宋体" w:hAnsi="宋体" w:eastAsia="宋体" w:cs="宋体"/>
              </w:rPr>
              <w:t>报告</w:t>
            </w:r>
          </w:p>
        </w:tc>
        <w:tc>
          <w:tcPr>
            <w:tcW w:w="1155"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2.12</w:t>
            </w:r>
          </w:p>
        </w:tc>
        <w:tc>
          <w:tcPr>
            <w:tcW w:w="1410"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邹益金</w:t>
            </w:r>
            <w:r>
              <w:rPr>
                <w:rFonts w:hint="eastAsia" w:ascii="宋体" w:hAnsi="宋体" w:cs="宋体"/>
                <w:lang w:eastAsia="zh-CN"/>
              </w:rPr>
              <w:t>、</w:t>
            </w:r>
            <w:r>
              <w:rPr>
                <w:rFonts w:hint="eastAsia" w:ascii="宋体" w:hAnsi="宋体" w:eastAsia="宋体" w:cs="宋体"/>
              </w:rPr>
              <w:t>张瑜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36"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3</w:t>
            </w:r>
          </w:p>
        </w:tc>
        <w:tc>
          <w:tcPr>
            <w:tcW w:w="3677"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幼儿</w:t>
            </w:r>
            <w:r>
              <w:rPr>
                <w:rFonts w:hint="eastAsia" w:ascii="宋体" w:hAnsi="宋体" w:eastAsia="宋体" w:cs="宋体"/>
                <w:lang w:eastAsia="zh-CN"/>
              </w:rPr>
              <w:t>户外生态运动游戏</w:t>
            </w:r>
            <w:r>
              <w:rPr>
                <w:rFonts w:hint="eastAsia" w:ascii="宋体" w:hAnsi="宋体" w:eastAsia="宋体" w:cs="宋体"/>
              </w:rPr>
              <w:t>案例集</w:t>
            </w:r>
          </w:p>
        </w:tc>
        <w:tc>
          <w:tcPr>
            <w:tcW w:w="1762"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文集</w:t>
            </w:r>
          </w:p>
        </w:tc>
        <w:tc>
          <w:tcPr>
            <w:tcW w:w="1155"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持续</w:t>
            </w:r>
          </w:p>
        </w:tc>
        <w:tc>
          <w:tcPr>
            <w:tcW w:w="1410"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赵维</w:t>
            </w:r>
            <w:r>
              <w:rPr>
                <w:rFonts w:hint="eastAsia" w:ascii="宋体" w:hAnsi="宋体" w:cs="宋体"/>
                <w:lang w:val="en-US" w:eastAsia="zh-CN"/>
              </w:rPr>
              <w:t>、</w:t>
            </w:r>
            <w:r>
              <w:rPr>
                <w:rFonts w:hint="eastAsia" w:ascii="宋体" w:hAnsi="宋体" w:eastAsia="宋体" w:cs="宋体"/>
                <w:lang w:val="en-US" w:eastAsia="zh-CN"/>
              </w:rPr>
              <w:t>许敏洁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36"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4</w:t>
            </w:r>
          </w:p>
        </w:tc>
        <w:tc>
          <w:tcPr>
            <w:tcW w:w="3677"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幼儿</w:t>
            </w:r>
            <w:r>
              <w:rPr>
                <w:rFonts w:hint="eastAsia" w:ascii="宋体" w:hAnsi="宋体" w:eastAsia="宋体" w:cs="宋体"/>
                <w:lang w:val="en-US" w:eastAsia="zh-CN"/>
              </w:rPr>
              <w:t>亲社会行为“哇时刻”集</w:t>
            </w:r>
          </w:p>
        </w:tc>
        <w:tc>
          <w:tcPr>
            <w:tcW w:w="1762"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文集</w:t>
            </w:r>
          </w:p>
        </w:tc>
        <w:tc>
          <w:tcPr>
            <w:tcW w:w="1155"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持续</w:t>
            </w:r>
          </w:p>
        </w:tc>
        <w:tc>
          <w:tcPr>
            <w:tcW w:w="1410"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钱笑媛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36"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5</w:t>
            </w:r>
          </w:p>
        </w:tc>
        <w:tc>
          <w:tcPr>
            <w:tcW w:w="3677"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幼儿亲社会行为“运动分享”册</w:t>
            </w:r>
          </w:p>
        </w:tc>
        <w:tc>
          <w:tcPr>
            <w:tcW w:w="1762"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文集</w:t>
            </w:r>
          </w:p>
        </w:tc>
        <w:tc>
          <w:tcPr>
            <w:tcW w:w="1155"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rPr>
              <w:t>持续</w:t>
            </w:r>
          </w:p>
        </w:tc>
        <w:tc>
          <w:tcPr>
            <w:tcW w:w="1410" w:type="dxa"/>
            <w:tcBorders>
              <w:tl2br w:val="nil"/>
              <w:tr2bl w:val="nil"/>
            </w:tcBorders>
            <w:vAlign w:val="center"/>
          </w:tcPr>
          <w:p>
            <w:pPr>
              <w:jc w:val="center"/>
              <w:rPr>
                <w:rFonts w:hint="eastAsia" w:ascii="宋体" w:hAnsi="宋体" w:eastAsia="宋体" w:cs="宋体"/>
              </w:rPr>
            </w:pPr>
            <w:r>
              <w:rPr>
                <w:rFonts w:hint="eastAsia" w:ascii="宋体" w:hAnsi="宋体" w:eastAsia="宋体" w:cs="宋体"/>
                <w:lang w:val="en-US" w:eastAsia="zh-CN"/>
              </w:rPr>
              <w:t>沈洁</w:t>
            </w:r>
          </w:p>
        </w:tc>
      </w:tr>
    </w:tbl>
    <w:p>
      <w:pPr>
        <w:keepNext w:val="0"/>
        <w:keepLines w:val="0"/>
        <w:pageBreakBefore w:val="0"/>
        <w:widowControl w:val="0"/>
        <w:kinsoku/>
        <w:wordWrap/>
        <w:overflowPunct/>
        <w:topLinePunct w:val="0"/>
        <w:autoSpaceDE/>
        <w:autoSpaceDN/>
        <w:bidi w:val="0"/>
        <w:spacing w:line="336" w:lineRule="auto"/>
        <w:textAlignment w:val="auto"/>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lang w:val="en-US" w:eastAsia="zh-CN"/>
        </w:rPr>
      </w:pPr>
      <w:r>
        <w:rPr>
          <w:rFonts w:hint="eastAsia" w:ascii="宋体" w:hAnsi="宋体" w:cs="宋体"/>
          <w:b/>
          <w:sz w:val="21"/>
          <w:szCs w:val="21"/>
          <w:lang w:val="en-US" w:eastAsia="zh-CN"/>
        </w:rPr>
        <w:t>2.</w:t>
      </w:r>
      <w:r>
        <w:rPr>
          <w:rFonts w:hint="eastAsia" w:ascii="宋体" w:hAnsi="宋体" w:eastAsia="宋体" w:cs="宋体"/>
          <w:b/>
          <w:sz w:val="21"/>
          <w:szCs w:val="21"/>
        </w:rPr>
        <w:t>最终研究成果</w:t>
      </w:r>
    </w:p>
    <w:tbl>
      <w:tblPr>
        <w:tblStyle w:val="5"/>
        <w:tblpPr w:leftFromText="180" w:rightFromText="180" w:vertAnchor="text" w:horzAnchor="page" w:tblpX="1795" w:tblpY="1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84"/>
        <w:gridCol w:w="1770"/>
        <w:gridCol w:w="1065"/>
        <w:gridCol w:w="1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6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阶  段  成  果  名  称</w:t>
            </w:r>
          </w:p>
        </w:tc>
        <w:tc>
          <w:tcPr>
            <w:tcW w:w="1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成果形式</w:t>
            </w:r>
          </w:p>
        </w:tc>
        <w:tc>
          <w:tcPr>
            <w:tcW w:w="10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完成时间</w:t>
            </w:r>
          </w:p>
        </w:tc>
        <w:tc>
          <w:tcPr>
            <w:tcW w:w="1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684" w:type="dxa"/>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研究结题报告</w:t>
            </w:r>
          </w:p>
        </w:tc>
        <w:tc>
          <w:tcPr>
            <w:tcW w:w="1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论文报告</w:t>
            </w:r>
          </w:p>
        </w:tc>
        <w:tc>
          <w:tcPr>
            <w:tcW w:w="10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06</w:t>
            </w:r>
          </w:p>
        </w:tc>
        <w:tc>
          <w:tcPr>
            <w:tcW w:w="1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邹益金</w:t>
            </w:r>
            <w:r>
              <w:rPr>
                <w:rFonts w:hint="eastAsia" w:ascii="宋体" w:hAnsi="宋体" w:cs="宋体"/>
                <w:sz w:val="21"/>
                <w:szCs w:val="21"/>
                <w:lang w:eastAsia="zh-CN"/>
              </w:rPr>
              <w:t>、</w:t>
            </w:r>
            <w:r>
              <w:rPr>
                <w:rFonts w:hint="eastAsia" w:ascii="宋体" w:hAnsi="宋体" w:eastAsia="宋体" w:cs="宋体"/>
                <w:sz w:val="21"/>
                <w:szCs w:val="21"/>
              </w:rPr>
              <w:t>张瑜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684" w:type="dxa"/>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教师论文集</w:t>
            </w:r>
          </w:p>
        </w:tc>
        <w:tc>
          <w:tcPr>
            <w:tcW w:w="1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论文</w:t>
            </w:r>
          </w:p>
        </w:tc>
        <w:tc>
          <w:tcPr>
            <w:tcW w:w="10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06</w:t>
            </w:r>
          </w:p>
        </w:tc>
        <w:tc>
          <w:tcPr>
            <w:tcW w:w="1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邵丽娟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684" w:type="dxa"/>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幼儿</w:t>
            </w:r>
            <w:r>
              <w:rPr>
                <w:rFonts w:hint="eastAsia" w:ascii="宋体" w:hAnsi="宋体" w:eastAsia="宋体" w:cs="宋体"/>
                <w:sz w:val="21"/>
                <w:szCs w:val="21"/>
                <w:lang w:eastAsia="zh-CN"/>
              </w:rPr>
              <w:t>户外生态运动游戏</w:t>
            </w:r>
            <w:r>
              <w:rPr>
                <w:rFonts w:hint="eastAsia" w:ascii="宋体" w:hAnsi="宋体" w:eastAsia="宋体" w:cs="宋体"/>
                <w:sz w:val="21"/>
                <w:szCs w:val="21"/>
              </w:rPr>
              <w:t>中亲社会行为个案观察集</w:t>
            </w:r>
          </w:p>
        </w:tc>
        <w:tc>
          <w:tcPr>
            <w:tcW w:w="1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文集</w:t>
            </w:r>
          </w:p>
        </w:tc>
        <w:tc>
          <w:tcPr>
            <w:tcW w:w="10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36"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06</w:t>
            </w:r>
          </w:p>
        </w:tc>
        <w:tc>
          <w:tcPr>
            <w:tcW w:w="14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周琳</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路红丽</w:t>
            </w:r>
          </w:p>
        </w:tc>
      </w:tr>
    </w:tbl>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lang w:val="en-US" w:eastAsia="zh-CN"/>
        </w:rPr>
      </w:pPr>
      <w:r>
        <w:rPr>
          <w:rFonts w:hint="eastAsia" w:ascii="宋体" w:hAnsi="宋体" w:cs="宋体"/>
          <w:b/>
          <w:sz w:val="21"/>
          <w:szCs w:val="21"/>
          <w:lang w:val="en-US" w:eastAsia="zh-CN"/>
        </w:rPr>
        <w:t>十一、</w:t>
      </w:r>
      <w:r>
        <w:rPr>
          <w:rFonts w:hint="eastAsia" w:ascii="宋体" w:hAnsi="宋体" w:eastAsia="宋体" w:cs="宋体"/>
          <w:b/>
          <w:sz w:val="21"/>
          <w:szCs w:val="21"/>
          <w:lang w:val="en-US" w:eastAsia="zh-CN"/>
        </w:rPr>
        <w:t>课题保障条件</w:t>
      </w:r>
    </w:p>
    <w:p>
      <w:pPr>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b/>
          <w:sz w:val="21"/>
          <w:szCs w:val="21"/>
          <w:lang w:val="en-US" w:eastAsia="zh-CN"/>
        </w:rPr>
      </w:pPr>
      <w:r>
        <w:rPr>
          <w:rFonts w:hint="eastAsia" w:ascii="宋体" w:hAnsi="宋体" w:cs="宋体"/>
          <w:b/>
          <w:sz w:val="21"/>
          <w:szCs w:val="21"/>
          <w:lang w:val="en-US" w:eastAsia="zh-CN"/>
        </w:rPr>
        <w:t>1.</w:t>
      </w:r>
      <w:r>
        <w:rPr>
          <w:rFonts w:hint="eastAsia" w:ascii="宋体" w:hAnsi="宋体" w:eastAsia="宋体" w:cs="宋体"/>
          <w:b/>
          <w:sz w:val="21"/>
          <w:szCs w:val="21"/>
          <w:lang w:val="en-US" w:eastAsia="zh-CN"/>
        </w:rPr>
        <w:t>人员素质：</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组长：邹益金</w:t>
      </w:r>
      <w:r>
        <w:rPr>
          <w:rFonts w:hint="eastAsia" w:ascii="宋体" w:hAnsi="宋体" w:cs="宋体"/>
          <w:b w:val="0"/>
          <w:bCs/>
          <w:sz w:val="21"/>
          <w:szCs w:val="21"/>
          <w:lang w:val="en-US" w:eastAsia="zh-CN"/>
        </w:rPr>
        <w:t>、</w:t>
      </w:r>
      <w:r>
        <w:rPr>
          <w:rFonts w:hint="eastAsia" w:ascii="宋体" w:hAnsi="宋体" w:eastAsia="宋体" w:cs="宋体"/>
          <w:b w:val="0"/>
          <w:bCs/>
          <w:sz w:val="21"/>
          <w:szCs w:val="21"/>
          <w:lang w:val="en-US" w:eastAsia="zh-CN"/>
        </w:rPr>
        <w:t>张瑜</w:t>
      </w:r>
    </w:p>
    <w:p>
      <w:pPr>
        <w:keepNext w:val="0"/>
        <w:keepLines w:val="0"/>
        <w:pageBreakBefore w:val="0"/>
        <w:widowControl w:val="0"/>
        <w:tabs>
          <w:tab w:val="left" w:pos="1425"/>
        </w:tabs>
        <w:kinsoku/>
        <w:wordWrap/>
        <w:overflowPunct/>
        <w:topLinePunct w:val="0"/>
        <w:autoSpaceDE/>
        <w:autoSpaceDN/>
        <w:bidi w:val="0"/>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组员：</w:t>
      </w:r>
      <w:r>
        <w:rPr>
          <w:rFonts w:hint="eastAsia" w:ascii="宋体" w:hAnsi="宋体" w:eastAsia="宋体" w:cs="宋体"/>
          <w:sz w:val="21"/>
          <w:szCs w:val="21"/>
          <w:lang w:val="en-US" w:eastAsia="zh-CN"/>
        </w:rPr>
        <w:t>邵丽娟、钱笑媛、沈洁、</w:t>
      </w:r>
      <w:r>
        <w:rPr>
          <w:rFonts w:hint="eastAsia" w:ascii="宋体" w:hAnsi="宋体" w:eastAsia="宋体" w:cs="宋体"/>
          <w:sz w:val="21"/>
          <w:szCs w:val="21"/>
        </w:rPr>
        <w:t>赵维、路红丽</w:t>
      </w:r>
      <w:r>
        <w:rPr>
          <w:rFonts w:hint="eastAsia" w:ascii="宋体" w:hAnsi="宋体" w:eastAsia="宋体" w:cs="宋体"/>
          <w:sz w:val="21"/>
          <w:szCs w:val="21"/>
          <w:lang w:eastAsia="zh-CN"/>
        </w:rPr>
        <w:t>、</w:t>
      </w:r>
      <w:r>
        <w:rPr>
          <w:rFonts w:hint="eastAsia" w:ascii="宋体" w:hAnsi="宋体" w:eastAsia="宋体" w:cs="宋体"/>
          <w:sz w:val="21"/>
          <w:szCs w:val="21"/>
        </w:rPr>
        <w:t>许敏洁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周琳、顾晓娇、王莉、王珏</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lang w:val="en-US" w:eastAsia="zh-CN"/>
        </w:rPr>
        <w:t>邹益金</w:t>
      </w:r>
      <w:r>
        <w:rPr>
          <w:rFonts w:hint="eastAsia" w:ascii="宋体" w:hAnsi="宋体" w:cs="宋体"/>
          <w:b w:val="0"/>
          <w:bCs/>
          <w:sz w:val="21"/>
          <w:szCs w:val="21"/>
          <w:lang w:val="en-US" w:eastAsia="zh-CN"/>
        </w:rPr>
        <w:t>（组长）</w:t>
      </w:r>
      <w:r>
        <w:rPr>
          <w:rFonts w:hint="eastAsia" w:ascii="宋体" w:hAnsi="宋体" w:eastAsia="宋体" w:cs="宋体"/>
          <w:b w:val="0"/>
          <w:bCs/>
          <w:sz w:val="21"/>
          <w:szCs w:val="21"/>
          <w:lang w:val="en-US" w:eastAsia="zh-CN"/>
        </w:rPr>
        <w:t>：</w:t>
      </w:r>
      <w:r>
        <w:rPr>
          <w:rFonts w:hint="eastAsia" w:ascii="宋体" w:hAnsi="宋体" w:eastAsia="宋体" w:cs="宋体"/>
          <w:sz w:val="21"/>
          <w:szCs w:val="21"/>
        </w:rPr>
        <w:t>徐州师范大学学前教育专业本科毕业，教育学学士学位，常州市骨干教师，在本课题中承担过程管理、理论指导。将撰写实施方案、中期报告及结题报告，引领探索户外生态运动游戏对幼儿亲社会行为的影响。2013年担任区级课题《幼儿园开展趣味球类活动的实践研究》组长，顺利通过区立项，主持并撰写相关文稿，于2014年顺利结题；2016年9月，参与常州市教育科学“十三五”重点课题《幼儿生态运动游戏的实践研究》，负责文献研究、实施策略研究等，有多篇论文发表或获奖，课题已顺利结题。</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张瑜</w:t>
      </w:r>
      <w:r>
        <w:rPr>
          <w:rFonts w:hint="eastAsia" w:ascii="宋体" w:hAnsi="宋体" w:cs="宋体"/>
          <w:b w:val="0"/>
          <w:bCs/>
          <w:sz w:val="21"/>
          <w:szCs w:val="21"/>
          <w:lang w:val="en-US" w:eastAsia="zh-CN"/>
        </w:rPr>
        <w:t>（组长）</w:t>
      </w:r>
      <w:r>
        <w:rPr>
          <w:rFonts w:hint="eastAsia" w:ascii="宋体" w:hAnsi="宋体" w:eastAsia="宋体" w:cs="宋体"/>
          <w:b w:val="0"/>
          <w:bCs/>
          <w:sz w:val="21"/>
          <w:szCs w:val="21"/>
          <w:lang w:val="en-US" w:eastAsia="zh-CN"/>
        </w:rPr>
        <w:t>：</w:t>
      </w:r>
      <w:r>
        <w:rPr>
          <w:rFonts w:hint="eastAsia" w:ascii="宋体" w:hAnsi="宋体" w:eastAsia="宋体" w:cs="宋体"/>
          <w:sz w:val="21"/>
          <w:szCs w:val="21"/>
        </w:rPr>
        <w:t>华东师范大学学前教育专业硕士学位，常州市教学能手。在本研究中参与整体方案制定、负责课题研究的组织和调控，定期召开课题研讨。2016年参与《“互联网+”时代下幼儿园科学领域教学活动模式初探》课题的研究，并获得天宁区“互联网+时代课堂教学范式研究”先进个人；曾参与华东师范大学柳倩教授关于幼儿园运动环境质量评估课题。</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主要成员介绍：</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邵丽娟：常州市学科带头人，幼儿园高级教师。2011年参与江苏省教育科学“十二五”规划立项课题《生态理念下的幼儿特色运动课程的研究》，作为子课题组长，带领教师开展《生态理念下幼儿园基本体操的实践研究》，已顺利结题，多篇论文发表、获奖。</w:t>
      </w:r>
      <w:r>
        <w:rPr>
          <w:rFonts w:hint="eastAsia" w:ascii="宋体" w:hAnsi="宋体" w:eastAsia="宋体" w:cs="宋体"/>
          <w:sz w:val="21"/>
          <w:szCs w:val="21"/>
        </w:rPr>
        <w:t>2016年3月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开始主持</w:t>
      </w:r>
      <w:r>
        <w:rPr>
          <w:rFonts w:hint="eastAsia" w:ascii="宋体" w:hAnsi="宋体" w:eastAsia="宋体" w:cs="宋体"/>
          <w:sz w:val="21"/>
          <w:szCs w:val="21"/>
        </w:rPr>
        <w:t>《幼儿生态运动游戏的实践研究》课题，被确立为常州市教育科学“十三五”规划重点课题。2019年5月顺利结题，并入选为市级精品课题候选名单。</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钱笑媛：本科毕业，天宁区骨干教师，2000年参与市立项课题《幼儿园快乐体操的探索与研究》，在课题中承担主要成员，开展多个活动，撰写多篇论文获奖。此课题获区优秀成果三等奖。2011年参与江苏省教育科学“十二五”规划立项课题《生态理念下的幼儿特色运动课程的研究》，积极参与活动与撰写论文，多篇获奖。参与课题《幼儿生态运动游戏的实践研究》主要成员，撰写论文与案例，多篇论文获奖，课题已顺利结题。</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硬件环境：</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雕庄中心幼儿园是一所省示范性实验幼儿园，户外活动场地1800平方米，其中环保软质场地 1300平方米。户外草坪、竹林、沙水、山坡等区域保证了幼儿足够的户外游戏场地。园内还为幼儿提供了丰富的体育活动器械、感统玩具和健身材料等，种类多、数量多。</w:t>
      </w:r>
    </w:p>
    <w:p>
      <w:pPr>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3.保障条件</w:t>
      </w:r>
    </w:p>
    <w:p>
      <w:pPr>
        <w:keepNext w:val="0"/>
        <w:keepLines w:val="0"/>
        <w:pageBreakBefore w:val="0"/>
        <w:widowControl w:val="0"/>
        <w:kinsoku/>
        <w:wordWrap/>
        <w:overflowPunct/>
        <w:topLinePunct w:val="0"/>
        <w:autoSpaceDE/>
        <w:autoSpaceDN/>
        <w:bidi w:val="0"/>
        <w:adjustRightInd/>
        <w:snapToGrid/>
        <w:spacing w:line="336"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经费保障：</w:t>
      </w:r>
      <w:r>
        <w:rPr>
          <w:rFonts w:hint="eastAsia" w:ascii="宋体" w:hAnsi="宋体" w:eastAsia="宋体" w:cs="宋体"/>
          <w:sz w:val="21"/>
          <w:szCs w:val="21"/>
        </w:rPr>
        <w:t>为保障幼儿园课题顺利开展，园内将专门设置课题经费，用于课题实施中器械材料的添置、活动场地的改造等，保证专款专用。</w:t>
      </w:r>
    </w:p>
    <w:p>
      <w:pPr>
        <w:keepNext w:val="0"/>
        <w:keepLines w:val="0"/>
        <w:pageBreakBefore w:val="0"/>
        <w:widowControl w:val="0"/>
        <w:kinsoku/>
        <w:wordWrap/>
        <w:overflowPunct/>
        <w:topLinePunct w:val="0"/>
        <w:autoSpaceDE/>
        <w:autoSpaceDN/>
        <w:bidi w:val="0"/>
        <w:adjustRightInd/>
        <w:snapToGrid/>
        <w:spacing w:line="336" w:lineRule="auto"/>
        <w:ind w:right="-107" w:rightChars="-51"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时间保障：</w:t>
      </w:r>
      <w:r>
        <w:rPr>
          <w:rFonts w:hint="eastAsia" w:ascii="宋体" w:hAnsi="宋体" w:eastAsia="宋体" w:cs="宋体"/>
          <w:sz w:val="21"/>
          <w:szCs w:val="21"/>
        </w:rPr>
        <w:t>本课题研究的</w:t>
      </w:r>
      <w:r>
        <w:rPr>
          <w:rFonts w:hint="eastAsia" w:ascii="宋体" w:hAnsi="宋体" w:eastAsia="宋体" w:cs="宋体"/>
          <w:sz w:val="21"/>
          <w:szCs w:val="21"/>
          <w:lang w:val="en-US" w:eastAsia="zh-CN"/>
        </w:rPr>
        <w:t>户外</w:t>
      </w:r>
      <w:r>
        <w:rPr>
          <w:rFonts w:hint="eastAsia" w:ascii="宋体" w:hAnsi="宋体" w:eastAsia="宋体" w:cs="宋体"/>
          <w:sz w:val="21"/>
          <w:szCs w:val="21"/>
        </w:rPr>
        <w:t>生态运动游戏，主要分为晨间生态运动游戏</w:t>
      </w:r>
      <w:r>
        <w:rPr>
          <w:rFonts w:hint="eastAsia" w:ascii="宋体" w:hAnsi="宋体" w:eastAsia="宋体" w:cs="宋体"/>
          <w:sz w:val="21"/>
          <w:szCs w:val="21"/>
          <w:lang w:eastAsia="zh-CN"/>
        </w:rPr>
        <w:t>、</w:t>
      </w:r>
      <w:r>
        <w:rPr>
          <w:rFonts w:hint="eastAsia" w:ascii="宋体" w:hAnsi="宋体" w:eastAsia="宋体" w:cs="宋体"/>
          <w:sz w:val="21"/>
          <w:szCs w:val="21"/>
        </w:rPr>
        <w:t>特色生态运动游戏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健康活动三类，</w:t>
      </w:r>
      <w:r>
        <w:rPr>
          <w:rFonts w:hint="eastAsia" w:ascii="宋体" w:hAnsi="宋体" w:eastAsia="宋体" w:cs="宋体"/>
          <w:sz w:val="21"/>
          <w:szCs w:val="21"/>
        </w:rPr>
        <w:t>所以在时间上有充分的保障。晨间生态运动游戏每天各班均能开展，时间为早上7：45—8:45</w:t>
      </w:r>
      <w:r>
        <w:rPr>
          <w:rFonts w:hint="eastAsia" w:ascii="宋体" w:hAnsi="宋体" w:eastAsia="宋体" w:cs="宋体"/>
          <w:sz w:val="21"/>
          <w:szCs w:val="21"/>
          <w:lang w:eastAsia="zh-CN"/>
        </w:rPr>
        <w:t>；</w:t>
      </w:r>
      <w:r>
        <w:rPr>
          <w:rFonts w:hint="eastAsia" w:ascii="宋体" w:hAnsi="宋体" w:eastAsia="宋体" w:cs="宋体"/>
          <w:sz w:val="21"/>
          <w:szCs w:val="21"/>
        </w:rPr>
        <w:t>各班</w:t>
      </w:r>
      <w:r>
        <w:rPr>
          <w:rFonts w:hint="eastAsia" w:ascii="宋体" w:hAnsi="宋体" w:eastAsia="宋体" w:cs="宋体"/>
          <w:sz w:val="21"/>
          <w:szCs w:val="21"/>
          <w:lang w:val="en-US" w:eastAsia="zh-CN"/>
        </w:rPr>
        <w:t>每周有一次特色活动与一次健康活动，有充分的时间让我们观察、分析、调整幼儿在户外生态运动游戏中的亲社会行为。</w:t>
      </w:r>
    </w:p>
    <w:p>
      <w:pPr>
        <w:keepNext w:val="0"/>
        <w:keepLines w:val="0"/>
        <w:pageBreakBefore w:val="0"/>
        <w:widowControl w:val="0"/>
        <w:numPr>
          <w:ilvl w:val="0"/>
          <w:numId w:val="0"/>
        </w:numPr>
        <w:kinsoku/>
        <w:wordWrap/>
        <w:overflowPunct/>
        <w:topLinePunct w:val="0"/>
        <w:autoSpaceDE/>
        <w:autoSpaceDN/>
        <w:bidi w:val="0"/>
        <w:spacing w:line="336" w:lineRule="auto"/>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专家保障：</w:t>
      </w:r>
      <w:r>
        <w:rPr>
          <w:rFonts w:hint="eastAsia" w:ascii="宋体" w:hAnsi="宋体" w:eastAsia="宋体" w:cs="宋体"/>
          <w:sz w:val="21"/>
          <w:szCs w:val="21"/>
          <w:lang w:val="en-US" w:eastAsia="zh-CN"/>
        </w:rPr>
        <w:t>将</w:t>
      </w:r>
      <w:r>
        <w:rPr>
          <w:rFonts w:hint="eastAsia" w:ascii="宋体" w:hAnsi="宋体" w:eastAsia="宋体" w:cs="宋体"/>
          <w:sz w:val="21"/>
          <w:szCs w:val="21"/>
        </w:rPr>
        <w:t>不定期邀请常州市、区有关专家来园进行指导，确保课题研究方向的正确性与有效性。</w:t>
      </w:r>
    </w:p>
    <w:p>
      <w:pPr>
        <w:keepNext w:val="0"/>
        <w:keepLines w:val="0"/>
        <w:pageBreakBefore w:val="0"/>
        <w:widowControl w:val="0"/>
        <w:kinsoku/>
        <w:wordWrap/>
        <w:overflowPunct/>
        <w:topLinePunct w:val="0"/>
        <w:autoSpaceDE/>
        <w:autoSpaceDN/>
        <w:bidi w:val="0"/>
        <w:spacing w:line="336" w:lineRule="auto"/>
        <w:textAlignment w:val="auto"/>
        <w:rPr>
          <w:rFonts w:hint="eastAsia" w:ascii="宋体" w:hAnsi="宋体" w:eastAsia="宋体" w:cs="宋体"/>
          <w:sz w:val="21"/>
          <w:szCs w:val="21"/>
        </w:rPr>
      </w:pPr>
    </w:p>
    <w:sectPr>
      <w:footerReference r:id="rId3" w:type="default"/>
      <w:footerReference r:id="rId4" w:type="even"/>
      <w:footnotePr>
        <w:numFmt w:val="chicago"/>
      </w:footnotePr>
      <w:pgSz w:w="11906" w:h="16838"/>
      <w:pgMar w:top="1418" w:right="1701" w:bottom="141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C9C17"/>
    <w:multiLevelType w:val="singleLevel"/>
    <w:tmpl w:val="9B8C9C17"/>
    <w:lvl w:ilvl="0" w:tentative="0">
      <w:start w:val="4"/>
      <w:numFmt w:val="chineseCounting"/>
      <w:suff w:val="nothing"/>
      <w:lvlText w:val="（%1）"/>
      <w:lvlJc w:val="left"/>
      <w:rPr>
        <w:rFonts w:hint="eastAsia"/>
      </w:rPr>
    </w:lvl>
  </w:abstractNum>
  <w:abstractNum w:abstractNumId="1">
    <w:nsid w:val="A477FBC5"/>
    <w:multiLevelType w:val="singleLevel"/>
    <w:tmpl w:val="A477FBC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chicago"/>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7352"/>
    <w:rsid w:val="00125A64"/>
    <w:rsid w:val="00466D20"/>
    <w:rsid w:val="005D1E54"/>
    <w:rsid w:val="00837352"/>
    <w:rsid w:val="00C84D23"/>
    <w:rsid w:val="01527B3F"/>
    <w:rsid w:val="03A21D24"/>
    <w:rsid w:val="06501FA1"/>
    <w:rsid w:val="09751D1A"/>
    <w:rsid w:val="09CE1456"/>
    <w:rsid w:val="09FF612D"/>
    <w:rsid w:val="0A8A2B40"/>
    <w:rsid w:val="10DD2017"/>
    <w:rsid w:val="11444FB0"/>
    <w:rsid w:val="119C30FA"/>
    <w:rsid w:val="1286159A"/>
    <w:rsid w:val="162E1BE1"/>
    <w:rsid w:val="16E71AFE"/>
    <w:rsid w:val="18E4743A"/>
    <w:rsid w:val="1AD528B1"/>
    <w:rsid w:val="1C5433B8"/>
    <w:rsid w:val="1CB879A6"/>
    <w:rsid w:val="1D4C0850"/>
    <w:rsid w:val="1FEE7DAF"/>
    <w:rsid w:val="20BD42B2"/>
    <w:rsid w:val="21F63A12"/>
    <w:rsid w:val="252B4482"/>
    <w:rsid w:val="29D214E9"/>
    <w:rsid w:val="2A071EB9"/>
    <w:rsid w:val="2B24487A"/>
    <w:rsid w:val="2B4E308D"/>
    <w:rsid w:val="2C1F510F"/>
    <w:rsid w:val="30EB2052"/>
    <w:rsid w:val="31E7019D"/>
    <w:rsid w:val="33482177"/>
    <w:rsid w:val="33C44682"/>
    <w:rsid w:val="34664A80"/>
    <w:rsid w:val="36A157DC"/>
    <w:rsid w:val="39B350F8"/>
    <w:rsid w:val="3E1861B1"/>
    <w:rsid w:val="4021118D"/>
    <w:rsid w:val="41863033"/>
    <w:rsid w:val="43E9473D"/>
    <w:rsid w:val="43FB1BD3"/>
    <w:rsid w:val="448533E1"/>
    <w:rsid w:val="44F105D4"/>
    <w:rsid w:val="47135C4A"/>
    <w:rsid w:val="484E57B8"/>
    <w:rsid w:val="49771888"/>
    <w:rsid w:val="521458EA"/>
    <w:rsid w:val="52762272"/>
    <w:rsid w:val="54EC2D75"/>
    <w:rsid w:val="57AB0B28"/>
    <w:rsid w:val="5A9074A2"/>
    <w:rsid w:val="5B1B7F29"/>
    <w:rsid w:val="5D1E7E90"/>
    <w:rsid w:val="5E062EF8"/>
    <w:rsid w:val="5F007FEC"/>
    <w:rsid w:val="5FCF041A"/>
    <w:rsid w:val="62936E8A"/>
    <w:rsid w:val="64DE7F04"/>
    <w:rsid w:val="668F1ABB"/>
    <w:rsid w:val="68AA4B83"/>
    <w:rsid w:val="68CF3A26"/>
    <w:rsid w:val="690E0EB2"/>
    <w:rsid w:val="6B4F2BCE"/>
    <w:rsid w:val="711C1E83"/>
    <w:rsid w:val="73412769"/>
    <w:rsid w:val="73C81108"/>
    <w:rsid w:val="741834A7"/>
    <w:rsid w:val="76001F85"/>
    <w:rsid w:val="76C64F4B"/>
    <w:rsid w:val="78454D58"/>
    <w:rsid w:val="7B9521E4"/>
    <w:rsid w:val="7F52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jc w:val="left"/>
      <w:outlineLvl w:val="0"/>
    </w:pPr>
    <w:rPr>
      <w:rFonts w:ascii="宋体" w:hAnsi="宋体" w:cs="宋体"/>
      <w:b/>
      <w:bCs/>
      <w:kern w:val="36"/>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356</Words>
  <Characters>2033</Characters>
  <Lines>16</Lines>
  <Paragraphs>4</Paragraphs>
  <TotalTime>1</TotalTime>
  <ScaleCrop>false</ScaleCrop>
  <LinksUpToDate>false</LinksUpToDate>
  <CharactersWithSpaces>2385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邹益金</dc:creator>
  <cp:lastModifiedBy>安安</cp:lastModifiedBy>
  <dcterms:modified xsi:type="dcterms:W3CDTF">2021-10-14T05:47:35Z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F43ECC8F30994F3F97BDB037D0C8346E</vt:lpwstr>
  </property>
</Properties>
</file>