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2"/>
          <w:szCs w:val="40"/>
          <w:lang w:val="en-US" w:eastAsia="zh-CN"/>
        </w:rPr>
      </w:pPr>
      <w:r>
        <w:rPr>
          <w:rFonts w:hint="eastAsia"/>
          <w:b/>
          <w:bCs/>
          <w:sz w:val="40"/>
          <w:szCs w:val="48"/>
          <w:lang w:val="en-US" w:eastAsia="zh-CN"/>
        </w:rPr>
        <w:t>乐学善思   和谐共进</w:t>
      </w:r>
    </w:p>
    <w:p>
      <w:pPr>
        <w:jc w:val="center"/>
        <w:rPr>
          <w:rFonts w:hint="eastAsia"/>
          <w:b/>
          <w:bCs/>
          <w:sz w:val="32"/>
          <w:szCs w:val="40"/>
          <w:lang w:val="en-US" w:eastAsia="zh-CN"/>
        </w:rPr>
      </w:pPr>
      <w:r>
        <w:rPr>
          <w:rFonts w:hint="eastAsia"/>
          <w:b/>
          <w:bCs/>
          <w:sz w:val="32"/>
          <w:szCs w:val="40"/>
          <w:lang w:val="en-US" w:eastAsia="zh-CN"/>
        </w:rPr>
        <w:t>——常州市滨江中学9月教研组活动简报</w:t>
      </w:r>
    </w:p>
    <w:p>
      <w:pPr>
        <w:jc w:val="both"/>
        <w:rPr>
          <w:rFonts w:hint="eastAsia"/>
          <w:b w:val="0"/>
          <w:bCs w:val="0"/>
          <w:sz w:val="24"/>
          <w:szCs w:val="32"/>
          <w:lang w:val="en-US" w:eastAsia="zh-CN"/>
        </w:rPr>
      </w:pPr>
      <w:r>
        <w:rPr>
          <w:rFonts w:hint="eastAsia"/>
          <w:b w:val="0"/>
          <w:bCs w:val="0"/>
          <w:sz w:val="24"/>
          <w:szCs w:val="32"/>
          <w:lang w:val="en-US" w:eastAsia="zh-CN"/>
        </w:rPr>
        <w:t>教学研究是提高我校教学质量的利器，教学研究是促进我校教师专业发展的途径，教学研究能提升我校教师职业幸福感和归属感。为了更好地开展教学研究活动，本学期教务处推出教研新举措：1. 五大组轮流每周一个上午所有老师不排课，保障学校教研活动时间和质量2. 各教研组、备课组定时间、定场所、定主题开展活动，学校行政干部蹲点，教务处专人考勤，实现学校教研活动过程性管理。开学一个月以来，各组有序、有质、有创新地开展了形式多样的教学研究，且取得一定实效。</w:t>
      </w:r>
    </w:p>
    <w:p>
      <w:pPr>
        <w:ind w:firstLine="562" w:firstLineChars="200"/>
        <w:jc w:val="center"/>
        <w:rPr>
          <w:rFonts w:hint="default"/>
          <w:lang w:val="en-US" w:eastAsia="zh-CN"/>
        </w:rPr>
      </w:pPr>
      <w:r>
        <w:rPr>
          <w:rFonts w:hint="eastAsia" w:ascii="Calibri" w:hAnsi="Calibri" w:eastAsia="宋体" w:cs="Times New Roman"/>
          <w:b/>
          <w:kern w:val="0"/>
          <w:sz w:val="28"/>
          <w:szCs w:val="28"/>
          <w:lang w:val="en-US" w:eastAsia="zh-CN"/>
        </w:rPr>
        <w:t xml:space="preserve">道法组  有针对  才有实效 </w:t>
      </w:r>
      <w:r>
        <w:rPr>
          <w:rFonts w:hint="eastAsia"/>
          <w:lang w:val="en-US" w:eastAsia="zh-CN"/>
        </w:rPr>
        <w:t xml:space="preserve">                                 </w:t>
      </w:r>
    </w:p>
    <w:p>
      <w:pPr>
        <w:jc w:val="left"/>
        <w:rPr>
          <w:rFonts w:hint="eastAsia" w:eastAsiaTheme="minorEastAsia"/>
          <w:lang w:eastAsia="zh-CN"/>
        </w:rPr>
      </w:pPr>
      <w:r>
        <w:rPr>
          <w:rFonts w:hint="eastAsia"/>
          <w:lang w:val="en-US" w:eastAsia="zh-CN"/>
        </w:rPr>
        <w:t xml:space="preserve">    </w:t>
      </w:r>
      <w:r>
        <w:rPr>
          <w:rFonts w:hint="eastAsia"/>
          <w:b w:val="0"/>
          <w:bCs w:val="0"/>
          <w:sz w:val="24"/>
          <w:szCs w:val="32"/>
          <w:lang w:val="en-US" w:eastAsia="zh-CN"/>
        </w:rPr>
        <w:t>初一学生刚接触政治学科，政治该怎么学，上课笔记该怎么做，答题该如何答，实践类作业该如何完成，这些问题都是初一学生迫切需要解决，也会直接影响到初中三年政治学科的学习。为了更好的帮助初一学生，形成一以贯之的学习习惯，我们教研组本月的主要研讨任务是拟定道法学科的学生学习规范，从课前准备，课堂要求，作业反馈等方面来对学生进行强化规范。此项工作由初一备课组组长王金权老师主要负责，其他老师参与，经过研讨修改，最终形成正式稿，并打印发给每位初一学生，要求每位学生将其贴在书本的第1页，作为自己学习时的规范时时提醒自己，养成良好的学习习惯。</w:t>
      </w:r>
      <w:r>
        <w:rPr>
          <w:rFonts w:hint="eastAsia" w:eastAsiaTheme="minorEastAsia"/>
          <w:lang w:eastAsia="zh-CN"/>
        </w:rPr>
        <w:drawing>
          <wp:inline distT="0" distB="0" distL="114300" distR="114300">
            <wp:extent cx="4734560" cy="3550920"/>
            <wp:effectExtent l="0" t="0" r="8890" b="1905"/>
            <wp:docPr id="3" name="图片 3" descr="IMG_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1198"/>
                    <pic:cNvPicPr>
                      <a:picLocks noChangeAspect="1"/>
                    </pic:cNvPicPr>
                  </pic:nvPicPr>
                  <pic:blipFill>
                    <a:blip r:embed="rId4"/>
                    <a:stretch>
                      <a:fillRect/>
                    </a:stretch>
                  </pic:blipFill>
                  <pic:spPr>
                    <a:xfrm>
                      <a:off x="0" y="0"/>
                      <a:ext cx="4734560" cy="3550920"/>
                    </a:xfrm>
                    <a:prstGeom prst="rect">
                      <a:avLst/>
                    </a:prstGeom>
                  </pic:spPr>
                </pic:pic>
              </a:graphicData>
            </a:graphic>
          </wp:inline>
        </w:drawing>
      </w:r>
      <w:r>
        <w:rPr>
          <w:rFonts w:hint="eastAsia" w:eastAsiaTheme="minorEastAsia"/>
          <w:lang w:eastAsia="zh-CN"/>
        </w:rPr>
        <w:drawing>
          <wp:inline distT="0" distB="0" distL="114300" distR="114300">
            <wp:extent cx="4735830" cy="3352165"/>
            <wp:effectExtent l="0" t="0" r="7620" b="635"/>
            <wp:docPr id="4" name="图片 4" descr="IMG_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1164"/>
                    <pic:cNvPicPr>
                      <a:picLocks noChangeAspect="1"/>
                    </pic:cNvPicPr>
                  </pic:nvPicPr>
                  <pic:blipFill>
                    <a:blip r:embed="rId5"/>
                    <a:stretch>
                      <a:fillRect/>
                    </a:stretch>
                  </pic:blipFill>
                  <pic:spPr>
                    <a:xfrm>
                      <a:off x="0" y="0"/>
                      <a:ext cx="4735830" cy="3352165"/>
                    </a:xfrm>
                    <a:prstGeom prst="rect">
                      <a:avLst/>
                    </a:prstGeom>
                  </pic:spPr>
                </pic:pic>
              </a:graphicData>
            </a:graphic>
          </wp:inline>
        </w:drawing>
      </w:r>
      <w:r>
        <w:rPr>
          <w:rFonts w:hint="eastAsia" w:eastAsiaTheme="minorEastAsia"/>
          <w:lang w:eastAsia="zh-CN"/>
        </w:rPr>
        <w:drawing>
          <wp:inline distT="0" distB="0" distL="114300" distR="114300">
            <wp:extent cx="4149090" cy="4218940"/>
            <wp:effectExtent l="0" t="0" r="3810" b="635"/>
            <wp:docPr id="5" name="图片 5" descr="IMG_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1150"/>
                    <pic:cNvPicPr>
                      <a:picLocks noChangeAspect="1"/>
                    </pic:cNvPicPr>
                  </pic:nvPicPr>
                  <pic:blipFill>
                    <a:blip r:embed="rId6"/>
                    <a:stretch>
                      <a:fillRect/>
                    </a:stretch>
                  </pic:blipFill>
                  <pic:spPr>
                    <a:xfrm>
                      <a:off x="0" y="0"/>
                      <a:ext cx="4149090" cy="4218940"/>
                    </a:xfrm>
                    <a:prstGeom prst="rect">
                      <a:avLst/>
                    </a:prstGeom>
                  </pic:spPr>
                </pic:pic>
              </a:graphicData>
            </a:graphic>
          </wp:inline>
        </w:drawing>
      </w:r>
      <w:r>
        <w:rPr>
          <w:rFonts w:hint="eastAsia" w:eastAsiaTheme="minorEastAsia"/>
          <w:lang w:eastAsia="zh-CN"/>
        </w:rPr>
        <w:drawing>
          <wp:inline distT="0" distB="0" distL="114300" distR="114300">
            <wp:extent cx="4227830" cy="4304030"/>
            <wp:effectExtent l="0" t="0" r="1270" b="1270"/>
            <wp:docPr id="6" name="图片 6" descr="IMG_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1213"/>
                    <pic:cNvPicPr>
                      <a:picLocks noChangeAspect="1"/>
                    </pic:cNvPicPr>
                  </pic:nvPicPr>
                  <pic:blipFill>
                    <a:blip r:embed="rId7"/>
                    <a:srcRect b="23654"/>
                    <a:stretch>
                      <a:fillRect/>
                    </a:stretch>
                  </pic:blipFill>
                  <pic:spPr>
                    <a:xfrm>
                      <a:off x="0" y="0"/>
                      <a:ext cx="4227830" cy="4304030"/>
                    </a:xfrm>
                    <a:prstGeom prst="rect">
                      <a:avLst/>
                    </a:prstGeom>
                  </pic:spPr>
                </pic:pic>
              </a:graphicData>
            </a:graphic>
          </wp:inline>
        </w:drawing>
      </w:r>
    </w:p>
    <w:p>
      <w:pPr>
        <w:jc w:val="center"/>
        <w:rPr>
          <w:rFonts w:hint="eastAsia" w:ascii="Calibri" w:hAnsi="Calibri" w:eastAsia="宋体" w:cs="Times New Roman"/>
          <w:b/>
          <w:kern w:val="0"/>
          <w:sz w:val="28"/>
          <w:szCs w:val="28"/>
          <w:lang w:val="en-US" w:eastAsia="zh-CN"/>
        </w:rPr>
      </w:pPr>
      <w:r>
        <w:rPr>
          <w:rFonts w:hint="eastAsia" w:ascii="Calibri" w:hAnsi="Calibri" w:eastAsia="宋体" w:cs="Times New Roman"/>
          <w:b/>
          <w:kern w:val="0"/>
          <w:sz w:val="28"/>
          <w:szCs w:val="28"/>
          <w:lang w:val="en-US" w:eastAsia="zh-CN"/>
        </w:rPr>
        <w:t>语文组   缤纷九月  多彩语文</w:t>
      </w:r>
    </w:p>
    <w:p>
      <w:pPr>
        <w:jc w:val="left"/>
        <w:rPr>
          <w:rFonts w:hint="eastAsia"/>
          <w:b w:val="0"/>
          <w:bCs w:val="0"/>
          <w:sz w:val="24"/>
          <w:szCs w:val="32"/>
          <w:lang w:val="en-US" w:eastAsia="zh-CN"/>
        </w:rPr>
      </w:pPr>
      <w:r>
        <w:rPr>
          <w:rFonts w:hint="eastAsia"/>
          <w:b w:val="0"/>
          <w:bCs w:val="0"/>
          <w:sz w:val="24"/>
          <w:szCs w:val="32"/>
          <w:lang w:val="en-US" w:eastAsia="zh-CN"/>
        </w:rPr>
        <w:t>期初教研定基调。开学伊始，语文组教研活动如期开展，韩小英和佟晓羽两位组长传达了市教研组建设精神，按照区校要求，明确了本学期的教研：以新课表为导向，以“双减”为抓手，做好教研组、备课组建设，制定了学科目标：向前一步（名）！</w:t>
      </w:r>
    </w:p>
    <w:p>
      <w:pPr>
        <w:ind w:firstLine="602" w:firstLineChars="200"/>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drawing>
          <wp:inline distT="0" distB="0" distL="114300" distR="114300">
            <wp:extent cx="5262245" cy="3944620"/>
            <wp:effectExtent l="0" t="0" r="5080" b="8255"/>
            <wp:docPr id="15" name="图片 15" descr="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00"/>
                    <pic:cNvPicPr>
                      <a:picLocks noChangeAspect="1"/>
                    </pic:cNvPicPr>
                  </pic:nvPicPr>
                  <pic:blipFill>
                    <a:blip r:embed="rId8"/>
                    <a:stretch>
                      <a:fillRect/>
                    </a:stretch>
                  </pic:blipFill>
                  <pic:spPr>
                    <a:xfrm>
                      <a:off x="0" y="0"/>
                      <a:ext cx="5262245" cy="3944620"/>
                    </a:xfrm>
                    <a:prstGeom prst="rect">
                      <a:avLst/>
                    </a:prstGeom>
                  </pic:spPr>
                </pic:pic>
              </a:graphicData>
            </a:graphic>
          </wp:inline>
        </w:drawing>
      </w:r>
    </w:p>
    <w:p>
      <w:pPr>
        <w:jc w:val="left"/>
        <w:rPr>
          <w:rFonts w:hint="eastAsia"/>
          <w:b w:val="0"/>
          <w:bCs w:val="0"/>
          <w:sz w:val="24"/>
          <w:szCs w:val="32"/>
          <w:lang w:val="en-US" w:eastAsia="zh-CN"/>
        </w:rPr>
      </w:pPr>
      <w:r>
        <w:rPr>
          <w:rFonts w:hint="eastAsia"/>
          <w:b w:val="0"/>
          <w:bCs w:val="0"/>
          <w:sz w:val="24"/>
          <w:szCs w:val="32"/>
          <w:lang w:val="en-US" w:eastAsia="zh-CN"/>
        </w:rPr>
        <w:t>双节一过，陈佳洁和任春两位“贾秋萍名师工作室”成员率先九大单元教学开了展示课，贾校长亲临指导，语文组教师集体观摩，对大单元教学有了直观认识，获益匪浅。</w:t>
      </w:r>
    </w:p>
    <w:p>
      <w:pPr>
        <w:ind w:firstLine="602" w:firstLineChars="200"/>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drawing>
          <wp:inline distT="0" distB="0" distL="114300" distR="114300">
            <wp:extent cx="5266690" cy="3950335"/>
            <wp:effectExtent l="0" t="0" r="635" b="2540"/>
            <wp:docPr id="16" name="图片 16" descr="800 (1)陈佳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00 (1)陈佳洁"/>
                    <pic:cNvPicPr>
                      <a:picLocks noChangeAspect="1"/>
                    </pic:cNvPicPr>
                  </pic:nvPicPr>
                  <pic:blipFill>
                    <a:blip r:embed="rId9"/>
                    <a:stretch>
                      <a:fillRect/>
                    </a:stretch>
                  </pic:blipFill>
                  <pic:spPr>
                    <a:xfrm>
                      <a:off x="0" y="0"/>
                      <a:ext cx="5266690" cy="3950335"/>
                    </a:xfrm>
                    <a:prstGeom prst="rect">
                      <a:avLst/>
                    </a:prstGeom>
                  </pic:spPr>
                </pic:pic>
              </a:graphicData>
            </a:graphic>
          </wp:inline>
        </w:drawing>
      </w:r>
    </w:p>
    <w:p>
      <w:pPr>
        <w:ind w:firstLine="602" w:firstLineChars="200"/>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drawing>
          <wp:inline distT="0" distB="0" distL="114300" distR="114300">
            <wp:extent cx="5266690" cy="3950335"/>
            <wp:effectExtent l="0" t="0" r="635" b="2540"/>
            <wp:docPr id="17" name="图片 17" descr="听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听课"/>
                    <pic:cNvPicPr>
                      <a:picLocks noChangeAspect="1"/>
                    </pic:cNvPicPr>
                  </pic:nvPicPr>
                  <pic:blipFill>
                    <a:blip r:embed="rId10"/>
                    <a:stretch>
                      <a:fillRect/>
                    </a:stretch>
                  </pic:blipFill>
                  <pic:spPr>
                    <a:xfrm>
                      <a:off x="0" y="0"/>
                      <a:ext cx="5266690" cy="3950335"/>
                    </a:xfrm>
                    <a:prstGeom prst="rect">
                      <a:avLst/>
                    </a:prstGeom>
                  </pic:spPr>
                </pic:pic>
              </a:graphicData>
            </a:graphic>
          </wp:inline>
        </w:drawing>
      </w:r>
    </w:p>
    <w:p>
      <w:pPr>
        <w:jc w:val="left"/>
        <w:rPr>
          <w:rFonts w:hint="eastAsia"/>
          <w:b w:val="0"/>
          <w:bCs w:val="0"/>
          <w:sz w:val="24"/>
          <w:szCs w:val="32"/>
          <w:lang w:val="en-US" w:eastAsia="zh-CN"/>
        </w:rPr>
      </w:pPr>
      <w:r>
        <w:rPr>
          <w:rFonts w:hint="eastAsia"/>
          <w:b w:val="0"/>
          <w:bCs w:val="0"/>
          <w:sz w:val="24"/>
          <w:szCs w:val="32"/>
          <w:lang w:val="en-US" w:eastAsia="zh-CN"/>
        </w:rPr>
        <w:t>在第29个推普周中，语文组为全校推普工作贡献了极大力量。七年级的“皎皎明月夜，浓浓中秋情——诗歌朗诵比赛”、八年级的“情系祖国，梦圆滨中|——爱国演讲比赛”、九年级的“巧舌如簧——绕口令比赛”，掀起了全校学生学习并推广普通话高潮。</w:t>
      </w:r>
    </w:p>
    <w:p>
      <w:pPr>
        <w:ind w:firstLine="602" w:firstLineChars="200"/>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drawing>
          <wp:inline distT="0" distB="0" distL="114300" distR="114300">
            <wp:extent cx="5266690" cy="3966845"/>
            <wp:effectExtent l="0" t="0" r="635" b="5080"/>
            <wp:docPr id="18" name="图片 18" descr="QQ图片2022092918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QQ图片20220929180011"/>
                    <pic:cNvPicPr>
                      <a:picLocks noChangeAspect="1"/>
                    </pic:cNvPicPr>
                  </pic:nvPicPr>
                  <pic:blipFill>
                    <a:blip r:embed="rId11"/>
                    <a:stretch>
                      <a:fillRect/>
                    </a:stretch>
                  </pic:blipFill>
                  <pic:spPr>
                    <a:xfrm>
                      <a:off x="0" y="0"/>
                      <a:ext cx="5266690" cy="3966845"/>
                    </a:xfrm>
                    <a:prstGeom prst="rect">
                      <a:avLst/>
                    </a:prstGeom>
                  </pic:spPr>
                </pic:pic>
              </a:graphicData>
            </a:graphic>
          </wp:inline>
        </w:drawing>
      </w:r>
    </w:p>
    <w:p>
      <w:pPr>
        <w:jc w:val="left"/>
        <w:rPr>
          <w:rFonts w:hint="eastAsia"/>
          <w:b w:val="0"/>
          <w:bCs w:val="0"/>
          <w:sz w:val="24"/>
          <w:szCs w:val="32"/>
          <w:lang w:val="en-US" w:eastAsia="zh-CN"/>
        </w:rPr>
      </w:pPr>
      <w:r>
        <w:rPr>
          <w:rFonts w:hint="eastAsia"/>
          <w:b w:val="0"/>
          <w:bCs w:val="0"/>
          <w:sz w:val="24"/>
          <w:szCs w:val="32"/>
          <w:lang w:val="en-US" w:eastAsia="zh-CN"/>
        </w:rPr>
        <w:t>九月即将过去，滨中语文组已经有了良好的开端，相信，金秋十月，我们将更出彩！</w:t>
      </w:r>
    </w:p>
    <w:p>
      <w:pPr>
        <w:jc w:val="center"/>
        <w:rPr>
          <w:rFonts w:hint="eastAsia" w:ascii="Calibri" w:hAnsi="Calibri" w:eastAsia="宋体" w:cs="Times New Roman"/>
          <w:b/>
          <w:kern w:val="0"/>
          <w:sz w:val="28"/>
          <w:szCs w:val="28"/>
          <w:lang w:val="en-US" w:eastAsia="zh-CN"/>
        </w:rPr>
      </w:pPr>
    </w:p>
    <w:p>
      <w:pPr>
        <w:jc w:val="center"/>
        <w:rPr>
          <w:rFonts w:hint="eastAsia" w:ascii="Calibri" w:hAnsi="Calibri" w:eastAsia="宋体"/>
          <w:kern w:val="0"/>
          <w:sz w:val="24"/>
          <w:szCs w:val="24"/>
          <w:lang w:val="en-US"/>
        </w:rPr>
      </w:pPr>
      <w:r>
        <w:rPr>
          <w:rFonts w:hint="eastAsia" w:ascii="Calibri" w:hAnsi="Calibri" w:eastAsia="宋体" w:cs="Times New Roman"/>
          <w:b/>
          <w:kern w:val="0"/>
          <w:sz w:val="28"/>
          <w:szCs w:val="28"/>
          <w:lang w:val="en-US" w:eastAsia="zh-CN"/>
        </w:rPr>
        <w:t>音体美组   夯实基础  一枝独秀</w:t>
      </w:r>
    </w:p>
    <w:p>
      <w:pPr>
        <w:ind w:firstLine="480" w:firstLineChars="200"/>
        <w:rPr>
          <w:rFonts w:hint="eastAsia" w:ascii="Calibri" w:hAnsi="Calibri" w:eastAsia="宋体"/>
          <w:kern w:val="0"/>
          <w:sz w:val="24"/>
          <w:szCs w:val="24"/>
        </w:rPr>
      </w:pPr>
    </w:p>
    <w:p>
      <w:pPr>
        <w:ind w:firstLine="480" w:firstLineChars="200"/>
        <w:rPr>
          <w:rFonts w:ascii="Calibri" w:hAnsi="Calibri" w:eastAsia="宋体"/>
          <w:kern w:val="0"/>
          <w:sz w:val="24"/>
          <w:szCs w:val="24"/>
        </w:rPr>
      </w:pPr>
      <w:r>
        <w:rPr>
          <w:rFonts w:hint="eastAsia" w:ascii="Calibri" w:hAnsi="Calibri" w:eastAsia="宋体"/>
          <w:kern w:val="0"/>
          <w:sz w:val="24"/>
          <w:szCs w:val="24"/>
        </w:rPr>
        <w:t>音体美组是一支年轻而具有活力的队伍，敢拼敢闯活力四射。体育杨静老师在区基本功比赛脱颖而出，将代表新北区参加常州市基本功比赛，并邀请市、区教研员及特级教师来传授技能、技巧及上课要求，也是对体育组的一次提高和学习。</w:t>
      </w:r>
    </w:p>
    <w:p>
      <w:pPr>
        <w:rPr>
          <w:rFonts w:ascii="Calibri" w:hAnsi="Calibri" w:eastAsia="宋体"/>
          <w:kern w:val="0"/>
          <w:sz w:val="28"/>
          <w:szCs w:val="28"/>
        </w:rPr>
      </w:pPr>
    </w:p>
    <w:p>
      <w:pPr>
        <w:rPr>
          <w:rFonts w:ascii="Calibri" w:hAnsi="Calibri" w:eastAsia="宋体"/>
          <w:kern w:val="0"/>
          <w:szCs w:val="24"/>
        </w:rPr>
      </w:pPr>
      <w:r>
        <w:rPr>
          <w:rFonts w:ascii="Calibri" w:hAnsi="Calibri" w:eastAsia="宋体"/>
          <w:kern w:val="0"/>
          <w:szCs w:val="24"/>
        </w:rPr>
        <w:drawing>
          <wp:inline distT="0" distB="0" distL="0" distR="0">
            <wp:extent cx="2432685" cy="2052955"/>
            <wp:effectExtent l="0" t="0" r="5715" b="4445"/>
            <wp:docPr id="25" name="图片 12" descr="D:\Program Files\Tencent\QQ\375971952\FileRecv\MobileFile\IMG_20220915_105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descr="D:\Program Files\Tencent\QQ\375971952\FileRecv\MobileFile\IMG_20220915_105241.jpg"/>
                    <pic:cNvPicPr>
                      <a:picLocks noChangeAspect="1" noChangeArrowheads="1"/>
                    </pic:cNvPicPr>
                  </pic:nvPicPr>
                  <pic:blipFill>
                    <a:blip r:embed="rId12"/>
                    <a:srcRect/>
                    <a:stretch>
                      <a:fillRect/>
                    </a:stretch>
                  </pic:blipFill>
                  <pic:spPr>
                    <a:xfrm>
                      <a:off x="0" y="0"/>
                      <a:ext cx="2432685" cy="2052955"/>
                    </a:xfrm>
                    <a:prstGeom prst="rect">
                      <a:avLst/>
                    </a:prstGeom>
                    <a:noFill/>
                    <a:ln w="9525">
                      <a:noFill/>
                      <a:miter lim="800000"/>
                      <a:headEnd/>
                      <a:tailEnd/>
                    </a:ln>
                  </pic:spPr>
                </pic:pic>
              </a:graphicData>
            </a:graphic>
          </wp:inline>
        </w:drawing>
      </w:r>
      <w:r>
        <w:rPr>
          <w:rFonts w:hint="eastAsia" w:ascii="Calibri" w:hAnsi="Calibri" w:eastAsia="宋体"/>
          <w:kern w:val="0"/>
          <w:szCs w:val="24"/>
        </w:rPr>
        <w:t xml:space="preserve">     </w:t>
      </w:r>
      <w:r>
        <w:rPr>
          <w:rFonts w:ascii="Calibri" w:hAnsi="Calibri" w:eastAsia="宋体"/>
          <w:kern w:val="0"/>
          <w:szCs w:val="24"/>
        </w:rPr>
        <w:drawing>
          <wp:inline distT="0" distB="0" distL="0" distR="0">
            <wp:extent cx="2466975" cy="2052955"/>
            <wp:effectExtent l="0" t="0" r="0" b="4445"/>
            <wp:docPr id="47" name="图片 47" descr="D:\Program Files\Tencent\QQ\375971952\FileRecv\MobileFile\Screenshot_2022_0929_192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Program Files\Tencent\QQ\375971952\FileRecv\MobileFile\Screenshot_2022_0929_192304.png"/>
                    <pic:cNvPicPr>
                      <a:picLocks noChangeAspect="1" noChangeArrowheads="1"/>
                    </pic:cNvPicPr>
                  </pic:nvPicPr>
                  <pic:blipFill>
                    <a:blip r:embed="rId13"/>
                    <a:srcRect/>
                    <a:stretch>
                      <a:fillRect/>
                    </a:stretch>
                  </pic:blipFill>
                  <pic:spPr>
                    <a:xfrm>
                      <a:off x="0" y="0"/>
                      <a:ext cx="2466975" cy="2052955"/>
                    </a:xfrm>
                    <a:prstGeom prst="rect">
                      <a:avLst/>
                    </a:prstGeom>
                    <a:noFill/>
                    <a:ln w="9525">
                      <a:noFill/>
                      <a:miter lim="800000"/>
                      <a:headEnd/>
                      <a:tailEnd/>
                    </a:ln>
                  </pic:spPr>
                </pic:pic>
              </a:graphicData>
            </a:graphic>
          </wp:inline>
        </w:drawing>
      </w:r>
      <w:r>
        <w:rPr>
          <w:rFonts w:hint="eastAsia" w:ascii="Calibri" w:hAnsi="Calibri" w:eastAsia="宋体"/>
          <w:kern w:val="0"/>
          <w:szCs w:val="24"/>
        </w:rPr>
        <w:t xml:space="preserve">             </w:t>
      </w:r>
    </w:p>
    <w:p>
      <w:pPr>
        <w:rPr>
          <w:rFonts w:ascii="Calibri" w:hAnsi="Calibri" w:eastAsia="宋体"/>
          <w:kern w:val="0"/>
          <w:szCs w:val="24"/>
        </w:rPr>
      </w:pPr>
    </w:p>
    <w:p>
      <w:pPr>
        <w:rPr>
          <w:rFonts w:ascii="Calibri" w:hAnsi="Calibri" w:eastAsia="宋体"/>
          <w:kern w:val="0"/>
          <w:szCs w:val="24"/>
        </w:rPr>
      </w:pPr>
      <w:r>
        <w:rPr>
          <w:rFonts w:ascii="Calibri" w:hAnsi="Calibri" w:eastAsia="宋体"/>
          <w:kern w:val="0"/>
          <w:szCs w:val="24"/>
        </w:rPr>
        <w:t xml:space="preserve"> </w:t>
      </w:r>
      <w:r>
        <w:rPr>
          <w:rFonts w:ascii="Calibri" w:hAnsi="Calibri" w:eastAsia="宋体"/>
          <w:kern w:val="0"/>
          <w:szCs w:val="24"/>
        </w:rPr>
        <w:drawing>
          <wp:inline distT="0" distB="0" distL="0" distR="0">
            <wp:extent cx="2348230" cy="1923415"/>
            <wp:effectExtent l="0" t="0" r="4445" b="635"/>
            <wp:docPr id="26" name="图片 26" descr="C:\Users\Administrator\Desktop\mmexport166320959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Desktop\mmexport1663209594421.jpg"/>
                    <pic:cNvPicPr>
                      <a:picLocks noChangeAspect="1" noChangeArrowheads="1"/>
                    </pic:cNvPicPr>
                  </pic:nvPicPr>
                  <pic:blipFill>
                    <a:blip r:embed="rId14"/>
                    <a:srcRect/>
                    <a:stretch>
                      <a:fillRect/>
                    </a:stretch>
                  </pic:blipFill>
                  <pic:spPr>
                    <a:xfrm>
                      <a:off x="0" y="0"/>
                      <a:ext cx="2348230" cy="1923415"/>
                    </a:xfrm>
                    <a:prstGeom prst="rect">
                      <a:avLst/>
                    </a:prstGeom>
                    <a:noFill/>
                    <a:ln w="9525">
                      <a:noFill/>
                      <a:miter lim="800000"/>
                      <a:headEnd/>
                      <a:tailEnd/>
                    </a:ln>
                  </pic:spPr>
                </pic:pic>
              </a:graphicData>
            </a:graphic>
          </wp:inline>
        </w:drawing>
      </w:r>
      <w:r>
        <w:rPr>
          <w:rFonts w:ascii="Calibri" w:hAnsi="Calibri" w:eastAsia="宋体"/>
          <w:kern w:val="0"/>
          <w:szCs w:val="24"/>
        </w:rPr>
        <w:t xml:space="preserve">   </w:t>
      </w:r>
      <w:r>
        <w:rPr>
          <w:rFonts w:ascii="Calibri" w:hAnsi="Calibri" w:eastAsia="宋体"/>
          <w:kern w:val="0"/>
          <w:szCs w:val="24"/>
        </w:rPr>
        <w:drawing>
          <wp:inline distT="0" distB="0" distL="0" distR="0">
            <wp:extent cx="2523490" cy="1870075"/>
            <wp:effectExtent l="0" t="0" r="635" b="6350"/>
            <wp:docPr id="56" name="图片 56" descr="D:\Program Files\Tencent\QQ\375971952\FileRecv\MobileFile\IMG_20220915_100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D:\Program Files\Tencent\QQ\375971952\FileRecv\MobileFile\IMG_20220915_100858.jpg"/>
                    <pic:cNvPicPr>
                      <a:picLocks noChangeAspect="1" noChangeArrowheads="1"/>
                    </pic:cNvPicPr>
                  </pic:nvPicPr>
                  <pic:blipFill>
                    <a:blip r:embed="rId15"/>
                    <a:srcRect/>
                    <a:stretch>
                      <a:fillRect/>
                    </a:stretch>
                  </pic:blipFill>
                  <pic:spPr>
                    <a:xfrm>
                      <a:off x="0" y="0"/>
                      <a:ext cx="2523490" cy="1871980"/>
                    </a:xfrm>
                    <a:prstGeom prst="rect">
                      <a:avLst/>
                    </a:prstGeom>
                    <a:noFill/>
                    <a:ln w="9525">
                      <a:noFill/>
                      <a:miter lim="800000"/>
                      <a:headEnd/>
                      <a:tailEnd/>
                    </a:ln>
                  </pic:spPr>
                </pic:pic>
              </a:graphicData>
            </a:graphic>
          </wp:inline>
        </w:drawing>
      </w:r>
      <w:r>
        <w:rPr>
          <w:rFonts w:ascii="Calibri" w:hAnsi="Calibri" w:eastAsia="宋体"/>
          <w:kern w:val="0"/>
          <w:szCs w:val="24"/>
        </w:rPr>
        <w:t xml:space="preserve">    </w:t>
      </w:r>
    </w:p>
    <w:p>
      <w:pPr>
        <w:jc w:val="center"/>
        <w:rPr>
          <w:rFonts w:hint="eastAsia" w:ascii="Calibri" w:hAnsi="Calibri" w:eastAsia="宋体" w:cs="Times New Roman"/>
          <w:b/>
          <w:kern w:val="0"/>
          <w:sz w:val="28"/>
          <w:szCs w:val="28"/>
        </w:rPr>
      </w:pPr>
      <w:r>
        <w:rPr>
          <w:rFonts w:ascii="Calibri" w:hAnsi="Calibri" w:eastAsia="宋体"/>
          <w:kern w:val="0"/>
          <w:szCs w:val="24"/>
        </w:rPr>
        <w:t xml:space="preserve">       </w:t>
      </w:r>
    </w:p>
    <w:p>
      <w:pPr>
        <w:jc w:val="center"/>
        <w:rPr>
          <w:rFonts w:hint="eastAsia" w:ascii="Calibri" w:hAnsi="Calibri" w:eastAsia="宋体" w:cs="Times New Roman"/>
          <w:b/>
          <w:kern w:val="0"/>
          <w:sz w:val="28"/>
          <w:szCs w:val="28"/>
        </w:rPr>
      </w:pPr>
      <w:r>
        <w:rPr>
          <w:rFonts w:hint="eastAsia" w:ascii="Calibri" w:hAnsi="Calibri" w:eastAsia="宋体" w:cs="Times New Roman"/>
          <w:b/>
          <w:kern w:val="0"/>
          <w:sz w:val="28"/>
          <w:szCs w:val="28"/>
        </w:rPr>
        <w:t xml:space="preserve"> </w:t>
      </w:r>
      <w:r>
        <w:rPr>
          <w:rFonts w:hint="eastAsia" w:ascii="Calibri" w:hAnsi="Calibri" w:eastAsia="宋体" w:cs="Times New Roman"/>
          <w:b/>
          <w:kern w:val="0"/>
          <w:sz w:val="28"/>
          <w:szCs w:val="28"/>
          <w:lang w:val="en-US" w:eastAsia="zh-CN"/>
        </w:rPr>
        <w:t xml:space="preserve">英语组  </w:t>
      </w:r>
      <w:r>
        <w:rPr>
          <w:rFonts w:hint="eastAsia" w:ascii="Calibri" w:hAnsi="Calibri" w:eastAsia="宋体" w:cs="Times New Roman"/>
          <w:b/>
          <w:kern w:val="0"/>
          <w:sz w:val="28"/>
          <w:szCs w:val="28"/>
          <w:lang w:eastAsia="zh-CN"/>
        </w:rPr>
        <w:t>精心打磨课堂</w:t>
      </w:r>
      <w:r>
        <w:rPr>
          <w:rFonts w:hint="eastAsia" w:ascii="Calibri" w:hAnsi="Calibri" w:eastAsia="宋体" w:cs="Times New Roman"/>
          <w:b/>
          <w:kern w:val="0"/>
          <w:sz w:val="28"/>
          <w:szCs w:val="28"/>
          <w:lang w:val="en-US" w:eastAsia="zh-CN"/>
        </w:rPr>
        <w:t xml:space="preserve"> </w:t>
      </w:r>
      <w:r>
        <w:rPr>
          <w:rFonts w:hint="eastAsia" w:ascii="Calibri" w:hAnsi="Calibri" w:eastAsia="宋体" w:cs="Times New Roman"/>
          <w:b/>
          <w:kern w:val="0"/>
          <w:sz w:val="28"/>
          <w:szCs w:val="28"/>
          <w:lang w:eastAsia="zh-CN"/>
        </w:rPr>
        <w:t>首秀展示</w:t>
      </w:r>
      <w:r>
        <w:rPr>
          <w:rFonts w:hint="eastAsia" w:ascii="Calibri" w:hAnsi="Calibri" w:eastAsia="宋体" w:cs="Times New Roman"/>
          <w:b/>
          <w:kern w:val="0"/>
          <w:sz w:val="28"/>
          <w:szCs w:val="28"/>
        </w:rPr>
        <w:t>风采</w:t>
      </w:r>
    </w:p>
    <w:p>
      <w:pPr>
        <w:ind w:firstLine="480" w:firstLineChars="200"/>
        <w:rPr>
          <w:rFonts w:hint="eastAsia"/>
          <w:sz w:val="24"/>
          <w:szCs w:val="32"/>
          <w:lang w:eastAsia="zh-CN"/>
        </w:rPr>
      </w:pPr>
      <w:r>
        <w:rPr>
          <w:rFonts w:hint="eastAsia"/>
          <w:sz w:val="24"/>
          <w:szCs w:val="32"/>
          <w:lang w:eastAsia="zh-CN"/>
        </w:rPr>
        <w:t>在这个秋高气爽、丹桂飘香的九月，我们滨中的英语大家庭加入了三位朝气蓬勃的的青年教师。她们是李淑妍老师、黄榴红老师和</w:t>
      </w:r>
      <w:r>
        <w:rPr>
          <w:rFonts w:hint="eastAsia"/>
          <w:sz w:val="24"/>
          <w:szCs w:val="32"/>
          <w:lang w:val="en-US" w:eastAsia="zh-CN"/>
        </w:rPr>
        <w:t>陈悦老师</w:t>
      </w:r>
      <w:r>
        <w:rPr>
          <w:rFonts w:hint="eastAsia"/>
          <w:sz w:val="24"/>
          <w:szCs w:val="32"/>
          <w:lang w:eastAsia="zh-CN"/>
        </w:rPr>
        <w:t>。她们的首秀课堂仪态从容、声情并茂。</w:t>
      </w:r>
      <w:r>
        <w:rPr>
          <w:rFonts w:hint="eastAsia"/>
          <w:sz w:val="24"/>
          <w:szCs w:val="32"/>
          <w:lang w:val="en-US" w:eastAsia="zh-CN"/>
        </w:rPr>
        <w:t xml:space="preserve"> </w:t>
      </w:r>
      <w:r>
        <w:rPr>
          <w:rFonts w:hint="eastAsia"/>
          <w:sz w:val="24"/>
          <w:szCs w:val="32"/>
          <w:lang w:eastAsia="zh-CN"/>
        </w:rPr>
        <w:t>首秀课后，新老教师齐聚图书馆，展开了别开生面的教学研讨活动。</w:t>
      </w:r>
    </w:p>
    <w:p>
      <w:pPr>
        <w:ind w:firstLine="480" w:firstLineChars="200"/>
        <w:rPr>
          <w:rFonts w:hint="eastAsia"/>
          <w:sz w:val="24"/>
          <w:szCs w:val="32"/>
          <w:lang w:val="en-US" w:eastAsia="zh-CN"/>
        </w:rPr>
      </w:pPr>
      <w:r>
        <w:rPr>
          <w:rFonts w:hint="eastAsia"/>
          <w:sz w:val="24"/>
          <w:szCs w:val="32"/>
          <w:lang w:eastAsia="zh-CN"/>
        </w:rPr>
        <w:t>李老师在七（7）班的课堂环环相扣，她以今年正在举行的欧冠比赛忠梅西创纪录的视频进行导入，激发学生兴趣，到最后引导学生思考如何使更多人热爱足球，鼓励学生学习运动员的拼搏精神，让学生受益匪浅。黄老师在七（8）班的课堂循循善诱，阅读环节精心设计，带领学生从宏观上把握文章脉络，微观上把握文章细节。陈老师七（</w:t>
      </w:r>
      <w:r>
        <w:rPr>
          <w:rFonts w:hint="eastAsia"/>
          <w:sz w:val="24"/>
          <w:szCs w:val="32"/>
          <w:lang w:val="en-US" w:eastAsia="zh-CN"/>
        </w:rPr>
        <w:t>2</w:t>
      </w:r>
      <w:r>
        <w:rPr>
          <w:rFonts w:hint="eastAsia"/>
          <w:sz w:val="24"/>
          <w:szCs w:val="32"/>
          <w:lang w:eastAsia="zh-CN"/>
        </w:rPr>
        <w:t>）班的课堂沉着冷静，在学习“学科”时还</w:t>
      </w:r>
      <w:r>
        <w:rPr>
          <w:rFonts w:hint="eastAsia"/>
          <w:sz w:val="24"/>
          <w:szCs w:val="32"/>
          <w:lang w:val="en-US" w:eastAsia="zh-CN"/>
        </w:rPr>
        <w:t>向学生介绍了劳动教育，让学生思考劳动教育的必要性和重要性。</w:t>
      </w:r>
    </w:p>
    <w:p>
      <w:pPr>
        <w:ind w:firstLine="480" w:firstLineChars="200"/>
        <w:rPr>
          <w:rFonts w:hint="eastAsia"/>
          <w:sz w:val="24"/>
          <w:szCs w:val="32"/>
          <w:lang w:val="en-US" w:eastAsia="zh-CN"/>
        </w:rPr>
      </w:pPr>
      <w:r>
        <w:rPr>
          <w:rFonts w:hint="eastAsia"/>
          <w:sz w:val="24"/>
          <w:szCs w:val="32"/>
          <w:lang w:val="en-US" w:eastAsia="zh-CN"/>
        </w:rPr>
        <w:t>首秀课后，全体滨中英语老师聚在图书馆，大家群力群策，激烈讨论，有的发表听课感想，有的指出课堂的优缺点，有的分享开课经验。滨中英语教研组的研讨氛围让青年教师深受鼓舞和感动，她们都表示要努力向同行学习，使自己的课堂更精彩。</w:t>
      </w:r>
    </w:p>
    <w:p>
      <w:pPr>
        <w:ind w:firstLine="420" w:firstLineChars="200"/>
        <w:rPr>
          <w:rFonts w:hint="eastAsia"/>
          <w:lang w:val="en-US" w:eastAsia="zh-CN"/>
        </w:rPr>
      </w:pPr>
    </w:p>
    <w:p>
      <w:pPr>
        <w:ind w:firstLine="420" w:firstLineChars="200"/>
        <w:rPr>
          <w:rFonts w:hint="eastAsia"/>
          <w:lang w:val="en-US" w:eastAsia="zh-CN"/>
        </w:rPr>
      </w:pPr>
      <w:r>
        <w:rPr>
          <w:rFonts w:hint="eastAsia"/>
          <w:lang w:val="en-US" w:eastAsia="zh-CN"/>
        </w:rPr>
        <w:drawing>
          <wp:inline distT="0" distB="0" distL="114300" distR="114300">
            <wp:extent cx="5250815" cy="4759960"/>
            <wp:effectExtent l="0" t="0" r="6985" b="2540"/>
            <wp:docPr id="19" name="图片 19" descr="pi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pintu"/>
                    <pic:cNvPicPr>
                      <a:picLocks noChangeAspect="1"/>
                    </pic:cNvPicPr>
                  </pic:nvPicPr>
                  <pic:blipFill>
                    <a:blip r:embed="rId16"/>
                    <a:stretch>
                      <a:fillRect/>
                    </a:stretch>
                  </pic:blipFill>
                  <pic:spPr>
                    <a:xfrm>
                      <a:off x="0" y="0"/>
                      <a:ext cx="5250815" cy="4759960"/>
                    </a:xfrm>
                    <a:prstGeom prst="rect">
                      <a:avLst/>
                    </a:prstGeom>
                  </pic:spPr>
                </pic:pic>
              </a:graphicData>
            </a:graphic>
          </wp:inline>
        </w:drawing>
      </w:r>
      <w:r>
        <w:rPr>
          <w:rFonts w:hint="eastAsia"/>
          <w:lang w:val="en-US" w:eastAsia="zh-CN"/>
        </w:rPr>
        <w:drawing>
          <wp:inline distT="0" distB="0" distL="114300" distR="114300">
            <wp:extent cx="5269230" cy="7376795"/>
            <wp:effectExtent l="0" t="0" r="7620" b="5080"/>
            <wp:docPr id="24" name="图片 24" descr="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ww"/>
                    <pic:cNvPicPr>
                      <a:picLocks noChangeAspect="1"/>
                    </pic:cNvPicPr>
                  </pic:nvPicPr>
                  <pic:blipFill>
                    <a:blip r:embed="rId17"/>
                    <a:stretch>
                      <a:fillRect/>
                    </a:stretch>
                  </pic:blipFill>
                  <pic:spPr>
                    <a:xfrm>
                      <a:off x="0" y="0"/>
                      <a:ext cx="5269230" cy="7376795"/>
                    </a:xfrm>
                    <a:prstGeom prst="rect">
                      <a:avLst/>
                    </a:prstGeom>
                  </pic:spPr>
                </pic:pic>
              </a:graphicData>
            </a:graphic>
          </wp:inline>
        </w:drawing>
      </w:r>
    </w:p>
    <w:p>
      <w:pPr>
        <w:ind w:firstLine="420" w:firstLineChars="200"/>
        <w:rPr>
          <w:rFonts w:hint="eastAsia"/>
          <w:lang w:val="en-US" w:eastAsia="zh-CN"/>
        </w:rPr>
      </w:pPr>
    </w:p>
    <w:p>
      <w:pPr>
        <w:ind w:firstLine="420" w:firstLineChars="200"/>
        <w:rPr>
          <w:rFonts w:hint="default"/>
          <w:lang w:val="en-US" w:eastAsia="zh-CN"/>
        </w:rPr>
      </w:pPr>
    </w:p>
    <w:p>
      <w:pPr>
        <w:jc w:val="left"/>
        <w:rPr>
          <w:rFonts w:hint="default"/>
          <w:b w:val="0"/>
          <w:bCs w:val="0"/>
          <w:sz w:val="24"/>
          <w:szCs w:val="32"/>
          <w:lang w:val="en-US" w:eastAsia="zh-CN"/>
        </w:rPr>
      </w:pPr>
    </w:p>
    <w:p>
      <w:pPr>
        <w:jc w:val="left"/>
        <w:rPr>
          <w:rFonts w:hint="default"/>
          <w:b w:val="0"/>
          <w:bCs w:val="0"/>
          <w:sz w:val="24"/>
          <w:szCs w:val="32"/>
          <w:lang w:val="en-US" w:eastAsia="zh-CN"/>
        </w:rPr>
      </w:pPr>
    </w:p>
    <w:p>
      <w:pPr>
        <w:jc w:val="both"/>
        <w:rPr>
          <w:rFonts w:hint="eastAsia" w:ascii="宋体" w:hAnsi="宋体" w:eastAsia="宋体" w:cs="宋体"/>
          <w:i w:val="0"/>
          <w:iCs w:val="0"/>
          <w:caps w:val="0"/>
          <w:color w:val="auto"/>
          <w:spacing w:val="0"/>
          <w:sz w:val="28"/>
          <w:szCs w:val="28"/>
          <w:shd w:val="clear" w:fill="FFFFFF"/>
          <w:lang w:val="en-US" w:eastAsia="zh-CN"/>
        </w:rPr>
      </w:pPr>
    </w:p>
    <w:p>
      <w:pPr>
        <w:jc w:val="center"/>
        <w:rPr>
          <w:rFonts w:hint="eastAsia" w:ascii="Calibri" w:hAnsi="Calibri" w:eastAsia="宋体" w:cs="Times New Roman"/>
          <w:b/>
          <w:kern w:val="0"/>
          <w:sz w:val="28"/>
          <w:szCs w:val="28"/>
          <w:lang w:val="en-US" w:eastAsia="zh-CN"/>
        </w:rPr>
      </w:pPr>
      <w:r>
        <w:rPr>
          <w:rFonts w:hint="eastAsia" w:ascii="Calibri" w:hAnsi="Calibri" w:eastAsia="宋体" w:cs="Times New Roman"/>
          <w:b/>
          <w:kern w:val="0"/>
          <w:sz w:val="28"/>
          <w:szCs w:val="28"/>
          <w:lang w:val="en-US" w:eastAsia="zh-CN"/>
        </w:rPr>
        <w:t>物理组  学习新课标 贯彻新理念</w:t>
      </w:r>
    </w:p>
    <w:p>
      <w:pPr>
        <w:ind w:firstLine="480" w:firstLineChars="200"/>
        <w:rPr>
          <w:rFonts w:ascii="宋体" w:hAnsi="宋体" w:eastAsia="宋体"/>
        </w:rPr>
      </w:pPr>
      <w:r>
        <w:rPr>
          <w:rFonts w:hint="eastAsia"/>
          <w:b w:val="0"/>
          <w:bCs w:val="0"/>
          <w:sz w:val="24"/>
          <w:szCs w:val="32"/>
          <w:lang w:val="en-US" w:eastAsia="zh-CN"/>
        </w:rPr>
        <w:t>2022年4月21日，国家教育部出台《义务教育课程方案和课程标准（2022年版）》。为了更好地学习和掌握新课标指导精神，切实把新课标的教育理念和基本要求落实到课堂教学中，物理教研组在9月27号的教研组活动中进行了新课标的学习研讨，由王赟主任进行学习分享发言。</w:t>
      </w:r>
    </w:p>
    <w:p>
      <w:pPr>
        <w:rPr>
          <w:rFonts w:hint="eastAsia"/>
        </w:rPr>
      </w:pPr>
      <w:r>
        <w:rPr>
          <w:rFonts w:hint="eastAsia"/>
        </w:rPr>
        <w:drawing>
          <wp:anchor distT="0" distB="0" distL="114300" distR="114300" simplePos="0" relativeHeight="251660288" behindDoc="0" locked="0" layoutInCell="1" allowOverlap="1">
            <wp:simplePos x="0" y="0"/>
            <wp:positionH relativeFrom="margin">
              <wp:align>left</wp:align>
            </wp:positionH>
            <wp:positionV relativeFrom="paragraph">
              <wp:posOffset>99060</wp:posOffset>
            </wp:positionV>
            <wp:extent cx="4747260" cy="3560445"/>
            <wp:effectExtent l="0" t="0" r="5715" b="190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47260" cy="3560445"/>
                    </a:xfrm>
                    <a:prstGeom prst="rect">
                      <a:avLst/>
                    </a:prstGeom>
                  </pic:spPr>
                </pic:pic>
              </a:graphicData>
            </a:graphic>
          </wp:anchor>
        </w:drawing>
      </w:r>
    </w:p>
    <w:p>
      <w:pPr>
        <w:ind w:firstLine="420" w:firstLineChars="200"/>
        <w:rPr>
          <w:rFonts w:ascii="宋体" w:hAnsi="宋体" w:eastAsia="宋体"/>
          <w:color w:val="000000"/>
          <w:shd w:val="clear" w:color="auto" w:fill="FFFFFF"/>
        </w:rPr>
      </w:pPr>
    </w:p>
    <w:p>
      <w:pPr>
        <w:ind w:firstLine="420" w:firstLineChars="200"/>
        <w:rPr>
          <w:rFonts w:ascii="宋体" w:hAnsi="宋体" w:eastAsia="宋体"/>
          <w:color w:val="000000"/>
          <w:shd w:val="clear" w:color="auto" w:fill="FFFFFF"/>
        </w:rPr>
      </w:pPr>
    </w:p>
    <w:p>
      <w:pPr>
        <w:ind w:firstLine="420" w:firstLineChars="200"/>
        <w:rPr>
          <w:rFonts w:ascii="宋体" w:hAnsi="宋体" w:eastAsia="宋体"/>
          <w:color w:val="000000"/>
          <w:shd w:val="clear" w:color="auto" w:fill="FFFFFF"/>
        </w:rPr>
      </w:pPr>
    </w:p>
    <w:p>
      <w:pPr>
        <w:ind w:firstLine="420" w:firstLineChars="200"/>
        <w:rPr>
          <w:rFonts w:ascii="宋体" w:hAnsi="宋体" w:eastAsia="宋体"/>
          <w:color w:val="000000"/>
          <w:shd w:val="clear" w:color="auto" w:fill="FFFFFF"/>
        </w:rPr>
      </w:pPr>
    </w:p>
    <w:p>
      <w:pPr>
        <w:ind w:firstLine="420" w:firstLineChars="200"/>
        <w:rPr>
          <w:rFonts w:ascii="宋体" w:hAnsi="宋体" w:eastAsia="宋体"/>
          <w:color w:val="000000"/>
          <w:shd w:val="clear" w:color="auto" w:fill="FFFFFF"/>
        </w:rPr>
      </w:pPr>
    </w:p>
    <w:p>
      <w:pPr>
        <w:ind w:firstLine="420" w:firstLineChars="200"/>
        <w:rPr>
          <w:rFonts w:ascii="宋体" w:hAnsi="宋体" w:eastAsia="宋体"/>
          <w:color w:val="000000"/>
          <w:shd w:val="clear" w:color="auto" w:fill="FFFFFF"/>
        </w:rPr>
      </w:pPr>
    </w:p>
    <w:p>
      <w:pPr>
        <w:ind w:firstLine="420" w:firstLineChars="200"/>
        <w:rPr>
          <w:rFonts w:ascii="宋体" w:hAnsi="宋体" w:eastAsia="宋体"/>
          <w:color w:val="000000"/>
          <w:shd w:val="clear" w:color="auto" w:fill="FFFFFF"/>
        </w:rPr>
      </w:pPr>
    </w:p>
    <w:p>
      <w:pPr>
        <w:ind w:firstLine="420" w:firstLineChars="200"/>
        <w:rPr>
          <w:rFonts w:ascii="宋体" w:hAnsi="宋体" w:eastAsia="宋体"/>
          <w:color w:val="000000"/>
          <w:shd w:val="clear" w:color="auto" w:fill="FFFFFF"/>
        </w:rPr>
      </w:pPr>
    </w:p>
    <w:p>
      <w:pPr>
        <w:ind w:firstLine="420" w:firstLineChars="200"/>
        <w:rPr>
          <w:rFonts w:ascii="宋体" w:hAnsi="宋体" w:eastAsia="宋体"/>
          <w:color w:val="000000"/>
          <w:shd w:val="clear" w:color="auto" w:fill="FFFFFF"/>
        </w:rPr>
      </w:pPr>
    </w:p>
    <w:p>
      <w:pPr>
        <w:ind w:firstLine="420" w:firstLineChars="200"/>
        <w:rPr>
          <w:rFonts w:ascii="宋体" w:hAnsi="宋体" w:eastAsia="宋体"/>
          <w:color w:val="000000"/>
          <w:shd w:val="clear" w:color="auto" w:fill="FFFFFF"/>
        </w:rPr>
      </w:pPr>
    </w:p>
    <w:p>
      <w:pPr>
        <w:ind w:firstLine="420" w:firstLineChars="200"/>
        <w:rPr>
          <w:rFonts w:ascii="宋体" w:hAnsi="宋体" w:eastAsia="宋体"/>
          <w:color w:val="000000"/>
          <w:shd w:val="clear" w:color="auto" w:fill="FFFFFF"/>
        </w:rPr>
      </w:pPr>
    </w:p>
    <w:p>
      <w:pPr>
        <w:ind w:firstLine="420" w:firstLineChars="200"/>
        <w:rPr>
          <w:rFonts w:ascii="宋体" w:hAnsi="宋体" w:eastAsia="宋体"/>
          <w:color w:val="000000"/>
          <w:shd w:val="clear" w:color="auto" w:fill="FFFFFF"/>
        </w:rPr>
      </w:pPr>
    </w:p>
    <w:p>
      <w:pPr>
        <w:ind w:firstLine="420" w:firstLineChars="200"/>
        <w:rPr>
          <w:rFonts w:ascii="宋体" w:hAnsi="宋体" w:eastAsia="宋体"/>
          <w:color w:val="000000"/>
          <w:shd w:val="clear" w:color="auto" w:fill="FFFFFF"/>
        </w:rPr>
      </w:pPr>
    </w:p>
    <w:p>
      <w:pPr>
        <w:rPr>
          <w:rFonts w:hint="eastAsia"/>
          <w:b w:val="0"/>
          <w:bCs w:val="0"/>
          <w:sz w:val="24"/>
          <w:szCs w:val="32"/>
          <w:lang w:val="en-US" w:eastAsia="zh-CN"/>
        </w:rPr>
      </w:pPr>
    </w:p>
    <w:p>
      <w:pPr>
        <w:rPr>
          <w:rFonts w:hint="eastAsia"/>
          <w:b w:val="0"/>
          <w:bCs w:val="0"/>
          <w:sz w:val="24"/>
          <w:szCs w:val="32"/>
          <w:lang w:val="en-US" w:eastAsia="zh-CN"/>
        </w:rPr>
      </w:pPr>
    </w:p>
    <w:p>
      <w:pPr>
        <w:rPr>
          <w:rFonts w:hint="eastAsia"/>
          <w:b w:val="0"/>
          <w:bCs w:val="0"/>
          <w:sz w:val="24"/>
          <w:szCs w:val="32"/>
          <w:lang w:val="en-US" w:eastAsia="zh-CN"/>
        </w:rPr>
      </w:pPr>
    </w:p>
    <w:p>
      <w:pPr>
        <w:rPr>
          <w:rFonts w:hint="eastAsia"/>
          <w:b w:val="0"/>
          <w:bCs w:val="0"/>
          <w:sz w:val="24"/>
          <w:szCs w:val="32"/>
          <w:lang w:val="en-US" w:eastAsia="zh-CN"/>
        </w:rPr>
      </w:pPr>
    </w:p>
    <w:p>
      <w:pPr>
        <w:rPr>
          <w:rFonts w:hint="eastAsia"/>
          <w:b w:val="0"/>
          <w:bCs w:val="0"/>
          <w:sz w:val="24"/>
          <w:szCs w:val="32"/>
          <w:lang w:val="en-US" w:eastAsia="zh-CN"/>
        </w:rPr>
      </w:pPr>
    </w:p>
    <w:p>
      <w:pPr>
        <w:rPr>
          <w:rFonts w:hint="eastAsia"/>
          <w:b w:val="0"/>
          <w:bCs w:val="0"/>
          <w:sz w:val="24"/>
          <w:szCs w:val="32"/>
          <w:lang w:val="en-US" w:eastAsia="zh-CN"/>
        </w:rPr>
      </w:pPr>
      <w:r>
        <w:rPr>
          <w:rFonts w:hint="eastAsia" w:ascii="宋体" w:hAnsi="宋体" w:eastAsia="宋体"/>
          <w:color w:val="000000"/>
          <w:shd w:val="clear" w:color="auto" w:fill="FFFFFF"/>
        </w:rPr>
        <w:drawing>
          <wp:anchor distT="0" distB="0" distL="114300" distR="114300" simplePos="0" relativeHeight="251659264" behindDoc="0" locked="0" layoutInCell="1" allowOverlap="1">
            <wp:simplePos x="0" y="0"/>
            <wp:positionH relativeFrom="margin">
              <wp:posOffset>2906395</wp:posOffset>
            </wp:positionH>
            <wp:positionV relativeFrom="paragraph">
              <wp:posOffset>209550</wp:posOffset>
            </wp:positionV>
            <wp:extent cx="2417445" cy="3507740"/>
            <wp:effectExtent l="0" t="0" r="1905" b="6985"/>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cstate="print">
                      <a:extLst>
                        <a:ext uri="{28A0092B-C50C-407E-A947-70E740481C1C}">
                          <a14:useLocalDpi xmlns:a14="http://schemas.microsoft.com/office/drawing/2010/main" val="0"/>
                        </a:ext>
                      </a:extLst>
                    </a:blip>
                    <a:srcRect l="8110"/>
                    <a:stretch>
                      <a:fillRect/>
                    </a:stretch>
                  </pic:blipFill>
                  <pic:spPr>
                    <a:xfrm>
                      <a:off x="0" y="0"/>
                      <a:ext cx="2417445" cy="3507740"/>
                    </a:xfrm>
                    <a:prstGeom prst="rect">
                      <a:avLst/>
                    </a:prstGeom>
                    <a:ln>
                      <a:noFill/>
                    </a:ln>
                  </pic:spPr>
                </pic:pic>
              </a:graphicData>
            </a:graphic>
          </wp:anchor>
        </w:drawing>
      </w:r>
      <w:r>
        <w:rPr>
          <w:rFonts w:hint="eastAsia"/>
          <w:b w:val="0"/>
          <w:bCs w:val="0"/>
          <w:sz w:val="24"/>
          <w:szCs w:val="32"/>
          <w:lang w:val="en-US" w:eastAsia="zh-CN"/>
        </w:rPr>
        <w:t>王主任首先指出新课标的最大亮点是凸显物理核心素养内涵，。内容标准上，新课标的最大变化在于将“实验探究和“跨学科实践”作为课程内容纳入了一级主题。接着，王主任着重列举了两版课程标准中探究性实验的区别，让组内的老师们对于新课程标准最核心的部分有了更清晰的了解。最后王老师指出课程内容中新增的“跨学科实践”内容，对我们教师提出了更高的要求，需要我们提前对相关知识进行储备。</w:t>
      </w:r>
    </w:p>
    <w:p>
      <w:pPr>
        <w:jc w:val="left"/>
        <w:rPr>
          <w:rFonts w:hint="eastAsia"/>
          <w:b w:val="0"/>
          <w:bCs w:val="0"/>
          <w:sz w:val="24"/>
          <w:szCs w:val="32"/>
          <w:lang w:val="en-US" w:eastAsia="zh-CN"/>
        </w:rPr>
      </w:pPr>
      <w:r>
        <w:rPr>
          <w:rFonts w:hint="eastAsia"/>
          <w:b w:val="0"/>
          <w:bCs w:val="0"/>
          <w:sz w:val="24"/>
          <w:szCs w:val="32"/>
          <w:lang w:val="en-US" w:eastAsia="zh-CN"/>
        </w:rPr>
        <w:t>通过研读新课标，王主任还认为在新课标指导下，教师个人层面要坚持学习，更新教育观念，以问题解决为出发点，坚持生活物理，注重“情境化”设计教学，注重“做中学”，在课堂教学中渗透学科核心素养，充分挖掘物理课程的育人价值，打造精品课例；在教研组层面要加强集体教研，开发特色校本教研活动，发挥团队和个人优势，促进团队与个人协同发展。</w:t>
      </w:r>
    </w:p>
    <w:p>
      <w:pPr>
        <w:jc w:val="center"/>
        <w:rPr>
          <w:rFonts w:hint="default" w:ascii="Calibri" w:hAnsi="Calibri" w:eastAsia="宋体" w:cs="Times New Roman"/>
          <w:b/>
          <w:kern w:val="0"/>
          <w:sz w:val="28"/>
          <w:szCs w:val="28"/>
          <w:lang w:val="en-US" w:eastAsia="zh-CN"/>
        </w:rPr>
      </w:pPr>
      <w:r>
        <w:rPr>
          <w:rFonts w:hint="eastAsia" w:ascii="Calibri" w:hAnsi="Calibri" w:eastAsia="宋体" w:cs="Times New Roman"/>
          <w:b/>
          <w:kern w:val="0"/>
          <w:sz w:val="28"/>
          <w:szCs w:val="28"/>
          <w:lang w:val="en-US" w:eastAsia="zh-CN"/>
        </w:rPr>
        <w:t>化学组  以实验为抓手 启迪学生心智</w:t>
      </w:r>
    </w:p>
    <w:p>
      <w:pPr>
        <w:jc w:val="left"/>
        <w:rPr>
          <w:rFonts w:hint="eastAsia"/>
          <w:b w:val="0"/>
          <w:bCs w:val="0"/>
          <w:sz w:val="24"/>
          <w:szCs w:val="32"/>
          <w:lang w:val="en-US" w:eastAsia="zh-CN"/>
        </w:rPr>
      </w:pPr>
      <w:r>
        <w:rPr>
          <w:rFonts w:hint="eastAsia"/>
          <w:b w:val="0"/>
          <w:bCs w:val="0"/>
          <w:sz w:val="24"/>
          <w:szCs w:val="32"/>
          <w:lang w:val="en-US" w:eastAsia="zh-CN"/>
        </w:rPr>
        <w:t>化学是建立在实验基础上的自然科学，九年级作为化学的启蒙阶段，实验是吸引学生注意、激发学生兴趣、启发学生思维的法宝。化学教研组在第一个月就以实验为抓手，通过教师演示实验、学生分组实验、学生创新实验等多种形式，让学生感受化学的魅力，带领学生开启化学学习的征程。</w:t>
      </w:r>
    </w:p>
    <w:p>
      <w:pPr>
        <w:jc w:val="left"/>
        <w:rPr>
          <w:rFonts w:hint="eastAsia"/>
          <w:b w:val="0"/>
          <w:bCs w:val="0"/>
          <w:sz w:val="24"/>
          <w:szCs w:val="32"/>
          <w:lang w:val="en-US" w:eastAsia="zh-CN"/>
        </w:rPr>
      </w:pPr>
      <w:r>
        <w:rPr>
          <w:rFonts w:hint="eastAsia"/>
          <w:b w:val="0"/>
          <w:bCs w:val="0"/>
          <w:sz w:val="24"/>
          <w:szCs w:val="32"/>
          <w:lang w:val="en-US" w:eastAsia="zh-CN"/>
        </w:rPr>
        <w:t>在每周一次的组内教研活动时间里，组员们都仔细研讨教材，讨论如何处理实验，在实验前如何对学生进行引导，让学生明确实验的目的、参与实验设计；在实验后引导学生如何从搜集的证据中得出实验结论，并进行反思。对于一类的实验，如空气中氧气含量测定和气体制备等，及时总结思路方法。一周之中，或集中在教研时，或在每节课课前，组员们还要花很多时间准备实验仪器和药品，为教学做好充足的准备。</w:t>
      </w:r>
    </w:p>
    <w:p>
      <w:pPr>
        <w:jc w:val="left"/>
        <w:rPr>
          <w:rFonts w:hint="default"/>
          <w:b w:val="0"/>
          <w:bCs w:val="0"/>
          <w:sz w:val="24"/>
          <w:szCs w:val="32"/>
          <w:lang w:val="en-US" w:eastAsia="zh-CN"/>
        </w:rPr>
      </w:pPr>
      <w:r>
        <w:rPr>
          <w:rFonts w:hint="eastAsia"/>
          <w:b w:val="0"/>
          <w:bCs w:val="0"/>
          <w:sz w:val="24"/>
          <w:szCs w:val="32"/>
          <w:lang w:val="en-US" w:eastAsia="zh-CN"/>
        </w:rPr>
        <w:t>徐懿老师还指导九（10）的陆瑶和宣启薇两位同学参与了第八届常州市中小学生创新实验大赛。徐懿老师牺牲休息时间，细心指导两位学生。借助生物电子显微镜观察蔗糖和食盐的溶解过程，帮助学生建立溶解的微观模型；利用太阳能电池板、LED灯珠、PS样品池组装出一套微型装置，检验溶液导电性，引导学生从微观角度思考溶液导电的原因。实验整合性强，现象明显，用途广泛。</w:t>
      </w:r>
    </w:p>
    <w:p>
      <w:pPr>
        <w:rPr>
          <w:rFonts w:hint="eastAsia" w:eastAsiaTheme="minorEastAsia"/>
          <w:lang w:eastAsia="zh-CN"/>
        </w:rPr>
      </w:pPr>
      <w:r>
        <w:rPr>
          <w:rFonts w:hint="eastAsia" w:eastAsiaTheme="minorEastAsia"/>
          <w:lang w:eastAsia="zh-CN"/>
        </w:rPr>
        <w:drawing>
          <wp:inline distT="0" distB="0" distL="114300" distR="114300">
            <wp:extent cx="2565400" cy="3420110"/>
            <wp:effectExtent l="0" t="0" r="6350" b="8890"/>
            <wp:docPr id="9" name="图片 9" descr="Collage_20220929_12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ollage_20220929_122303"/>
                    <pic:cNvPicPr>
                      <a:picLocks noChangeAspect="1"/>
                    </pic:cNvPicPr>
                  </pic:nvPicPr>
                  <pic:blipFill>
                    <a:blip r:embed="rId20"/>
                    <a:stretch>
                      <a:fillRect/>
                    </a:stretch>
                  </pic:blipFill>
                  <pic:spPr>
                    <a:xfrm>
                      <a:off x="0" y="0"/>
                      <a:ext cx="2565400" cy="3420110"/>
                    </a:xfrm>
                    <a:prstGeom prst="rect">
                      <a:avLst/>
                    </a:prstGeom>
                  </pic:spPr>
                </pic:pic>
              </a:graphicData>
            </a:graphic>
          </wp:inline>
        </w:drawing>
      </w:r>
      <w:r>
        <w:rPr>
          <w:rFonts w:hint="eastAsia" w:eastAsiaTheme="minorEastAsia"/>
          <w:lang w:eastAsia="zh-CN"/>
        </w:rPr>
        <w:drawing>
          <wp:inline distT="0" distB="0" distL="114300" distR="114300">
            <wp:extent cx="2566035" cy="3420110"/>
            <wp:effectExtent l="0" t="0" r="5715" b="8890"/>
            <wp:docPr id="10" name="图片 10" descr="Collage_20220929_12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ollage_20220929_122232"/>
                    <pic:cNvPicPr>
                      <a:picLocks noChangeAspect="1"/>
                    </pic:cNvPicPr>
                  </pic:nvPicPr>
                  <pic:blipFill>
                    <a:blip r:embed="rId21"/>
                    <a:stretch>
                      <a:fillRect/>
                    </a:stretch>
                  </pic:blipFill>
                  <pic:spPr>
                    <a:xfrm>
                      <a:off x="0" y="0"/>
                      <a:ext cx="2566035" cy="3420110"/>
                    </a:xfrm>
                    <a:prstGeom prst="rect">
                      <a:avLst/>
                    </a:prstGeom>
                  </pic:spPr>
                </pic:pic>
              </a:graphicData>
            </a:graphic>
          </wp:inline>
        </w:drawing>
      </w:r>
    </w:p>
    <w:p>
      <w:pPr>
        <w:jc w:val="left"/>
        <w:rPr>
          <w:rFonts w:hint="eastAsia"/>
          <w:b w:val="0"/>
          <w:bCs w:val="0"/>
          <w:sz w:val="24"/>
          <w:szCs w:val="32"/>
          <w:lang w:val="en-US" w:eastAsia="zh-CN"/>
        </w:rPr>
      </w:pPr>
    </w:p>
    <w:p>
      <w:pPr>
        <w:jc w:val="center"/>
        <w:rPr>
          <w:rFonts w:hint="eastAsia" w:ascii="Calibri" w:hAnsi="Calibri" w:eastAsia="宋体" w:cs="Times New Roman"/>
          <w:b/>
          <w:kern w:val="0"/>
          <w:sz w:val="28"/>
          <w:szCs w:val="28"/>
          <w:lang w:val="en-US" w:eastAsia="zh-CN"/>
        </w:rPr>
      </w:pPr>
      <w:r>
        <w:rPr>
          <w:rFonts w:hint="eastAsia" w:ascii="Calibri" w:hAnsi="Calibri" w:eastAsia="宋体" w:cs="Times New Roman"/>
          <w:b/>
          <w:kern w:val="0"/>
          <w:sz w:val="28"/>
          <w:szCs w:val="28"/>
          <w:lang w:val="en-US" w:eastAsia="zh-CN"/>
        </w:rPr>
        <w:t>综合组  立足双减 有效教研</w:t>
      </w:r>
    </w:p>
    <w:p>
      <w:pPr>
        <w:jc w:val="both"/>
        <w:rPr>
          <w:rFonts w:hint="eastAsia"/>
          <w:b w:val="0"/>
          <w:bCs w:val="0"/>
          <w:sz w:val="24"/>
          <w:szCs w:val="32"/>
          <w:lang w:val="en-US" w:eastAsia="zh-CN"/>
        </w:rPr>
      </w:pPr>
      <w:r>
        <w:rPr>
          <w:rFonts w:hint="eastAsia"/>
          <w:b w:val="0"/>
          <w:bCs w:val="0"/>
          <w:sz w:val="24"/>
          <w:szCs w:val="32"/>
          <w:lang w:val="en-US" w:eastAsia="zh-CN"/>
        </w:rPr>
        <w:t>金秋送爽，丹桂飘香，在“双减”背景下，为提高教师的教育教学能力，综合组在这温馨而美好的9月，开展了2次教研活动，分别是开学初和9月19日的教研活动。</w:t>
      </w:r>
    </w:p>
    <w:p>
      <w:pPr>
        <w:jc w:val="both"/>
        <w:rPr>
          <w:rFonts w:hint="default"/>
          <w:b w:val="0"/>
          <w:bCs w:val="0"/>
          <w:sz w:val="24"/>
          <w:szCs w:val="32"/>
          <w:lang w:val="en-US" w:eastAsia="zh-CN"/>
        </w:rPr>
      </w:pPr>
      <w:r>
        <w:rPr>
          <w:rFonts w:hint="eastAsia"/>
          <w:b w:val="0"/>
          <w:bCs w:val="0"/>
          <w:sz w:val="24"/>
          <w:szCs w:val="32"/>
          <w:lang w:val="en-US" w:eastAsia="zh-CN"/>
        </w:rPr>
        <w:t>开学初，我们重点梳理了本学期的主要工作：如每位教师公开课的安排、微课题研究的进展、区市年会论文的撰写、讲题比赛准备、新教师备课听课的规范，虽然有些事情属于老生常谈，但还是有必要需要向每位组员传达。让组里的每位老师都能心怀梦想、富有激情，不要躺平，积极投身于教育教学中，不断提升自己的专业发展水平。</w:t>
      </w:r>
    </w:p>
    <w:p>
      <w:pPr>
        <w:ind w:firstLine="420" w:firstLineChars="200"/>
        <w:jc w:val="left"/>
        <w:rPr>
          <w:rFonts w:hint="eastAsia" w:ascii="宋体" w:hAnsi="宋体" w:eastAsia="宋体" w:cs="宋体"/>
          <w:color w:val="auto"/>
          <w:lang w:val="en-US" w:eastAsia="zh-CN"/>
        </w:rPr>
      </w:pPr>
      <w:r>
        <w:rPr>
          <w:rFonts w:hint="eastAsia" w:ascii="宋体" w:hAnsi="宋体" w:eastAsia="宋体" w:cs="宋体"/>
          <w:color w:val="auto"/>
          <w:lang w:val="en-US" w:eastAsia="zh-CN"/>
        </w:rPr>
        <w:drawing>
          <wp:inline distT="0" distB="0" distL="114300" distR="114300">
            <wp:extent cx="4130040" cy="3097530"/>
            <wp:effectExtent l="0" t="0" r="3810" b="7620"/>
            <wp:docPr id="1" name="图片 1" descr="84E2D89112374388A1C6453AB17C5A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4E2D89112374388A1C6453AB17C5AB4"/>
                    <pic:cNvPicPr>
                      <a:picLocks noChangeAspect="1"/>
                    </pic:cNvPicPr>
                  </pic:nvPicPr>
                  <pic:blipFill>
                    <a:blip r:embed="rId22"/>
                    <a:stretch>
                      <a:fillRect/>
                    </a:stretch>
                  </pic:blipFill>
                  <pic:spPr>
                    <a:xfrm>
                      <a:off x="0" y="0"/>
                      <a:ext cx="4130040" cy="3097530"/>
                    </a:xfrm>
                    <a:prstGeom prst="rect">
                      <a:avLst/>
                    </a:prstGeom>
                  </pic:spPr>
                </pic:pic>
              </a:graphicData>
            </a:graphic>
          </wp:inline>
        </w:drawing>
      </w:r>
    </w:p>
    <w:p>
      <w:pPr>
        <w:ind w:firstLine="420" w:firstLineChars="200"/>
        <w:jc w:val="left"/>
        <w:rPr>
          <w:rFonts w:hint="eastAsia" w:ascii="宋体" w:hAnsi="宋体" w:eastAsia="宋体" w:cs="宋体"/>
          <w:color w:val="auto"/>
          <w:lang w:val="en-US" w:eastAsia="zh-CN"/>
        </w:rPr>
      </w:pPr>
    </w:p>
    <w:p>
      <w:pPr>
        <w:ind w:firstLine="420" w:firstLineChars="200"/>
        <w:jc w:val="left"/>
        <w:rPr>
          <w:rFonts w:hint="eastAsia" w:ascii="宋体" w:hAnsi="宋体" w:eastAsia="宋体" w:cs="宋体"/>
          <w:color w:val="auto"/>
          <w:lang w:val="en-US" w:eastAsia="zh-CN"/>
        </w:rPr>
      </w:pPr>
      <w:r>
        <w:rPr>
          <w:rFonts w:hint="eastAsia" w:ascii="宋体" w:hAnsi="宋体" w:eastAsia="宋体" w:cs="宋体"/>
          <w:color w:val="auto"/>
          <w:lang w:val="en-US" w:eastAsia="zh-CN"/>
        </w:rPr>
        <w:drawing>
          <wp:inline distT="0" distB="0" distL="114300" distR="114300">
            <wp:extent cx="4064000" cy="3048000"/>
            <wp:effectExtent l="0" t="0" r="3175" b="0"/>
            <wp:docPr id="2" name="图片 2" descr="C5383740AB5C3AF6378A1593FCBCA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5383740AB5C3AF6378A1593FCBCA673"/>
                    <pic:cNvPicPr>
                      <a:picLocks noChangeAspect="1"/>
                    </pic:cNvPicPr>
                  </pic:nvPicPr>
                  <pic:blipFill>
                    <a:blip r:embed="rId23"/>
                    <a:stretch>
                      <a:fillRect/>
                    </a:stretch>
                  </pic:blipFill>
                  <pic:spPr>
                    <a:xfrm>
                      <a:off x="0" y="0"/>
                      <a:ext cx="4064000" cy="3048000"/>
                    </a:xfrm>
                    <a:prstGeom prst="rect">
                      <a:avLst/>
                    </a:prstGeom>
                  </pic:spPr>
                </pic:pic>
              </a:graphicData>
            </a:graphic>
          </wp:inline>
        </w:drawing>
      </w:r>
    </w:p>
    <w:p>
      <w:pPr>
        <w:jc w:val="both"/>
        <w:rPr>
          <w:rFonts w:hint="default"/>
          <w:b w:val="0"/>
          <w:bCs w:val="0"/>
          <w:sz w:val="24"/>
          <w:szCs w:val="32"/>
          <w:lang w:val="en-US" w:eastAsia="zh-CN"/>
        </w:rPr>
      </w:pPr>
      <w:r>
        <w:rPr>
          <w:rFonts w:hint="eastAsia"/>
          <w:b w:val="0"/>
          <w:bCs w:val="0"/>
          <w:sz w:val="24"/>
          <w:szCs w:val="32"/>
          <w:lang w:val="en-US" w:eastAsia="zh-CN"/>
        </w:rPr>
        <w:t>为积极践行新课标下的教学理念，探讨“减负增效”新思路，优化课堂教学结构，提高课堂教学效率，在9月19日的活动中，组内进行了新课标解读的教研活动。这次活动首先由地理组示范。教研组长赵文娴老师就自己现在所教的八年级教材第一章结合新课标，给组员们一起探讨理解新课标。赵老师将本次新课标与2011年课标进行了对比，找出里面表述不同的地方。如新课标在《疆域》这节，就格外重视国家版图意识的培养。赵老师结合自己的课堂谈到自己在教学中如何培养学生的国家版图意识。如在教学素材选择上，以东京奥运会上的美国广播公司用到的一张地图切入，让学生观察发现其中的问题。学生大多能看出少了台湾岛、钓鱼岛，但是南海的一大片领土学生还未察觉出来。说明学生的版图意识还是非常薄弱的。为提高学生的国家版图意识，认识到领土完整。创设了学生活动“手绘中国地图”，学生在绘图过程也出现了很多问题，组内其他同学来找茬，教师最后归纳总结，学生在真个学习过程在真正领会领土的含义，从而在心中树立“中国领土一点都不能少“的概念。在生活中更能学会规范的使用地图。在“人口”这一节课，重点引导学生分析七普人口数据，了解我国的人口基本国情，理性的认识我国人口政策的变化，树立正确的人口观。在人口分布上重点围绕胡焕庸线让学生了解它的由来，及存在的原因，以及该不该破的问题。让学生积极讨论，学生思维碰撞，认识我国人口分布的基本格局，同时也对地理人物胡焕庸先生有利更深刻的了解，以此培养学生为追可科学真理、不怕困难的科学精神和理性思维。</w:t>
      </w:r>
    </w:p>
    <w:p>
      <w:pPr>
        <w:jc w:val="both"/>
        <w:rPr>
          <w:rFonts w:hint="eastAsia"/>
          <w:b w:val="0"/>
          <w:bCs w:val="0"/>
          <w:sz w:val="24"/>
          <w:szCs w:val="32"/>
          <w:lang w:val="en-US" w:eastAsia="zh-CN"/>
        </w:rPr>
      </w:pPr>
      <w:r>
        <w:rPr>
          <w:rFonts w:hint="eastAsia"/>
          <w:b w:val="0"/>
          <w:bCs w:val="0"/>
          <w:sz w:val="24"/>
          <w:szCs w:val="32"/>
          <w:lang w:val="en-US" w:eastAsia="zh-CN"/>
        </w:rPr>
        <w:t>两次教研活动，组内全体教师都积极参与，对现状进行反思，对未知进行勇敢尝试，努力打造“有问题、有体验、有深度、有对话、有合作”的新课堂。</w:t>
      </w:r>
    </w:p>
    <w:p>
      <w:pPr>
        <w:ind w:firstLine="562" w:firstLineChars="200"/>
        <w:jc w:val="center"/>
        <w:rPr>
          <w:rFonts w:ascii="宋体" w:hAnsi="宋体" w:eastAsia="宋体"/>
          <w:b/>
          <w:bCs/>
          <w:sz w:val="30"/>
          <w:szCs w:val="30"/>
        </w:rPr>
      </w:pPr>
      <w:r>
        <w:rPr>
          <w:rFonts w:hint="eastAsia" w:ascii="Calibri" w:hAnsi="Calibri" w:eastAsia="宋体" w:cs="Times New Roman"/>
          <w:b/>
          <w:kern w:val="0"/>
          <w:sz w:val="28"/>
          <w:szCs w:val="28"/>
          <w:lang w:val="en-US" w:eastAsia="zh-CN"/>
        </w:rPr>
        <w:t xml:space="preserve">数学组  立足起点，夯实教研 </w:t>
      </w:r>
      <w:r>
        <w:rPr>
          <w:rFonts w:hint="eastAsia" w:ascii="Calibri" w:hAnsi="Calibri" w:eastAsia="宋体" w:cs="Times New Roman"/>
          <w:b/>
          <w:kern w:val="0"/>
          <w:sz w:val="28"/>
          <w:szCs w:val="28"/>
        </w:rPr>
        <w:t xml:space="preserve"> </w:t>
      </w:r>
      <w:r>
        <w:rPr>
          <w:rFonts w:ascii="宋体" w:hAnsi="宋体" w:eastAsia="宋体"/>
          <w:b/>
          <w:bCs/>
          <w:sz w:val="30"/>
          <w:szCs w:val="30"/>
        </w:rPr>
        <w:t xml:space="preserve">                  </w:t>
      </w:r>
    </w:p>
    <w:p>
      <w:pPr>
        <w:jc w:val="left"/>
        <w:rPr>
          <w:rFonts w:hint="eastAsia"/>
          <w:b w:val="0"/>
          <w:bCs w:val="0"/>
          <w:sz w:val="24"/>
          <w:szCs w:val="32"/>
          <w:lang w:val="en-US" w:eastAsia="zh-CN"/>
        </w:rPr>
      </w:pPr>
      <w:r>
        <w:rPr>
          <w:rFonts w:hint="eastAsia"/>
          <w:b w:val="0"/>
          <w:bCs w:val="0"/>
          <w:sz w:val="24"/>
          <w:szCs w:val="32"/>
          <w:lang w:val="en-US" w:eastAsia="zh-CN"/>
        </w:rPr>
        <w:drawing>
          <wp:anchor distT="0" distB="0" distL="114300" distR="114300" simplePos="0" relativeHeight="251661312" behindDoc="0" locked="0" layoutInCell="1" allowOverlap="1">
            <wp:simplePos x="0" y="0"/>
            <wp:positionH relativeFrom="column">
              <wp:posOffset>23495</wp:posOffset>
            </wp:positionH>
            <wp:positionV relativeFrom="paragraph">
              <wp:posOffset>1127760</wp:posOffset>
            </wp:positionV>
            <wp:extent cx="5274310" cy="3956050"/>
            <wp:effectExtent l="0" t="0" r="2540" b="635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74310" cy="3956050"/>
                    </a:xfrm>
                    <a:prstGeom prst="rect">
                      <a:avLst/>
                    </a:prstGeom>
                    <a:noFill/>
                    <a:ln>
                      <a:noFill/>
                    </a:ln>
                  </pic:spPr>
                </pic:pic>
              </a:graphicData>
            </a:graphic>
          </wp:anchor>
        </w:drawing>
      </w:r>
      <w:r>
        <w:rPr>
          <w:rFonts w:hint="eastAsia"/>
          <w:b w:val="0"/>
          <w:bCs w:val="0"/>
          <w:sz w:val="24"/>
          <w:szCs w:val="32"/>
          <w:lang w:val="en-US" w:eastAsia="zh-CN"/>
        </w:rPr>
        <w:t>9月7日召开第一次数学组教研活动，为本学期的教研工作拉开了序幕。会议主要内容是组长——朱云云老师传达本学期的主要工作安排，主要有常州市的“三题”比赛，“基本功”比赛，“常州市教育学会年会论文”等各项比赛；商议各项教学常规；最后集体制定本学期教研组计划，包括市区级教研活动，公开课的安排等活动。</w:t>
      </w:r>
    </w:p>
    <w:p>
      <w:pPr>
        <w:jc w:val="both"/>
        <w:rPr>
          <w:rFonts w:ascii="宋体" w:hAnsi="宋体" w:eastAsia="宋体"/>
          <w:sz w:val="28"/>
          <w:szCs w:val="28"/>
        </w:rPr>
      </w:pPr>
    </w:p>
    <w:p>
      <w:pPr>
        <w:ind w:firstLine="480" w:firstLineChars="200"/>
        <w:rPr>
          <w:rFonts w:hint="eastAsia"/>
          <w:b w:val="0"/>
          <w:bCs w:val="0"/>
          <w:sz w:val="24"/>
          <w:szCs w:val="32"/>
          <w:lang w:val="en-US" w:eastAsia="zh-CN"/>
        </w:rPr>
      </w:pPr>
      <w:bookmarkStart w:id="0" w:name="_GoBack"/>
      <w:bookmarkEnd w:id="0"/>
      <w:r>
        <w:rPr>
          <w:rFonts w:hint="eastAsia"/>
          <w:b w:val="0"/>
          <w:bCs w:val="0"/>
          <w:sz w:val="24"/>
          <w:szCs w:val="32"/>
          <w:lang w:val="en-US" w:eastAsia="zh-CN"/>
        </w:rPr>
        <w:t>9月19日展开了第二次数学组教研活动，主要讨论本学期的课题和论文如何开展，以及动员组内教师积极做题，为后续几项比赛做准备。教研中大家积极参与、充分讨论，发挥集体智慧，集思广益，博采众长，不断改进我们组的计划和实施方案。</w:t>
      </w:r>
    </w:p>
    <w:p>
      <w:pPr>
        <w:ind w:firstLine="560" w:firstLineChars="200"/>
        <w:rPr>
          <w:rFonts w:hint="eastAsia" w:ascii="宋体" w:hAnsi="宋体" w:eastAsia="宋体"/>
          <w:sz w:val="28"/>
          <w:szCs w:val="28"/>
        </w:rPr>
      </w:pPr>
      <w:r>
        <w:rPr>
          <w:rFonts w:ascii="宋体" w:hAnsi="宋体" w:eastAsia="宋体"/>
          <w:sz w:val="28"/>
          <w:szCs w:val="28"/>
        </w:rPr>
        <w:drawing>
          <wp:inline distT="0" distB="0" distL="0" distR="0">
            <wp:extent cx="5045710" cy="3783965"/>
            <wp:effectExtent l="0" t="0" r="254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056975" cy="3793035"/>
                    </a:xfrm>
                    <a:prstGeom prst="rect">
                      <a:avLst/>
                    </a:prstGeom>
                    <a:noFill/>
                    <a:ln>
                      <a:noFill/>
                    </a:ln>
                  </pic:spPr>
                </pic:pic>
              </a:graphicData>
            </a:graphic>
          </wp:inline>
        </w:drawing>
      </w:r>
      <w:r>
        <w:rPr>
          <w:rFonts w:ascii="宋体" w:hAnsi="宋体" w:eastAsia="宋体"/>
          <w:sz w:val="28"/>
          <w:szCs w:val="28"/>
        </w:rPr>
        <w:drawing>
          <wp:anchor distT="0" distB="0" distL="114300" distR="114300" simplePos="0" relativeHeight="251662336" behindDoc="0" locked="0" layoutInCell="1" allowOverlap="1">
            <wp:simplePos x="0" y="0"/>
            <wp:positionH relativeFrom="column">
              <wp:posOffset>323850</wp:posOffset>
            </wp:positionH>
            <wp:positionV relativeFrom="paragraph">
              <wp:posOffset>4103370</wp:posOffset>
            </wp:positionV>
            <wp:extent cx="4929505" cy="3695700"/>
            <wp:effectExtent l="0" t="0" r="4445"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929505" cy="3695700"/>
                    </a:xfrm>
                    <a:prstGeom prst="rect">
                      <a:avLst/>
                    </a:prstGeom>
                    <a:noFill/>
                    <a:ln>
                      <a:noFill/>
                    </a:ln>
                  </pic:spPr>
                </pic:pic>
              </a:graphicData>
            </a:graphic>
          </wp:anchor>
        </w:drawing>
      </w:r>
    </w:p>
    <w:p>
      <w:pPr>
        <w:ind w:firstLine="480" w:firstLineChars="200"/>
        <w:rPr>
          <w:rFonts w:hint="eastAsia"/>
          <w:b w:val="0"/>
          <w:bCs w:val="0"/>
          <w:sz w:val="24"/>
          <w:szCs w:val="32"/>
          <w:lang w:val="en-US" w:eastAsia="zh-CN"/>
        </w:rPr>
      </w:pPr>
      <w:r>
        <w:rPr>
          <w:rFonts w:hint="eastAsia"/>
          <w:b w:val="0"/>
          <w:bCs w:val="0"/>
          <w:sz w:val="24"/>
          <w:szCs w:val="32"/>
          <w:lang w:val="en-US" w:eastAsia="zh-CN"/>
        </w:rPr>
        <w:t>“教而不学则罔，研而不教则空”，新学期新征程，数学组将以教研活动为契机，进一步更新教育理念，践行数学学科素养，数学组全体教师将会继续在教研中不断成长，继续起航！</w:t>
      </w:r>
    </w:p>
    <w:p>
      <w:pPr>
        <w:jc w:val="both"/>
        <w:rPr>
          <w:rFonts w:hint="eastAsia"/>
          <w:b w:val="0"/>
          <w:bCs w:val="0"/>
          <w:sz w:val="24"/>
          <w:szCs w:val="32"/>
          <w:lang w:val="en-US" w:eastAsia="zh-CN"/>
        </w:rPr>
      </w:pPr>
    </w:p>
    <w:p>
      <w:pPr>
        <w:jc w:val="center"/>
        <w:rPr>
          <w:rFonts w:hint="eastAsia" w:ascii="Calibri" w:hAnsi="Calibri" w:eastAsia="宋体" w:cs="Times New Roman"/>
          <w:b/>
          <w:kern w:val="0"/>
          <w:sz w:val="28"/>
          <w:szCs w:val="28"/>
          <w:lang w:val="en-US" w:eastAsia="zh-CN"/>
        </w:rPr>
      </w:pPr>
      <w:r>
        <w:rPr>
          <w:rFonts w:hint="eastAsia" w:ascii="Calibri" w:hAnsi="Calibri" w:eastAsia="宋体" w:cs="Times New Roman"/>
          <w:b/>
          <w:kern w:val="0"/>
          <w:sz w:val="28"/>
          <w:szCs w:val="28"/>
          <w:lang w:val="en-US" w:eastAsia="zh-CN"/>
        </w:rPr>
        <w:t>历史组  科研引领，开拓创新</w:t>
      </w:r>
    </w:p>
    <w:p>
      <w:pPr>
        <w:jc w:val="both"/>
        <w:rPr>
          <w:rFonts w:hint="eastAsia"/>
          <w:b w:val="0"/>
          <w:bCs w:val="0"/>
          <w:sz w:val="24"/>
          <w:szCs w:val="32"/>
          <w:lang w:val="en-US" w:eastAsia="zh-CN"/>
        </w:rPr>
      </w:pPr>
      <w:r>
        <w:rPr>
          <w:rFonts w:hint="eastAsia"/>
          <w:b w:val="0"/>
          <w:bCs w:val="0"/>
          <w:sz w:val="24"/>
          <w:szCs w:val="32"/>
          <w:lang w:val="en-US" w:eastAsia="zh-CN"/>
        </w:rPr>
        <w:t>市区在新学期初召开了两次教研组长会议，进行有关新课标解读，课标变化，中考风向等问题。强调学生核心素养，提出“教”与“学”两条，提出探究问题要形成递进性的问题链，减少裸考知识的现象，从注重考查记忆理解的结果到注重考查思维过程。紧抓历史规律和线索，突出发展特点，关注单元前言的每一句话，试题开放型，期末考试的步子比中考要快一些，中考重在稳定中的变化，期末卷可引导老师教学上的变化，研究真题真卷。</w:t>
      </w:r>
    </w:p>
    <w:p>
      <w:pPr>
        <w:jc w:val="both"/>
        <w:rPr>
          <w:rFonts w:hint="eastAsia" w:ascii="Calibri" w:hAnsi="Calibri" w:eastAsia="宋体" w:cs="Times New Roman"/>
          <w:b/>
          <w:color w:val="000000" w:themeColor="text1"/>
          <w:kern w:val="0"/>
          <w:sz w:val="28"/>
          <w:szCs w:val="28"/>
          <w:lang w:val="en-US" w:eastAsia="zh-CN"/>
          <w14:textFill>
            <w14:solidFill>
              <w14:schemeClr w14:val="tx1"/>
            </w14:solidFill>
          </w14:textFill>
        </w:rPr>
      </w:pPr>
      <w:r>
        <w:rPr>
          <w:rFonts w:hint="eastAsia" w:ascii="Calibri" w:hAnsi="Calibri" w:eastAsia="宋体" w:cs="Times New Roman"/>
          <w:b/>
          <w:color w:val="000000" w:themeColor="text1"/>
          <w:kern w:val="0"/>
          <w:sz w:val="28"/>
          <w:szCs w:val="28"/>
          <w:lang w:val="en-US" w:eastAsia="zh-CN"/>
          <w14:textFill>
            <w14:solidFill>
              <w14:schemeClr w14:val="tx1"/>
            </w14:solidFill>
          </w14:textFill>
        </w:rPr>
        <w:drawing>
          <wp:inline distT="0" distB="0" distL="114300" distR="114300">
            <wp:extent cx="2465070" cy="1784350"/>
            <wp:effectExtent l="0" t="0" r="1905" b="6350"/>
            <wp:docPr id="11" name="图片 11" descr="IMG_20220902_10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20902_100356"/>
                    <pic:cNvPicPr>
                      <a:picLocks noChangeAspect="1"/>
                    </pic:cNvPicPr>
                  </pic:nvPicPr>
                  <pic:blipFill>
                    <a:blip r:embed="rId27"/>
                    <a:stretch>
                      <a:fillRect/>
                    </a:stretch>
                  </pic:blipFill>
                  <pic:spPr>
                    <a:xfrm>
                      <a:off x="0" y="0"/>
                      <a:ext cx="2465070" cy="1784350"/>
                    </a:xfrm>
                    <a:prstGeom prst="rect">
                      <a:avLst/>
                    </a:prstGeom>
                  </pic:spPr>
                </pic:pic>
              </a:graphicData>
            </a:graphic>
          </wp:inline>
        </w:drawing>
      </w:r>
      <w:r>
        <w:rPr>
          <w:rFonts w:hint="eastAsia" w:ascii="Calibri" w:hAnsi="Calibri" w:eastAsia="宋体" w:cs="Times New Roman"/>
          <w:b/>
          <w:color w:val="000000" w:themeColor="text1"/>
          <w:kern w:val="0"/>
          <w:sz w:val="28"/>
          <w:szCs w:val="28"/>
          <w:lang w:val="en-US" w:eastAsia="zh-CN"/>
          <w14:textFill>
            <w14:solidFill>
              <w14:schemeClr w14:val="tx1"/>
            </w14:solidFill>
          </w14:textFill>
        </w:rPr>
        <w:drawing>
          <wp:inline distT="0" distB="0" distL="114300" distR="114300">
            <wp:extent cx="2394585" cy="1795780"/>
            <wp:effectExtent l="0" t="0" r="5715" b="4445"/>
            <wp:docPr id="12" name="图片 12" descr="IMG_20220902_09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20902_091628"/>
                    <pic:cNvPicPr>
                      <a:picLocks noChangeAspect="1"/>
                    </pic:cNvPicPr>
                  </pic:nvPicPr>
                  <pic:blipFill>
                    <a:blip r:embed="rId28"/>
                    <a:stretch>
                      <a:fillRect/>
                    </a:stretch>
                  </pic:blipFill>
                  <pic:spPr>
                    <a:xfrm>
                      <a:off x="0" y="0"/>
                      <a:ext cx="2394585" cy="1795780"/>
                    </a:xfrm>
                    <a:prstGeom prst="rect">
                      <a:avLst/>
                    </a:prstGeom>
                  </pic:spPr>
                </pic:pic>
              </a:graphicData>
            </a:graphic>
          </wp:inline>
        </w:drawing>
      </w:r>
    </w:p>
    <w:p>
      <w:pPr>
        <w:jc w:val="both"/>
        <w:rPr>
          <w:rFonts w:hint="eastAsia" w:ascii="Calibri" w:hAnsi="Calibri" w:eastAsia="宋体" w:cs="Times New Roman"/>
          <w:b/>
          <w:color w:val="000000" w:themeColor="text1"/>
          <w:kern w:val="0"/>
          <w:sz w:val="28"/>
          <w:szCs w:val="28"/>
          <w:lang w:val="en-US" w:eastAsia="zh-CN"/>
          <w14:textFill>
            <w14:solidFill>
              <w14:schemeClr w14:val="tx1"/>
            </w14:solidFill>
          </w14:textFill>
        </w:rPr>
      </w:pPr>
      <w:r>
        <w:rPr>
          <w:rFonts w:hint="eastAsia" w:ascii="Calibri" w:hAnsi="Calibri" w:eastAsia="宋体" w:cs="Times New Roman"/>
          <w:b/>
          <w:color w:val="000000" w:themeColor="text1"/>
          <w:kern w:val="0"/>
          <w:sz w:val="28"/>
          <w:szCs w:val="28"/>
          <w:lang w:val="en-US" w:eastAsia="zh-CN"/>
          <w14:textFill>
            <w14:solidFill>
              <w14:schemeClr w14:val="tx1"/>
            </w14:solidFill>
          </w14:textFill>
        </w:rPr>
        <w:drawing>
          <wp:inline distT="0" distB="0" distL="114300" distR="114300">
            <wp:extent cx="2492375" cy="2870200"/>
            <wp:effectExtent l="0" t="0" r="3175" b="6350"/>
            <wp:docPr id="13" name="图片 13" descr="IMG_20220830_09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20830_091850"/>
                    <pic:cNvPicPr>
                      <a:picLocks noChangeAspect="1"/>
                    </pic:cNvPicPr>
                  </pic:nvPicPr>
                  <pic:blipFill>
                    <a:blip r:embed="rId29"/>
                    <a:stretch>
                      <a:fillRect/>
                    </a:stretch>
                  </pic:blipFill>
                  <pic:spPr>
                    <a:xfrm>
                      <a:off x="0" y="0"/>
                      <a:ext cx="2492375" cy="2870200"/>
                    </a:xfrm>
                    <a:prstGeom prst="rect">
                      <a:avLst/>
                    </a:prstGeom>
                  </pic:spPr>
                </pic:pic>
              </a:graphicData>
            </a:graphic>
          </wp:inline>
        </w:drawing>
      </w:r>
      <w:r>
        <w:rPr>
          <w:rFonts w:hint="eastAsia" w:ascii="Calibri" w:hAnsi="Calibri" w:eastAsia="宋体" w:cs="Times New Roman"/>
          <w:b/>
          <w:color w:val="000000" w:themeColor="text1"/>
          <w:kern w:val="0"/>
          <w:sz w:val="28"/>
          <w:szCs w:val="28"/>
          <w:lang w:val="en-US" w:eastAsia="zh-CN"/>
          <w14:textFill>
            <w14:solidFill>
              <w14:schemeClr w14:val="tx1"/>
            </w14:solidFill>
          </w14:textFill>
        </w:rPr>
        <w:drawing>
          <wp:inline distT="0" distB="0" distL="114300" distR="114300">
            <wp:extent cx="2409825" cy="2943225"/>
            <wp:effectExtent l="0" t="0" r="0" b="0"/>
            <wp:docPr id="14" name="图片 14" descr="IMG_20220830_08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20830_083429"/>
                    <pic:cNvPicPr>
                      <a:picLocks noChangeAspect="1"/>
                    </pic:cNvPicPr>
                  </pic:nvPicPr>
                  <pic:blipFill>
                    <a:blip r:embed="rId30"/>
                    <a:stretch>
                      <a:fillRect/>
                    </a:stretch>
                  </pic:blipFill>
                  <pic:spPr>
                    <a:xfrm>
                      <a:off x="0" y="0"/>
                      <a:ext cx="2409825" cy="2943225"/>
                    </a:xfrm>
                    <a:prstGeom prst="rect">
                      <a:avLst/>
                    </a:prstGeom>
                  </pic:spPr>
                </pic:pic>
              </a:graphicData>
            </a:graphic>
          </wp:inline>
        </w:drawing>
      </w:r>
    </w:p>
    <w:p>
      <w:pPr>
        <w:jc w:val="both"/>
        <w:rPr>
          <w:rFonts w:hint="eastAsia" w:ascii="Calibri" w:hAnsi="Calibri" w:eastAsia="宋体" w:cs="Times New Roman"/>
          <w:b/>
          <w:color w:val="000000" w:themeColor="text1"/>
          <w:kern w:val="0"/>
          <w:sz w:val="28"/>
          <w:szCs w:val="28"/>
          <w:lang w:val="en-US" w:eastAsia="zh-CN"/>
          <w14:textFill>
            <w14:solidFill>
              <w14:schemeClr w14:val="tx1"/>
            </w14:solidFill>
          </w14:textFill>
        </w:rPr>
      </w:pPr>
      <w:r>
        <w:rPr>
          <w:rFonts w:hint="eastAsia" w:ascii="Calibri" w:hAnsi="Calibri" w:eastAsia="宋体" w:cs="Times New Roman"/>
          <w:b/>
          <w:color w:val="000000" w:themeColor="text1"/>
          <w:kern w:val="0"/>
          <w:sz w:val="28"/>
          <w:szCs w:val="28"/>
          <w:lang w:val="en-US" w:eastAsia="zh-CN"/>
          <w14:textFill>
            <w14:solidFill>
              <w14:schemeClr w14:val="tx1"/>
            </w14:solidFill>
          </w14:textFill>
        </w:rPr>
        <w:t>撰稿人：封玲、谈小东、陈正宁、裴雪娇、陈吟梅、林丹、赵文娴、李莉、刘敏</w:t>
      </w:r>
    </w:p>
    <w:p>
      <w:pPr>
        <w:jc w:val="both"/>
        <w:rPr>
          <w:rFonts w:hint="eastAsia" w:ascii="Calibri" w:hAnsi="Calibri" w:eastAsia="宋体" w:cs="Times New Roman"/>
          <w:b/>
          <w:color w:val="000000" w:themeColor="text1"/>
          <w:kern w:val="0"/>
          <w:sz w:val="28"/>
          <w:szCs w:val="28"/>
          <w:lang w:val="en-US" w:eastAsia="zh-CN"/>
          <w14:textFill>
            <w14:solidFill>
              <w14:schemeClr w14:val="tx1"/>
            </w14:solidFill>
          </w14:textFill>
        </w:rPr>
      </w:pPr>
      <w:r>
        <w:rPr>
          <w:rFonts w:hint="eastAsia" w:ascii="Calibri" w:hAnsi="Calibri" w:eastAsia="宋体" w:cs="Times New Roman"/>
          <w:b/>
          <w:color w:val="000000" w:themeColor="text1"/>
          <w:kern w:val="0"/>
          <w:sz w:val="28"/>
          <w:szCs w:val="28"/>
          <w:lang w:val="en-US" w:eastAsia="zh-CN"/>
          <w14:textFill>
            <w14:solidFill>
              <w14:schemeClr w14:val="tx1"/>
            </w14:solidFill>
          </w14:textFill>
        </w:rPr>
        <w:t>审稿人：丁佳燕、王赟</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VkYmU2MzkzNWYwOGYwYzJmZjU2ZDVmMDA1YmNkZDgifQ=="/>
  </w:docVars>
  <w:rsids>
    <w:rsidRoot w:val="673576DB"/>
    <w:rsid w:val="03DC02B0"/>
    <w:rsid w:val="1AFD1858"/>
    <w:rsid w:val="1F3F4985"/>
    <w:rsid w:val="2DBA246C"/>
    <w:rsid w:val="34077B6B"/>
    <w:rsid w:val="3AF615A9"/>
    <w:rsid w:val="42616C1C"/>
    <w:rsid w:val="471D099F"/>
    <w:rsid w:val="5B6F5A29"/>
    <w:rsid w:val="5E101FCC"/>
    <w:rsid w:val="5E3C1973"/>
    <w:rsid w:val="673576DB"/>
    <w:rsid w:val="6F8760ED"/>
    <w:rsid w:val="720D36C0"/>
    <w:rsid w:val="791C538A"/>
    <w:rsid w:val="7E8D72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1" Type="http://schemas.openxmlformats.org/officeDocument/2006/relationships/fontTable" Target="fontTable.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3915</Words>
  <Characters>3936</Characters>
  <Lines>0</Lines>
  <Paragraphs>0</Paragraphs>
  <TotalTime>4</TotalTime>
  <ScaleCrop>false</ScaleCrop>
  <LinksUpToDate>false</LinksUpToDate>
  <CharactersWithSpaces>4064</CharactersWithSpaces>
  <Application>WPS Office_11.1.0.12019_F1E327BC-269C-435d-A152-05C5408002CA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2022-09-29T06:49:00Z</dcterms:created>
  <dc:creator>DJY</dc:creator>
  <cp:lastModifiedBy>llq</cp:lastModifiedBy>
  <dcterms:modified xsi:type="dcterms:W3CDTF">2022-09-30T02:58:59Z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2052-11.1.0.12019</vt:lpwstr>
  </property>
  <property fmtid="{D5CDD505-2E9C-101B-9397-08002B2CF9AE}" pid="3" name="ICV">
    <vt:lpwstr>54412D7E130D4EC7BD168057858A3A2D</vt:lpwstr>
  </property>
</Properties>
</file>