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B20FE" w14:textId="312CBB54" w:rsidR="0047068F" w:rsidRPr="0047068F" w:rsidRDefault="0047068F" w:rsidP="0047068F">
      <w:pPr>
        <w:pStyle w:val="reader-word-layer"/>
        <w:shd w:val="clear" w:color="auto" w:fill="FFFFFF"/>
        <w:spacing w:before="0" w:beforeAutospacing="0" w:after="0" w:afterAutospacing="0" w:line="360" w:lineRule="auto"/>
        <w:contextualSpacing/>
        <w:jc w:val="center"/>
        <w:rPr>
          <w:rFonts w:ascii="黑体" w:eastAsia="黑体" w:hAnsi="黑体"/>
          <w:b/>
          <w:bCs/>
          <w:color w:val="000000"/>
          <w:spacing w:val="6"/>
          <w:sz w:val="30"/>
          <w:szCs w:val="30"/>
        </w:rPr>
      </w:pPr>
      <w:r w:rsidRPr="0047068F">
        <w:rPr>
          <w:rFonts w:ascii="黑体" w:eastAsia="黑体" w:hAnsi="黑体" w:hint="eastAsia"/>
          <w:b/>
          <w:bCs/>
          <w:color w:val="000000"/>
          <w:spacing w:val="6"/>
          <w:sz w:val="30"/>
          <w:szCs w:val="30"/>
        </w:rPr>
        <w:t>《认位置》教学反思</w:t>
      </w:r>
    </w:p>
    <w:p w14:paraId="13724776" w14:textId="77777777" w:rsidR="0047068F" w:rsidRDefault="0047068F" w:rsidP="0047068F">
      <w:pPr>
        <w:pStyle w:val="reader-word-layer"/>
        <w:shd w:val="clear" w:color="auto" w:fill="FFFFFF"/>
        <w:spacing w:before="0" w:beforeAutospacing="0" w:after="0" w:afterAutospacing="0" w:line="360" w:lineRule="auto"/>
        <w:ind w:firstLineChars="200" w:firstLine="562"/>
        <w:contextualSpacing/>
        <w:jc w:val="both"/>
        <w:rPr>
          <w:b/>
          <w:bCs/>
          <w:color w:val="000000"/>
          <w:spacing w:val="6"/>
          <w:sz w:val="28"/>
          <w:szCs w:val="28"/>
        </w:rPr>
      </w:pPr>
      <w:r w:rsidRPr="0047068F">
        <w:rPr>
          <w:rFonts w:hint="eastAsia"/>
          <w:b/>
          <w:bCs/>
          <w:color w:val="000000"/>
          <w:sz w:val="28"/>
          <w:szCs w:val="28"/>
        </w:rPr>
        <w:t>教学分析：</w:t>
      </w:r>
      <w:r w:rsidRPr="0047068F">
        <w:rPr>
          <w:rFonts w:hint="eastAsia"/>
          <w:color w:val="000000"/>
          <w:sz w:val="28"/>
          <w:szCs w:val="28"/>
        </w:rPr>
        <w:t>这部分内容教学简单的方位知识，使学生能够分辨自己的前后、上下、左右，并会应用这些方位词描述物体间的相对位置。由于学生在生活中都接触过这些方位，而且以自己为中心的前后、上下很容易界定，所以例题及随后的“想想做做”都以辨认左右作为教学重点，对于上下、前后，教材只是结合具体情境引导学生在使用这些词语描述物体位置关系的过程中自主获得认识。教材设计的学习活动有看图说话、游戏、摆放操作等。</w:t>
      </w:r>
    </w:p>
    <w:p w14:paraId="20C4AF2C" w14:textId="77777777" w:rsidR="0047068F" w:rsidRDefault="0047068F" w:rsidP="0047068F">
      <w:pPr>
        <w:pStyle w:val="reader-word-layer"/>
        <w:shd w:val="clear" w:color="auto" w:fill="FFFFFF"/>
        <w:spacing w:before="0" w:beforeAutospacing="0" w:after="0" w:afterAutospacing="0" w:line="360" w:lineRule="auto"/>
        <w:ind w:firstLineChars="200" w:firstLine="560"/>
        <w:contextualSpacing/>
        <w:jc w:val="both"/>
        <w:rPr>
          <w:b/>
          <w:bCs/>
          <w:color w:val="000000"/>
          <w:spacing w:val="6"/>
          <w:sz w:val="28"/>
          <w:szCs w:val="28"/>
        </w:rPr>
      </w:pPr>
      <w:r w:rsidRPr="0047068F">
        <w:rPr>
          <w:rFonts w:hint="eastAsia"/>
          <w:color w:val="000000"/>
          <w:sz w:val="28"/>
          <w:szCs w:val="28"/>
        </w:rPr>
        <w:t>1.例题的教学内容分三个层次编排。</w:t>
      </w:r>
    </w:p>
    <w:p w14:paraId="16689656" w14:textId="77777777" w:rsidR="0047068F" w:rsidRDefault="0047068F" w:rsidP="0047068F">
      <w:pPr>
        <w:pStyle w:val="reader-word-layer"/>
        <w:shd w:val="clear" w:color="auto" w:fill="FFFFFF"/>
        <w:spacing w:before="0" w:beforeAutospacing="0" w:after="0" w:afterAutospacing="0" w:line="360" w:lineRule="auto"/>
        <w:ind w:firstLineChars="200" w:firstLine="560"/>
        <w:contextualSpacing/>
        <w:jc w:val="both"/>
        <w:rPr>
          <w:b/>
          <w:bCs/>
          <w:color w:val="000000"/>
          <w:spacing w:val="6"/>
          <w:sz w:val="28"/>
          <w:szCs w:val="28"/>
        </w:rPr>
      </w:pPr>
      <w:r w:rsidRPr="0047068F">
        <w:rPr>
          <w:rFonts w:hint="eastAsia"/>
          <w:color w:val="000000"/>
          <w:sz w:val="28"/>
          <w:szCs w:val="28"/>
        </w:rPr>
        <w:t>首先是分辨自己的右手和左手，“要发言的请举右手”既是对学生的常规教育，也让学生记住自己的右手。接着以“练习本在数学书的左面”“数学书在练习本的右面”为例，教学用左、右描述物体的相对位置。然后让学生看图说</w:t>
      </w:r>
      <w:proofErr w:type="gramStart"/>
      <w:r w:rsidRPr="0047068F">
        <w:rPr>
          <w:rFonts w:hint="eastAsia"/>
          <w:color w:val="000000"/>
          <w:sz w:val="28"/>
          <w:szCs w:val="28"/>
        </w:rPr>
        <w:t>说</w:t>
      </w:r>
      <w:proofErr w:type="gramEnd"/>
      <w:r w:rsidRPr="0047068F">
        <w:rPr>
          <w:rFonts w:hint="eastAsia"/>
          <w:color w:val="000000"/>
          <w:sz w:val="28"/>
          <w:szCs w:val="28"/>
        </w:rPr>
        <w:t>其他物体间的位置关系，初步学会语言描述。在教学练习本和数学书的位置关系时要注意三点：一是让学生联系自己的左手和右手分辨这两个物体哪个在左面、哪个在右面；二是指导学生用“×在×的哪面”这样的语言进行表达；三是两句话中的任何一句都清楚地表达了练习本与数学书的位置关系，可以这样说，也可以那样说。一般不要求学生同时说两句话，不要刻意进行练习。</w:t>
      </w:r>
    </w:p>
    <w:p w14:paraId="78DA9358" w14:textId="455C1E15" w:rsidR="0047068F" w:rsidRPr="0047068F" w:rsidRDefault="0047068F" w:rsidP="0047068F">
      <w:pPr>
        <w:pStyle w:val="reader-word-layer"/>
        <w:shd w:val="clear" w:color="auto" w:fill="FFFFFF"/>
        <w:spacing w:before="0" w:beforeAutospacing="0" w:after="0" w:afterAutospacing="0" w:line="360" w:lineRule="auto"/>
        <w:ind w:firstLineChars="200" w:firstLine="628"/>
        <w:contextualSpacing/>
        <w:jc w:val="both"/>
        <w:rPr>
          <w:rFonts w:hint="eastAsia"/>
          <w:b/>
          <w:bCs/>
          <w:color w:val="000000"/>
          <w:spacing w:val="6"/>
          <w:sz w:val="28"/>
          <w:szCs w:val="28"/>
        </w:rPr>
      </w:pPr>
      <w:r w:rsidRPr="0047068F">
        <w:rPr>
          <w:rFonts w:hint="eastAsia"/>
          <w:color w:val="000000"/>
          <w:spacing w:val="17"/>
          <w:sz w:val="28"/>
          <w:szCs w:val="28"/>
        </w:rPr>
        <w:t>看图说一说以左、</w:t>
      </w:r>
      <w:proofErr w:type="gramStart"/>
      <w:r w:rsidRPr="0047068F">
        <w:rPr>
          <w:rFonts w:hint="eastAsia"/>
          <w:color w:val="000000"/>
          <w:spacing w:val="17"/>
          <w:sz w:val="28"/>
          <w:szCs w:val="28"/>
        </w:rPr>
        <w:t>右关系</w:t>
      </w:r>
      <w:proofErr w:type="gramEnd"/>
      <w:r w:rsidRPr="0047068F">
        <w:rPr>
          <w:rFonts w:hint="eastAsia"/>
          <w:color w:val="000000"/>
          <w:spacing w:val="17"/>
          <w:sz w:val="28"/>
          <w:szCs w:val="28"/>
        </w:rPr>
        <w:t>为主。图中的小明、小红、小刚、</w:t>
      </w:r>
      <w:proofErr w:type="gramStart"/>
      <w:r w:rsidRPr="0047068F">
        <w:rPr>
          <w:rFonts w:hint="eastAsia"/>
          <w:color w:val="000000"/>
          <w:spacing w:val="17"/>
          <w:sz w:val="28"/>
          <w:szCs w:val="28"/>
        </w:rPr>
        <w:t>小芳四人</w:t>
      </w:r>
      <w:proofErr w:type="gramEnd"/>
      <w:r w:rsidRPr="0047068F">
        <w:rPr>
          <w:rFonts w:hint="eastAsia"/>
          <w:color w:val="000000"/>
          <w:spacing w:val="17"/>
          <w:sz w:val="28"/>
          <w:szCs w:val="28"/>
        </w:rPr>
        <w:t>的朝向与学生是</w:t>
      </w:r>
      <w:r w:rsidRPr="0047068F">
        <w:rPr>
          <w:rFonts w:hint="eastAsia"/>
          <w:color w:val="000000"/>
          <w:spacing w:val="15"/>
          <w:sz w:val="28"/>
          <w:szCs w:val="28"/>
        </w:rPr>
        <w:t>一致的，学生按自己对左、右的感受确定小明在小红的左边、小芳在小刚的右边等位置关</w:t>
      </w:r>
    </w:p>
    <w:p w14:paraId="365DC296" w14:textId="77777777" w:rsidR="0047068F" w:rsidRDefault="0047068F" w:rsidP="0047068F">
      <w:pPr>
        <w:pStyle w:val="reader-word-layer"/>
        <w:shd w:val="clear" w:color="auto" w:fill="FFFFFF"/>
        <w:spacing w:before="0" w:beforeAutospacing="0" w:after="0" w:afterAutospacing="0" w:line="360" w:lineRule="auto"/>
        <w:contextualSpacing/>
        <w:jc w:val="both"/>
        <w:rPr>
          <w:color w:val="000000"/>
          <w:sz w:val="28"/>
          <w:szCs w:val="28"/>
        </w:rPr>
      </w:pPr>
      <w:proofErr w:type="gramStart"/>
      <w:r w:rsidRPr="0047068F">
        <w:rPr>
          <w:rFonts w:hint="eastAsia"/>
          <w:color w:val="000000"/>
          <w:sz w:val="28"/>
          <w:szCs w:val="28"/>
        </w:rPr>
        <w:lastRenderedPageBreak/>
        <w:t>系不会</w:t>
      </w:r>
      <w:proofErr w:type="gramEnd"/>
      <w:r w:rsidRPr="0047068F">
        <w:rPr>
          <w:rFonts w:hint="eastAsia"/>
          <w:color w:val="000000"/>
          <w:sz w:val="28"/>
          <w:szCs w:val="28"/>
        </w:rPr>
        <w:t>有困难，也不会有歧义。如果学生说出了前后或上下关系也是可以的。</w:t>
      </w:r>
    </w:p>
    <w:p w14:paraId="7D1B89CC" w14:textId="77777777" w:rsidR="0047068F" w:rsidRDefault="0047068F" w:rsidP="0047068F">
      <w:pPr>
        <w:pStyle w:val="reader-word-layer"/>
        <w:shd w:val="clear" w:color="auto" w:fill="FFFFFF"/>
        <w:spacing w:before="0" w:beforeAutospacing="0" w:after="0" w:afterAutospacing="0" w:line="360" w:lineRule="auto"/>
        <w:ind w:firstLineChars="200" w:firstLine="560"/>
        <w:contextualSpacing/>
        <w:jc w:val="both"/>
        <w:rPr>
          <w:color w:val="000000"/>
          <w:sz w:val="28"/>
          <w:szCs w:val="28"/>
        </w:rPr>
      </w:pPr>
      <w:r w:rsidRPr="0047068F">
        <w:rPr>
          <w:rFonts w:hint="eastAsia"/>
          <w:color w:val="000000"/>
          <w:sz w:val="28"/>
          <w:szCs w:val="28"/>
        </w:rPr>
        <w:t>2.联系自己的身体</w:t>
      </w:r>
      <w:proofErr w:type="gramStart"/>
      <w:r w:rsidRPr="0047068F">
        <w:rPr>
          <w:rFonts w:hint="eastAsia"/>
          <w:color w:val="000000"/>
          <w:sz w:val="28"/>
          <w:szCs w:val="28"/>
        </w:rPr>
        <w:t>作出</w:t>
      </w:r>
      <w:proofErr w:type="gramEnd"/>
      <w:r w:rsidRPr="0047068F">
        <w:rPr>
          <w:rFonts w:hint="eastAsia"/>
          <w:color w:val="000000"/>
          <w:sz w:val="28"/>
          <w:szCs w:val="28"/>
        </w:rPr>
        <w:t>判断。清风教育，必属精品。一年级学生辨别左右的时候，大多数都要先想一想自己的左手、右手，才能</w:t>
      </w:r>
      <w:proofErr w:type="gramStart"/>
      <w:r w:rsidRPr="0047068F">
        <w:rPr>
          <w:rFonts w:hint="eastAsia"/>
          <w:color w:val="000000"/>
          <w:sz w:val="28"/>
          <w:szCs w:val="28"/>
        </w:rPr>
        <w:t>作出</w:t>
      </w:r>
      <w:proofErr w:type="gramEnd"/>
      <w:r w:rsidRPr="0047068F">
        <w:rPr>
          <w:rFonts w:hint="eastAsia"/>
          <w:color w:val="000000"/>
          <w:sz w:val="28"/>
          <w:szCs w:val="28"/>
        </w:rPr>
        <w:t>判断，这是学生年龄、心理发展特征的表现。“想想做做”第1题遵循这个规律设计游戏活动，先是握拳头，记住自己的左手与右手；再拍手，体会左手那边是左边，右手那边是右边；最后是摸耳，从左手摸右耳，右手摸左耳，感受左右是相对的。这些游戏都是学生喜欢的，要反复进行，才能达到教学目的。“想想做做”第2、4题涉及左右的时候，要提醒学生先想自己的左手与右手，分清</w:t>
      </w:r>
      <w:proofErr w:type="gramStart"/>
      <w:r w:rsidRPr="0047068F">
        <w:rPr>
          <w:rFonts w:hint="eastAsia"/>
          <w:color w:val="000000"/>
          <w:sz w:val="28"/>
          <w:szCs w:val="28"/>
        </w:rPr>
        <w:t>左面与右面</w:t>
      </w:r>
      <w:proofErr w:type="gramEnd"/>
      <w:r w:rsidRPr="0047068F">
        <w:rPr>
          <w:rFonts w:hint="eastAsia"/>
          <w:color w:val="000000"/>
          <w:sz w:val="28"/>
          <w:szCs w:val="28"/>
        </w:rPr>
        <w:t>，然后回答问题和操作活动。即使发生错误，也要联系左手和右手认识错误，从而改正。</w:t>
      </w:r>
    </w:p>
    <w:p w14:paraId="3DEEAF44" w14:textId="248243E8" w:rsidR="0047068F" w:rsidRPr="0047068F" w:rsidRDefault="0047068F" w:rsidP="0047068F">
      <w:pPr>
        <w:pStyle w:val="reader-word-layer"/>
        <w:shd w:val="clear" w:color="auto" w:fill="FFFFFF"/>
        <w:spacing w:before="0" w:beforeAutospacing="0" w:after="0" w:afterAutospacing="0" w:line="360" w:lineRule="auto"/>
        <w:ind w:firstLineChars="200" w:firstLine="560"/>
        <w:contextualSpacing/>
        <w:jc w:val="both"/>
        <w:rPr>
          <w:rFonts w:hint="eastAsia"/>
          <w:color w:val="000000"/>
          <w:sz w:val="28"/>
          <w:szCs w:val="28"/>
        </w:rPr>
      </w:pPr>
      <w:r w:rsidRPr="0047068F">
        <w:rPr>
          <w:rFonts w:hint="eastAsia"/>
          <w:color w:val="000000"/>
          <w:sz w:val="28"/>
          <w:szCs w:val="28"/>
        </w:rPr>
        <w:t>3.在开放的情境中练习。“想想做做”第3题通过“苹果上面是鸡蛋”引导学生在开放的情境中观察和表达。</w:t>
      </w:r>
      <w:r w:rsidRPr="0047068F">
        <w:rPr>
          <w:rFonts w:hint="eastAsia"/>
          <w:color w:val="000000"/>
          <w:spacing w:val="15"/>
          <w:sz w:val="28"/>
          <w:szCs w:val="28"/>
        </w:rPr>
        <w:t>教学可以分两步进行，先让学生自由地说看到什么，想说什么就说什么，理解物体间的上下关系。再让学生按要求说，如什么的下面是苹果、什么的上面是苹果，面包在什么的上</w:t>
      </w:r>
      <w:r w:rsidRPr="0047068F">
        <w:rPr>
          <w:rFonts w:hint="eastAsia"/>
          <w:color w:val="000000"/>
          <w:spacing w:val="17"/>
          <w:sz w:val="28"/>
          <w:szCs w:val="28"/>
        </w:rPr>
        <w:t>面、面包在什么的下面，体会位置关系是相对的。另外，表达语言是多样的，如青菜的上</w:t>
      </w:r>
      <w:r w:rsidRPr="0047068F">
        <w:rPr>
          <w:rFonts w:hint="eastAsia"/>
          <w:color w:val="000000"/>
          <w:spacing w:val="15"/>
          <w:sz w:val="28"/>
          <w:szCs w:val="28"/>
        </w:rPr>
        <w:t>面是牛奶或牛奶在青菜的上面。学生喜欢怎样说就怎样说，只要求表达正确完整，不要求</w:t>
      </w:r>
      <w:r w:rsidRPr="0047068F">
        <w:rPr>
          <w:rFonts w:hint="eastAsia"/>
          <w:color w:val="000000"/>
          <w:sz w:val="28"/>
          <w:szCs w:val="28"/>
        </w:rPr>
        <w:t>用统一模式的语言，更不要进行说法多样的训练。</w:t>
      </w:r>
    </w:p>
    <w:p w14:paraId="08C6A184" w14:textId="77777777" w:rsidR="0047068F" w:rsidRPr="0047068F" w:rsidRDefault="0047068F" w:rsidP="0047068F">
      <w:pPr>
        <w:pStyle w:val="reader-word-layer"/>
        <w:shd w:val="clear" w:color="auto" w:fill="FFFFFF"/>
        <w:spacing w:before="0" w:beforeAutospacing="0" w:after="0" w:afterAutospacing="0" w:line="360" w:lineRule="auto"/>
        <w:contextualSpacing/>
        <w:rPr>
          <w:rFonts w:hint="eastAsia"/>
          <w:color w:val="000000"/>
          <w:sz w:val="28"/>
          <w:szCs w:val="28"/>
        </w:rPr>
      </w:pPr>
      <w:r w:rsidRPr="0047068F">
        <w:rPr>
          <w:rFonts w:hint="eastAsia"/>
          <w:color w:val="000000"/>
          <w:sz w:val="28"/>
          <w:szCs w:val="28"/>
        </w:rPr>
        <w:t> </w:t>
      </w:r>
    </w:p>
    <w:sectPr w:rsidR="0047068F" w:rsidRPr="004706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3FF"/>
    <w:rsid w:val="00036DD4"/>
    <w:rsid w:val="002A13FF"/>
    <w:rsid w:val="00470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3317A"/>
  <w15:chartTrackingRefBased/>
  <w15:docId w15:val="{9BDD16FD-9CEA-49F3-A042-F77F0B830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ader-word-layer">
    <w:name w:val="reader-word-layer"/>
    <w:basedOn w:val="a"/>
    <w:rsid w:val="0047068F"/>
    <w:pPr>
      <w:widowControl/>
      <w:spacing w:before="100" w:beforeAutospacing="1" w:after="100" w:afterAutospacing="1"/>
      <w:jc w:val="left"/>
    </w:pPr>
    <w:rPr>
      <w:rFonts w:ascii="宋体" w:eastAsia="宋体" w:hAnsi="宋体" w:cs="宋体"/>
      <w:kern w:val="0"/>
      <w:sz w:val="24"/>
      <w:szCs w:val="24"/>
    </w:rPr>
  </w:style>
  <w:style w:type="paragraph" w:customStyle="1" w:styleId="title">
    <w:name w:val="title"/>
    <w:basedOn w:val="a"/>
    <w:rsid w:val="0047068F"/>
    <w:pPr>
      <w:widowControl/>
      <w:spacing w:before="100" w:beforeAutospacing="1" w:after="100" w:afterAutospacing="1"/>
      <w:jc w:val="left"/>
    </w:pPr>
    <w:rPr>
      <w:rFonts w:ascii="宋体" w:eastAsia="宋体" w:hAnsi="宋体" w:cs="宋体"/>
      <w:kern w:val="0"/>
      <w:sz w:val="24"/>
      <w:szCs w:val="24"/>
    </w:rPr>
  </w:style>
  <w:style w:type="paragraph" w:customStyle="1" w:styleId="info">
    <w:name w:val="info"/>
    <w:basedOn w:val="a"/>
    <w:rsid w:val="0047068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50418">
      <w:bodyDiv w:val="1"/>
      <w:marLeft w:val="0"/>
      <w:marRight w:val="0"/>
      <w:marTop w:val="0"/>
      <w:marBottom w:val="0"/>
      <w:divBdr>
        <w:top w:val="none" w:sz="0" w:space="0" w:color="auto"/>
        <w:left w:val="none" w:sz="0" w:space="0" w:color="auto"/>
        <w:bottom w:val="none" w:sz="0" w:space="0" w:color="auto"/>
        <w:right w:val="none" w:sz="0" w:space="0" w:color="auto"/>
      </w:divBdr>
      <w:divsChild>
        <w:div w:id="225337931">
          <w:marLeft w:val="0"/>
          <w:marRight w:val="0"/>
          <w:marTop w:val="0"/>
          <w:marBottom w:val="0"/>
          <w:divBdr>
            <w:top w:val="none" w:sz="0" w:space="0" w:color="auto"/>
            <w:left w:val="none" w:sz="0" w:space="0" w:color="auto"/>
            <w:bottom w:val="none" w:sz="0" w:space="0" w:color="auto"/>
            <w:right w:val="none" w:sz="0" w:space="0" w:color="auto"/>
          </w:divBdr>
          <w:divsChild>
            <w:div w:id="1912502698">
              <w:marLeft w:val="0"/>
              <w:marRight w:val="0"/>
              <w:marTop w:val="0"/>
              <w:marBottom w:val="0"/>
              <w:divBdr>
                <w:top w:val="none" w:sz="0" w:space="0" w:color="auto"/>
                <w:left w:val="none" w:sz="0" w:space="0" w:color="auto"/>
                <w:bottom w:val="none" w:sz="0" w:space="0" w:color="auto"/>
                <w:right w:val="none" w:sz="0" w:space="0" w:color="auto"/>
              </w:divBdr>
              <w:divsChild>
                <w:div w:id="1534925938">
                  <w:marLeft w:val="0"/>
                  <w:marRight w:val="0"/>
                  <w:marTop w:val="0"/>
                  <w:marBottom w:val="0"/>
                  <w:divBdr>
                    <w:top w:val="none" w:sz="0" w:space="0" w:color="auto"/>
                    <w:left w:val="none" w:sz="0" w:space="0" w:color="auto"/>
                    <w:bottom w:val="single" w:sz="6" w:space="0" w:color="E9E9E9"/>
                    <w:right w:val="none" w:sz="0" w:space="0" w:color="auto"/>
                  </w:divBdr>
                  <w:divsChild>
                    <w:div w:id="1728650911">
                      <w:marLeft w:val="0"/>
                      <w:marRight w:val="0"/>
                      <w:marTop w:val="0"/>
                      <w:marBottom w:val="0"/>
                      <w:divBdr>
                        <w:top w:val="none" w:sz="0" w:space="0" w:color="auto"/>
                        <w:left w:val="none" w:sz="0" w:space="0" w:color="auto"/>
                        <w:bottom w:val="none" w:sz="0" w:space="0" w:color="auto"/>
                        <w:right w:val="none" w:sz="0" w:space="0" w:color="auto"/>
                      </w:divBdr>
                      <w:divsChild>
                        <w:div w:id="77378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6766">
                  <w:marLeft w:val="0"/>
                  <w:marRight w:val="0"/>
                  <w:marTop w:val="0"/>
                  <w:marBottom w:val="0"/>
                  <w:divBdr>
                    <w:top w:val="none" w:sz="0" w:space="0" w:color="auto"/>
                    <w:left w:val="none" w:sz="0" w:space="0" w:color="auto"/>
                    <w:bottom w:val="none" w:sz="0" w:space="0" w:color="auto"/>
                    <w:right w:val="none" w:sz="0" w:space="0" w:color="auto"/>
                  </w:divBdr>
                  <w:divsChild>
                    <w:div w:id="956329447">
                      <w:marLeft w:val="0"/>
                      <w:marRight w:val="0"/>
                      <w:marTop w:val="0"/>
                      <w:marBottom w:val="0"/>
                      <w:divBdr>
                        <w:top w:val="none" w:sz="0" w:space="0" w:color="auto"/>
                        <w:left w:val="none" w:sz="0" w:space="0" w:color="auto"/>
                        <w:bottom w:val="none" w:sz="0" w:space="0" w:color="auto"/>
                        <w:right w:val="none" w:sz="0" w:space="0" w:color="auto"/>
                      </w:divBdr>
                      <w:divsChild>
                        <w:div w:id="417210675">
                          <w:marLeft w:val="0"/>
                          <w:marRight w:val="0"/>
                          <w:marTop w:val="0"/>
                          <w:marBottom w:val="0"/>
                          <w:divBdr>
                            <w:top w:val="none" w:sz="0" w:space="0" w:color="auto"/>
                            <w:left w:val="none" w:sz="0" w:space="0" w:color="auto"/>
                            <w:bottom w:val="none" w:sz="0" w:space="0" w:color="auto"/>
                            <w:right w:val="none" w:sz="0" w:space="0" w:color="auto"/>
                          </w:divBdr>
                          <w:divsChild>
                            <w:div w:id="1571307155">
                              <w:marLeft w:val="0"/>
                              <w:marRight w:val="0"/>
                              <w:marTop w:val="0"/>
                              <w:marBottom w:val="0"/>
                              <w:divBdr>
                                <w:top w:val="none" w:sz="0" w:space="0" w:color="auto"/>
                                <w:left w:val="none" w:sz="0" w:space="0" w:color="auto"/>
                                <w:bottom w:val="none" w:sz="0" w:space="0" w:color="auto"/>
                                <w:right w:val="none" w:sz="0" w:space="0" w:color="auto"/>
                              </w:divBdr>
                              <w:divsChild>
                                <w:div w:id="1648125451">
                                  <w:marLeft w:val="0"/>
                                  <w:marRight w:val="0"/>
                                  <w:marTop w:val="0"/>
                                  <w:marBottom w:val="0"/>
                                  <w:divBdr>
                                    <w:top w:val="none" w:sz="0" w:space="0" w:color="auto"/>
                                    <w:left w:val="none" w:sz="0" w:space="0" w:color="auto"/>
                                    <w:bottom w:val="none" w:sz="0" w:space="0" w:color="auto"/>
                                    <w:right w:val="none" w:sz="0" w:space="0" w:color="auto"/>
                                  </w:divBdr>
                                  <w:divsChild>
                                    <w:div w:id="117357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167299">
          <w:marLeft w:val="0"/>
          <w:marRight w:val="0"/>
          <w:marTop w:val="0"/>
          <w:marBottom w:val="900"/>
          <w:divBdr>
            <w:top w:val="none" w:sz="0" w:space="0" w:color="auto"/>
            <w:left w:val="none" w:sz="0" w:space="0" w:color="auto"/>
            <w:bottom w:val="none" w:sz="0" w:space="0" w:color="auto"/>
            <w:right w:val="none" w:sz="0" w:space="0" w:color="auto"/>
          </w:divBdr>
          <w:divsChild>
            <w:div w:id="60252487">
              <w:marLeft w:val="0"/>
              <w:marRight w:val="0"/>
              <w:marTop w:val="420"/>
              <w:marBottom w:val="0"/>
              <w:divBdr>
                <w:top w:val="none" w:sz="0" w:space="0" w:color="auto"/>
                <w:left w:val="none" w:sz="0" w:space="0" w:color="auto"/>
                <w:bottom w:val="none" w:sz="0" w:space="0" w:color="auto"/>
                <w:right w:val="none" w:sz="0" w:space="0" w:color="auto"/>
              </w:divBdr>
              <w:divsChild>
                <w:div w:id="227038601">
                  <w:marLeft w:val="0"/>
                  <w:marRight w:val="0"/>
                  <w:marTop w:val="0"/>
                  <w:marBottom w:val="0"/>
                  <w:divBdr>
                    <w:top w:val="none" w:sz="0" w:space="0" w:color="auto"/>
                    <w:left w:val="none" w:sz="0" w:space="0" w:color="auto"/>
                    <w:bottom w:val="none" w:sz="0" w:space="0" w:color="auto"/>
                    <w:right w:val="none" w:sz="0" w:space="0" w:color="auto"/>
                  </w:divBdr>
                  <w:divsChild>
                    <w:div w:id="19451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 直</dc:creator>
  <cp:keywords/>
  <dc:description/>
  <cp:lastModifiedBy>郑 直</cp:lastModifiedBy>
  <cp:revision>2</cp:revision>
  <dcterms:created xsi:type="dcterms:W3CDTF">2021-09-17T02:28:00Z</dcterms:created>
  <dcterms:modified xsi:type="dcterms:W3CDTF">2021-09-17T02:34:00Z</dcterms:modified>
</cp:coreProperties>
</file>