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BD" w:rsidRDefault="004A11E8">
      <w:pPr>
        <w:pStyle w:val="a5"/>
        <w:jc w:val="left"/>
        <w:rPr>
          <w:sz w:val="44"/>
        </w:rPr>
      </w:pPr>
      <w:r>
        <w:rPr>
          <w:sz w:val="44"/>
        </w:rPr>
        <w:t xml:space="preserve">      2022学年第一学期第</w:t>
      </w:r>
      <w:r>
        <w:rPr>
          <w:rFonts w:hint="eastAsia"/>
          <w:sz w:val="44"/>
        </w:rPr>
        <w:t>五</w:t>
      </w:r>
      <w:r>
        <w:rPr>
          <w:sz w:val="44"/>
        </w:rPr>
        <w:t>周工作安排</w:t>
      </w:r>
    </w:p>
    <w:p w:rsidR="00D358BD" w:rsidRDefault="004A11E8">
      <w:pPr>
        <w:pStyle w:val="a5"/>
        <w:rPr>
          <w:sz w:val="44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sz w:val="28"/>
          <w:szCs w:val="28"/>
        </w:rPr>
        <w:t>-9月</w:t>
      </w:r>
      <w:r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日</w:t>
      </w:r>
    </w:p>
    <w:tbl>
      <w:tblPr>
        <w:tblStyle w:val="a6"/>
        <w:tblW w:w="9414" w:type="dxa"/>
        <w:jc w:val="center"/>
        <w:tblLayout w:type="fixed"/>
        <w:tblCellMar>
          <w:top w:w="62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855"/>
        <w:gridCol w:w="3070"/>
        <w:gridCol w:w="2075"/>
        <w:gridCol w:w="1429"/>
        <w:gridCol w:w="975"/>
      </w:tblGrid>
      <w:tr w:rsidR="00D358BD">
        <w:trPr>
          <w:trHeight w:hRule="exact" w:val="867"/>
          <w:jc w:val="center"/>
        </w:trPr>
        <w:tc>
          <w:tcPr>
            <w:tcW w:w="10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before="0"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</w:t>
            </w:r>
          </w:p>
          <w:p w:rsidR="00D358BD" w:rsidRDefault="004A11E8">
            <w:pPr>
              <w:spacing w:before="0" w:after="0"/>
              <w:ind w:firstLineChars="100" w:firstLine="211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(日期)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3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工作内容</w:t>
            </w:r>
          </w:p>
        </w:tc>
        <w:tc>
          <w:tcPr>
            <w:tcW w:w="2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参加对象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地点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负责人</w:t>
            </w:r>
          </w:p>
        </w:tc>
      </w:tr>
      <w:tr w:rsidR="00D358BD">
        <w:trPr>
          <w:trHeight w:hRule="exact" w:val="1122"/>
          <w:jc w:val="center"/>
        </w:trPr>
        <w:tc>
          <w:tcPr>
            <w:tcW w:w="1010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星期一</w:t>
            </w:r>
          </w:p>
          <w:p w:rsidR="00D358BD" w:rsidRDefault="004A11E8">
            <w:pPr>
              <w:spacing w:before="0" w:after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9月26日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9:00</w:t>
            </w:r>
          </w:p>
        </w:tc>
        <w:tc>
          <w:tcPr>
            <w:tcW w:w="3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升旗仪式</w:t>
            </w:r>
          </w:p>
        </w:tc>
        <w:tc>
          <w:tcPr>
            <w:tcW w:w="2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全体师生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室内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高卫超</w:t>
            </w:r>
            <w:proofErr w:type="gramEnd"/>
          </w:p>
          <w:p w:rsidR="00D358BD" w:rsidRDefault="004A11E8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柳  玥</w:t>
            </w:r>
          </w:p>
          <w:p w:rsidR="00D358BD" w:rsidRDefault="00D358BD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D358BD">
        <w:trPr>
          <w:trHeight w:hRule="exact" w:val="972"/>
          <w:jc w:val="center"/>
        </w:trPr>
        <w:tc>
          <w:tcPr>
            <w:tcW w:w="1010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星期二</w:t>
            </w:r>
          </w:p>
          <w:p w:rsidR="00D358BD" w:rsidRDefault="004A11E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9月27日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14:00</w:t>
            </w:r>
          </w:p>
        </w:tc>
        <w:tc>
          <w:tcPr>
            <w:tcW w:w="3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2876A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876AA">
              <w:rPr>
                <w:rFonts w:ascii="宋体" w:eastAsia="宋体" w:hAnsi="宋体" w:cs="宋体" w:hint="eastAsia"/>
                <w:sz w:val="21"/>
                <w:szCs w:val="21"/>
              </w:rPr>
              <w:t>小学</w:t>
            </w:r>
            <w:r w:rsidR="004A11E8">
              <w:rPr>
                <w:rFonts w:ascii="宋体" w:eastAsia="宋体" w:hAnsi="宋体" w:cs="宋体" w:hint="eastAsia"/>
                <w:sz w:val="21"/>
                <w:szCs w:val="21"/>
              </w:rPr>
              <w:t>数学</w:t>
            </w:r>
            <w:proofErr w:type="gramStart"/>
            <w:r w:rsidR="004A11E8">
              <w:rPr>
                <w:rFonts w:ascii="宋体" w:eastAsia="宋体" w:hAnsi="宋体" w:cs="宋体" w:hint="eastAsia"/>
                <w:sz w:val="21"/>
                <w:szCs w:val="21"/>
              </w:rPr>
              <w:t>学段关键能</w:t>
            </w:r>
            <w:proofErr w:type="gramEnd"/>
            <w:r w:rsidR="004A11E8">
              <w:rPr>
                <w:rFonts w:ascii="宋体" w:eastAsia="宋体" w:hAnsi="宋体" w:cs="宋体" w:hint="eastAsia"/>
                <w:sz w:val="21"/>
                <w:szCs w:val="21"/>
              </w:rPr>
              <w:t>力线上</w:t>
            </w:r>
          </w:p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反馈会议数学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备课组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活动</w:t>
            </w:r>
          </w:p>
        </w:tc>
        <w:tc>
          <w:tcPr>
            <w:tcW w:w="2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全体数学教师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各办公室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D358BD">
        <w:trPr>
          <w:trHeight w:hRule="exact" w:val="1287"/>
          <w:jc w:val="center"/>
        </w:trPr>
        <w:tc>
          <w:tcPr>
            <w:tcW w:w="1010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D358BD" w:rsidRDefault="00D358BD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13:30</w:t>
            </w:r>
          </w:p>
        </w:tc>
        <w:tc>
          <w:tcPr>
            <w:tcW w:w="3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小学道德与法治“基于课例分析的核心素养路径探析”暨STEP小学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思政成长营启动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活动</w:t>
            </w:r>
          </w:p>
        </w:tc>
        <w:tc>
          <w:tcPr>
            <w:tcW w:w="2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 w:rsidP="00E413E0">
            <w:pPr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STEP小学思政</w:t>
            </w:r>
          </w:p>
          <w:p w:rsidR="00D358BD" w:rsidRDefault="004A11E8" w:rsidP="00E413E0">
            <w:pPr>
              <w:ind w:firstLineChars="200" w:firstLine="4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所有营员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区教师发展中心二楼录播室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吴冕</w:t>
            </w:r>
          </w:p>
        </w:tc>
      </w:tr>
      <w:tr w:rsidR="00D358BD">
        <w:trPr>
          <w:trHeight w:hRule="exact" w:val="567"/>
          <w:jc w:val="center"/>
        </w:trPr>
        <w:tc>
          <w:tcPr>
            <w:tcW w:w="1010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星期三</w:t>
            </w:r>
          </w:p>
          <w:p w:rsidR="00D358BD" w:rsidRDefault="004A11E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9月28日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全天</w:t>
            </w:r>
          </w:p>
        </w:tc>
        <w:tc>
          <w:tcPr>
            <w:tcW w:w="3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学生体检</w:t>
            </w:r>
          </w:p>
        </w:tc>
        <w:tc>
          <w:tcPr>
            <w:tcW w:w="2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全校师生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体育馆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王文娟</w:t>
            </w:r>
          </w:p>
        </w:tc>
      </w:tr>
      <w:tr w:rsidR="00D358BD">
        <w:trPr>
          <w:trHeight w:hRule="exact" w:val="897"/>
          <w:jc w:val="center"/>
        </w:trPr>
        <w:tc>
          <w:tcPr>
            <w:tcW w:w="1010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D358BD" w:rsidRDefault="00D358BD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8:20</w:t>
            </w:r>
          </w:p>
        </w:tc>
        <w:tc>
          <w:tcPr>
            <w:tcW w:w="3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语文组教研活动</w:t>
            </w:r>
          </w:p>
        </w:tc>
        <w:tc>
          <w:tcPr>
            <w:tcW w:w="2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全体语文老师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教科研中心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许 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谢红英</w:t>
            </w:r>
          </w:p>
        </w:tc>
      </w:tr>
      <w:tr w:rsidR="00D358BD">
        <w:trPr>
          <w:trHeight w:hRule="exact" w:val="1017"/>
          <w:jc w:val="center"/>
        </w:trPr>
        <w:tc>
          <w:tcPr>
            <w:tcW w:w="1010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星期四</w:t>
            </w:r>
          </w:p>
          <w:p w:rsidR="00D358BD" w:rsidRDefault="004A11E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9月29日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8:20</w:t>
            </w:r>
          </w:p>
        </w:tc>
        <w:tc>
          <w:tcPr>
            <w:tcW w:w="3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美术联校教研活动暨</w:t>
            </w:r>
          </w:p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STEP成长营开营仪式</w:t>
            </w:r>
          </w:p>
        </w:tc>
        <w:tc>
          <w:tcPr>
            <w:tcW w:w="2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支岚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凤凰实小二号楼二楼美术室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滑山荣</w:t>
            </w:r>
          </w:p>
        </w:tc>
      </w:tr>
      <w:tr w:rsidR="00D358BD">
        <w:trPr>
          <w:trHeight w:hRule="exact" w:val="567"/>
          <w:jc w:val="center"/>
        </w:trPr>
        <w:tc>
          <w:tcPr>
            <w:tcW w:w="1010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D358BD" w:rsidRDefault="00D358BD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12:30</w:t>
            </w:r>
          </w:p>
        </w:tc>
        <w:tc>
          <w:tcPr>
            <w:tcW w:w="3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课题研究阶段报告撰写培训</w:t>
            </w:r>
          </w:p>
        </w:tc>
        <w:tc>
          <w:tcPr>
            <w:tcW w:w="2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大会议室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谢红英</w:t>
            </w:r>
          </w:p>
        </w:tc>
      </w:tr>
      <w:tr w:rsidR="00D358BD">
        <w:trPr>
          <w:trHeight w:hRule="exact" w:val="567"/>
          <w:jc w:val="center"/>
        </w:trPr>
        <w:tc>
          <w:tcPr>
            <w:tcW w:w="1010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D358BD" w:rsidRDefault="00D358BD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3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天宁区小学生作文比赛</w:t>
            </w:r>
          </w:p>
        </w:tc>
        <w:tc>
          <w:tcPr>
            <w:tcW w:w="2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ind w:firstLineChars="200" w:firstLine="4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各校参赛选手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虹景小学</w:t>
            </w:r>
            <w:proofErr w:type="gramEnd"/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谢红英</w:t>
            </w:r>
          </w:p>
        </w:tc>
      </w:tr>
      <w:tr w:rsidR="00D358BD">
        <w:trPr>
          <w:trHeight w:hRule="exact" w:val="1182"/>
          <w:jc w:val="center"/>
        </w:trPr>
        <w:tc>
          <w:tcPr>
            <w:tcW w:w="1010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D358BD" w:rsidRDefault="00D358BD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3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综合联校教研活动暨</w:t>
            </w:r>
          </w:p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STEP成长营开营仪式</w:t>
            </w:r>
          </w:p>
        </w:tc>
        <w:tc>
          <w:tcPr>
            <w:tcW w:w="2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各校1名综合指导老师和STEP综合组营员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413E0" w:rsidRDefault="004A11E8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龙锦小学</w:t>
            </w:r>
          </w:p>
          <w:p w:rsidR="00D358BD" w:rsidRDefault="004A11E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图书馆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高卫超</w:t>
            </w:r>
            <w:proofErr w:type="gramEnd"/>
          </w:p>
        </w:tc>
      </w:tr>
      <w:tr w:rsidR="00D358BD">
        <w:trPr>
          <w:trHeight w:hRule="exact" w:val="1122"/>
          <w:jc w:val="center"/>
        </w:trPr>
        <w:tc>
          <w:tcPr>
            <w:tcW w:w="1010" w:type="dxa"/>
            <w:tcBorders>
              <w:left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星期五</w:t>
            </w:r>
          </w:p>
          <w:p w:rsidR="00D358BD" w:rsidRDefault="004A11E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9月30日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8:30</w:t>
            </w:r>
          </w:p>
        </w:tc>
        <w:tc>
          <w:tcPr>
            <w:tcW w:w="30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“新课标”理念下</w:t>
            </w:r>
          </w:p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信息科技教学研讨活动</w:t>
            </w:r>
          </w:p>
        </w:tc>
        <w:tc>
          <w:tcPr>
            <w:tcW w:w="2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全体小学信息</w:t>
            </w:r>
          </w:p>
          <w:p w:rsidR="00D358BD" w:rsidRDefault="004A11E8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科技专兼职教师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局小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D358BD" w:rsidTr="00BC3449">
        <w:trPr>
          <w:trHeight w:hRule="exact" w:val="9570"/>
          <w:jc w:val="center"/>
        </w:trPr>
        <w:tc>
          <w:tcPr>
            <w:tcW w:w="9414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lastRenderedPageBreak/>
              <w:t xml:space="preserve"> 教发部：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迎接“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双减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专项督查工作，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加强作业管理、课程计划执行督查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推进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课后服务有序开展。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梳理课程基地与学校文化建设项目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视导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调研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台</w:t>
            </w:r>
            <w:proofErr w:type="gramEnd"/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账资料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优质均衡的电子表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相关台账开始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整理、完善，争取月末结束。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美术组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完成综合楼二楼展厅整理工作和部分展品制作，为课程基地与学校文化建设项目视导调研做好准备。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学发部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：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1.周三完成双十佳参评材料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，并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提交；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完成国际生态学校申报，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周五前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完成网上申报工作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；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3.周三前完成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食育优秀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学生事迹、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食育课程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提交；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4.联合综合实践教研组策划周五综合实践活动主题；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5.完成各班班级名片电子版收集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 xml:space="preserve">（9月30日前） 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6.国庆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安全教育、国庆假期活动安排。</w:t>
            </w:r>
          </w:p>
          <w:p w:rsidR="00C20F46" w:rsidRDefault="00C20F46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7.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梳理课程基地与学校文化建设项目视导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调研台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账资料。</w:t>
            </w:r>
          </w:p>
          <w:p w:rsidR="00C20F46" w:rsidRDefault="00C20F46" w:rsidP="00C20F46">
            <w:pPr>
              <w:spacing w:line="240" w:lineRule="auto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课发部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：</w:t>
            </w:r>
          </w:p>
          <w:p w:rsidR="00C20F46" w:rsidRPr="00BC3449" w:rsidRDefault="00BC3449" w:rsidP="00BC3449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 w:rsidRPr="00BC3449">
              <w:rPr>
                <w:rFonts w:ascii="宋体" w:eastAsia="宋体" w:hAnsi="宋体" w:cs="宋体" w:hint="eastAsia"/>
                <w:sz w:val="21"/>
                <w:szCs w:val="21"/>
              </w:rPr>
              <w:t>梳理课程基地与学校文化建设项目视导</w:t>
            </w:r>
            <w:proofErr w:type="gramStart"/>
            <w:r w:rsidRPr="00BC3449">
              <w:rPr>
                <w:rFonts w:ascii="宋体" w:eastAsia="宋体" w:hAnsi="宋体" w:cs="宋体" w:hint="eastAsia"/>
                <w:sz w:val="21"/>
                <w:szCs w:val="21"/>
              </w:rPr>
              <w:t>调研台</w:t>
            </w:r>
            <w:proofErr w:type="gramEnd"/>
            <w:r w:rsidRPr="00BC3449">
              <w:rPr>
                <w:rFonts w:ascii="宋体" w:eastAsia="宋体" w:hAnsi="宋体" w:cs="宋体" w:hint="eastAsia"/>
                <w:sz w:val="21"/>
                <w:szCs w:val="21"/>
              </w:rPr>
              <w:t>账资料。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后勤保障部：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1.更换学校消防栓广告宣传画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2.教学楼破损设施维修到位</w:t>
            </w:r>
            <w:r w:rsidR="00C20F46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C20F46" w:rsidRDefault="00C20F46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3.国庆假期值班安排</w:t>
            </w:r>
            <w:r w:rsidR="00DB2CB4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  <w:bookmarkStart w:id="0" w:name="_GoBack"/>
            <w:bookmarkEnd w:id="0"/>
          </w:p>
          <w:p w:rsidR="00D358BD" w:rsidRDefault="004A11E8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人力资源部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D358BD" w:rsidRDefault="004A11E8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1.完成在职教师体检花名册信息上报。</w:t>
            </w:r>
          </w:p>
          <w:p w:rsidR="00D358BD" w:rsidRDefault="004A11E8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2.完成新进教师岗位工资审批工作。</w:t>
            </w:r>
          </w:p>
          <w:p w:rsidR="00C20F46" w:rsidRDefault="00C20F46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D358BD" w:rsidRDefault="00BC3449">
            <w:pPr>
              <w:spacing w:line="240" w:lineRule="auto"/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备注：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10月中旬，学校的省课程基地与学校文化建设项目——花育：“自然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而为的校本实践行动将接受省专家的视导调研活动。校长室牵头各部门做好迎检工作，成立“环境建设组”、“项目汇报组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、“学生展演组”、“课堂教学组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、“台账资料组”“宣传接待组”6个小组，6个小组组长带领组员精心做好迎检准备。</w:t>
            </w:r>
          </w:p>
          <w:p w:rsidR="00D358BD" w:rsidRDefault="00D358BD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D358BD" w:rsidRDefault="00D358BD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D358BD" w:rsidRDefault="00D358BD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D358BD" w:rsidRDefault="00D358BD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D358BD" w:rsidRDefault="00D358BD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D358BD" w:rsidRDefault="00D358BD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D358BD" w:rsidRDefault="00D358B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D358BD" w:rsidRDefault="00D358B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D358BD" w:rsidRDefault="00D358B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D358BD" w:rsidRDefault="00D358B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D358BD" w:rsidRDefault="00D358BD"/>
    <w:sectPr w:rsidR="00D358BD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36" w:rsidRDefault="00613636">
      <w:pPr>
        <w:spacing w:line="240" w:lineRule="auto"/>
      </w:pPr>
      <w:r>
        <w:separator/>
      </w:r>
    </w:p>
  </w:endnote>
  <w:endnote w:type="continuationSeparator" w:id="0">
    <w:p w:rsidR="00613636" w:rsidRDefault="00613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36" w:rsidRDefault="00613636">
      <w:pPr>
        <w:spacing w:before="0" w:after="0"/>
      </w:pPr>
      <w:r>
        <w:separator/>
      </w:r>
    </w:p>
  </w:footnote>
  <w:footnote w:type="continuationSeparator" w:id="0">
    <w:p w:rsidR="00613636" w:rsidRDefault="006136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0212"/>
    <w:multiLevelType w:val="hybridMultilevel"/>
    <w:tmpl w:val="452645CE"/>
    <w:lvl w:ilvl="0" w:tplc="B3D43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1356F5"/>
    <w:rsid w:val="001B2B66"/>
    <w:rsid w:val="001F673A"/>
    <w:rsid w:val="002876AA"/>
    <w:rsid w:val="003E3ED8"/>
    <w:rsid w:val="00430A95"/>
    <w:rsid w:val="004A11E8"/>
    <w:rsid w:val="004B0796"/>
    <w:rsid w:val="005C636A"/>
    <w:rsid w:val="00613636"/>
    <w:rsid w:val="00623C6A"/>
    <w:rsid w:val="00716108"/>
    <w:rsid w:val="008E3CAE"/>
    <w:rsid w:val="00950392"/>
    <w:rsid w:val="00A82B4A"/>
    <w:rsid w:val="00B44D95"/>
    <w:rsid w:val="00BC1E35"/>
    <w:rsid w:val="00BC3449"/>
    <w:rsid w:val="00C20F46"/>
    <w:rsid w:val="00C86615"/>
    <w:rsid w:val="00D358BD"/>
    <w:rsid w:val="00DB2CB4"/>
    <w:rsid w:val="00E413E0"/>
    <w:rsid w:val="00F208A8"/>
    <w:rsid w:val="24A913A8"/>
    <w:rsid w:val="2D856B09"/>
    <w:rsid w:val="3B2D1BED"/>
    <w:rsid w:val="42C478A3"/>
    <w:rsid w:val="44B35528"/>
    <w:rsid w:val="4B714801"/>
    <w:rsid w:val="5AD80D03"/>
    <w:rsid w:val="745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C34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C34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YH_office01</cp:lastModifiedBy>
  <cp:revision>14</cp:revision>
  <dcterms:created xsi:type="dcterms:W3CDTF">2022-09-05T08:04:00Z</dcterms:created>
  <dcterms:modified xsi:type="dcterms:W3CDTF">2022-09-26T02:46:00Z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538EE3C7BA9941A9BFFCE4E14F2D3989</vt:lpwstr>
  </property>
</Properties>
</file>