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</w:rPr>
        <w:t>四</w:t>
      </w:r>
      <w:r>
        <w:rPr>
          <w:sz w:val="44"/>
        </w:rPr>
        <w:t>周工作安排</w:t>
      </w:r>
    </w:p>
    <w:p>
      <w:pPr>
        <w:pStyle w:val="4"/>
        <w:rPr>
          <w:sz w:val="44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-9月</w:t>
      </w:r>
      <w:r>
        <w:rPr>
          <w:rFonts w:hint="eastAsia"/>
          <w:sz w:val="28"/>
          <w:szCs w:val="28"/>
        </w:rPr>
        <w:t>23</w:t>
      </w:r>
      <w:r>
        <w:rPr>
          <w:sz w:val="28"/>
          <w:szCs w:val="28"/>
        </w:rPr>
        <w:t>日</w:t>
      </w:r>
    </w:p>
    <w:tbl>
      <w:tblPr>
        <w:tblStyle w:val="6"/>
        <w:tblW w:w="94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010"/>
        <w:gridCol w:w="855"/>
        <w:gridCol w:w="3070"/>
        <w:gridCol w:w="2075"/>
        <w:gridCol w:w="1429"/>
        <w:gridCol w:w="97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42" w:hRule="exact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(日期)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工作内容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参加对象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47" w:hRule="exact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星期一</w:t>
            </w:r>
          </w:p>
          <w:p>
            <w:pPr>
              <w:spacing w:before="0" w:after="0"/>
              <w:jc w:val="both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9月19日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升旗仪式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全体师生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室内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 虹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曾建娥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32" w:hRule="exact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ind w:firstLine="211" w:firstLineChars="10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12:30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师徒结对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相关老师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谢红英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高榆珈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567" w:hRule="exact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9月20日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12:20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九月份主题党日活动暨书记党课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全体党员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教科研中心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邱金兰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567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数学备课组活动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全体数学教师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各办公室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97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天宁区中小学幼儿园教师省级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网络培训人员安排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音、体、美专职教师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张守杰滑山荣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47" w:hRule="exact"/>
        </w:trPr>
        <w:tc>
          <w:tcPr>
            <w:tcW w:w="10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区小学语文大单元教学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备课研讨活动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学科责任人、教研组长、备课组长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92" w:hRule="exact"/>
        </w:trPr>
        <w:tc>
          <w:tcPr>
            <w:tcW w:w="10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9月21日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9:25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语文备课组活动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全体语文教师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各办公室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 澜</w:t>
            </w:r>
          </w:p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07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2022学年天宁区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学生资助工作会议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区内相关人员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二十四中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天宁分校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97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小学数学学段关键能力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常态数据采集活动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各班教室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52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天宁区第六届教师发展工作室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现场评审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龙锦小学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902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13:30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新时期学校后勤工作会议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相关人员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二十四中天宁分校6号楼4楼会议室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裴瑞英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邱金兰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902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天宁区教育系统党的二十大安保维稳工作会议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二十四中天宁分校6号楼4楼会议室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裴瑞英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邱金兰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32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区低段现场会暨《幼小衔接66天》新书发布会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学科责任人，step教师营语文组成员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解小二楼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17" w:hRule="exact"/>
        </w:trPr>
        <w:tc>
          <w:tcPr>
            <w:tcW w:w="1010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9月22日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常州市综合实践范导式教学研究（线上）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综合实践教师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各办公室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182" w:hRule="exact"/>
        </w:trPr>
        <w:tc>
          <w:tcPr>
            <w:tcW w:w="1010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9月23日</w:t>
            </w: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2022年天宁区小学生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秋季田径运动会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各小学领队、裁判员、教练员、运动员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紫云小学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滑山荣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许光亮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97" w:hRule="exact"/>
        </w:trPr>
        <w:tc>
          <w:tcPr>
            <w:tcW w:w="10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“邮票上的少先队”主题讲座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少先队员代表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报告厅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97" w:hRule="exact"/>
        </w:trPr>
        <w:tc>
          <w:tcPr>
            <w:tcW w:w="1010" w:type="dxa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12:15</w:t>
            </w:r>
          </w:p>
        </w:tc>
        <w:tc>
          <w:tcPr>
            <w:tcW w:w="307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天宁区小学英语教师基本功比赛演讲和演课培训 </w:t>
            </w:r>
          </w:p>
        </w:tc>
        <w:tc>
          <w:tcPr>
            <w:tcW w:w="20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2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东坡小学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黄蕾</w:t>
            </w:r>
            <w:bookmarkStart w:id="0" w:name="_GoBack"/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542" w:hRule="exact"/>
        </w:trPr>
        <w:tc>
          <w:tcPr>
            <w:tcW w:w="9414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教师发展部：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有效落实“双减”工作，规范教学秩序，提高教学质量。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各学科开始听随堂课。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各学科责任人认真组织集体备课活动，做好记录，教导处每月进行抽查。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语、数、英教研活动安排一定时间定期交流作业设计；落实每月作业检查。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学生发展部：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1.组织开展近视防控月活动。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2.完成《关心下一代周报》征订工作。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3.完成“红领巾争章”方案。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4.完成并提交家庭教育和家长学校建设汇报材料。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5.开展“宪法卫士2022”网络风采展示活动，发动家长及学生积极参加。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6.周五前完成困难学生认定工作。</w:t>
            </w: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课程研发部：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围绕10月份省课程基地与特色文化建设项目的视导调研，确定调研重点，统筹协调各个部门有序开展各项准备工作。</w:t>
            </w: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后勤保障部：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1.检查校园内的消防栓广告牌，有破损毁坏的重新设计制作并安装。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2.检查教学楼设施设备，对破损设施进行维修。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3.召开全体后勤人员工作会议。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人力资源部：</w:t>
            </w:r>
          </w:p>
          <w:p>
            <w:pPr>
              <w:tabs>
                <w:tab w:val="left" w:pos="312"/>
              </w:tabs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1.完成退休教师体检花名册。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2.完成中层人员信息核对，上交区组织科审核备案。</w:t>
            </w:r>
          </w:p>
          <w:p>
            <w:pPr>
              <w:spacing w:line="240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党支部：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完成基层党建“书记项目”中期调研。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2.缴纳第三季度党费。</w:t>
            </w:r>
          </w:p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3.在美术组配合下组织开展“童心绘百花，献礼二十大”师生绘画展示活动。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spacing w:line="240" w:lineRule="auto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组织“喜迎二十大，镜头展‘宏’景”教工摄影大赛。（详见通知）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A5497"/>
    <w:multiLevelType w:val="singleLevel"/>
    <w:tmpl w:val="9F7A54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E1CAA9"/>
    <w:multiLevelType w:val="singleLevel"/>
    <w:tmpl w:val="34E1CA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356F5"/>
    <w:rsid w:val="001B2B66"/>
    <w:rsid w:val="001F673A"/>
    <w:rsid w:val="003E3ED8"/>
    <w:rsid w:val="00430A95"/>
    <w:rsid w:val="004B0796"/>
    <w:rsid w:val="005C636A"/>
    <w:rsid w:val="00623C6A"/>
    <w:rsid w:val="00716108"/>
    <w:rsid w:val="008E3CAE"/>
    <w:rsid w:val="00950392"/>
    <w:rsid w:val="00A82B4A"/>
    <w:rsid w:val="00BC1E35"/>
    <w:rsid w:val="00C86615"/>
    <w:rsid w:val="00F208A8"/>
    <w:rsid w:val="24A913A8"/>
    <w:rsid w:val="2D856B09"/>
    <w:rsid w:val="3B2D1BED"/>
    <w:rsid w:val="42C478A3"/>
    <w:rsid w:val="4B714801"/>
    <w:rsid w:val="5AD80D03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1167</Characters>
  <Lines>9</Lines>
  <Paragraphs>2</Paragraphs>
  <TotalTime>4</TotalTime>
  <ScaleCrop>false</ScaleCrop>
  <LinksUpToDate>false</LinksUpToDate>
  <CharactersWithSpaces>1369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芒果先森^_^</cp:lastModifiedBy>
  <dcterms:modified xsi:type="dcterms:W3CDTF">2022-09-19T01:40:02Z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538EE3C7BA9941A9BFFCE4E14F2D3989</vt:lpwstr>
  </property>
</Properties>
</file>