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ind w:firstLine="2108" w:firstLineChars="700"/>
        <w:jc w:val="both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吴英姿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参数在不等式（组）和方程（组）中的应用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1.能够通过解不等式和解集得出参数满足的关系，进而求出参数。</w:t>
            </w:r>
          </w:p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．</w:t>
            </w:r>
            <w:r>
              <w:rPr>
                <w:rFonts w:ascii="宋体" w:hAnsi="宋体" w:eastAsia="宋体"/>
                <w:kern w:val="0"/>
                <w:sz w:val="24"/>
              </w:rPr>
              <w:t>通过给定的解的情况（有无解、若干个整数解），结合数轴求参数范围，感受“数形结合”的魅力</w:t>
            </w:r>
            <w:r>
              <w:rPr>
                <w:rFonts w:hint="eastAsia" w:ascii="宋体" w:hAnsi="宋体" w:eastAsia="宋体"/>
                <w:kern w:val="0"/>
                <w:sz w:val="24"/>
              </w:rPr>
              <w:t>。</w:t>
            </w:r>
          </w:p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．</w:t>
            </w:r>
            <w:r>
              <w:rPr>
                <w:rFonts w:ascii="宋体" w:hAnsi="宋体" w:eastAsia="宋体"/>
                <w:kern w:val="0"/>
                <w:sz w:val="24"/>
              </w:rPr>
              <w:t>经历方程组中未知数与参数互化，体会“转换化归”思想</w:t>
            </w:r>
            <w:r>
              <w:rPr>
                <w:rFonts w:hint="eastAsia" w:ascii="宋体" w:hAnsi="宋体" w:eastAsia="宋体"/>
                <w:kern w:val="0"/>
                <w:sz w:val="24"/>
              </w:rPr>
              <w:t>。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．</w:t>
            </w:r>
            <w:r>
              <w:rPr>
                <w:rFonts w:ascii="宋体" w:hAnsi="宋体" w:eastAsia="宋体"/>
                <w:kern w:val="0"/>
                <w:sz w:val="24"/>
              </w:rPr>
              <w:t>培养探究、独立思考的学习习惯，体会数学发现带来的乐趣</w:t>
            </w:r>
            <w:r>
              <w:rPr>
                <w:rFonts w:hint="eastAsia" w:ascii="宋体" w:hAnsi="宋体" w:eastAsia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288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教学过程：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</w:t>
            </w:r>
            <w:r>
              <w:rPr>
                <w:rFonts w:eastAsia="宋体"/>
                <w:kern w:val="0"/>
                <w:sz w:val="28"/>
                <w:szCs w:val="28"/>
              </w:rPr>
              <w:t>关于x的不等式3x＞m的解集为x＞2，则m的值为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_</w:t>
            </w:r>
            <w:r>
              <w:rPr>
                <w:rFonts w:eastAsia="宋体"/>
                <w:kern w:val="0"/>
                <w:sz w:val="28"/>
                <w:szCs w:val="28"/>
              </w:rPr>
              <w:t>________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关于x的不等式（k-1）x＞1的解集为 </w:t>
            </w:r>
            <w:r>
              <w:rPr>
                <w:rFonts w:eastAsia="宋体"/>
                <w:kern w:val="0"/>
                <w:sz w:val="28"/>
                <w:szCs w:val="28"/>
              </w:rPr>
              <w:drawing>
                <wp:inline distT="0" distB="0" distL="0" distR="0">
                  <wp:extent cx="781050" cy="3879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</w:t>
            </w:r>
            <w:r>
              <w:rPr>
                <w:rFonts w:eastAsia="宋体"/>
                <w:kern w:val="0"/>
                <w:sz w:val="28"/>
                <w:szCs w:val="28"/>
              </w:rPr>
              <w:t>则k的范围是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_</w:t>
            </w:r>
            <w:r>
              <w:rPr>
                <w:rFonts w:eastAsia="宋体"/>
                <w:kern w:val="0"/>
                <w:sz w:val="28"/>
                <w:szCs w:val="28"/>
              </w:rPr>
              <w:t>__________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3．已知关于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x的不等式组 </w:t>
            </w:r>
            <w:r>
              <w:rPr>
                <w:rFonts w:eastAsia="宋体"/>
                <w:kern w:val="0"/>
                <w:sz w:val="28"/>
                <w:szCs w:val="28"/>
              </w:rPr>
              <w:drawing>
                <wp:inline distT="0" distB="0" distL="0" distR="0">
                  <wp:extent cx="666750" cy="3606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，根据以下要求判断a的范围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1）无解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2）有解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3）有3个整数解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</w:t>
            </w:r>
            <w:r>
              <w:rPr>
                <w:rFonts w:eastAsia="宋体"/>
                <w:kern w:val="0"/>
                <w:sz w:val="28"/>
                <w:szCs w:val="28"/>
              </w:rPr>
              <w:t>方程x-m＝2x的解x为负数，求m的范围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152400</wp:posOffset>
                  </wp:positionV>
                  <wp:extent cx="1242695" cy="457200"/>
                  <wp:effectExtent l="0" t="0" r="0" b="0"/>
                  <wp:wrapSquare wrapText="bothSides"/>
                  <wp:docPr id="4" name="图片 4" descr="钟表的特写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钟表的特写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5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</w:t>
            </w:r>
            <w:r>
              <w:rPr>
                <w:rFonts w:eastAsia="宋体"/>
                <w:kern w:val="0"/>
                <w:sz w:val="28"/>
                <w:szCs w:val="28"/>
              </w:rPr>
              <w:t>已知关于x、y的方程组</w:t>
            </w:r>
            <w:r>
              <w:rPr>
                <w:rFonts w:eastAsia="宋体"/>
                <w:kern w:val="0"/>
                <w:sz w:val="28"/>
                <w:szCs w:val="28"/>
              </w:rPr>
              <w:tab/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（1）x＞0，y＜0，求k的范围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（2）已知x＋2y＞3，求k的范围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0</wp:posOffset>
                  </wp:positionV>
                  <wp:extent cx="1385570" cy="457200"/>
                  <wp:effectExtent l="0" t="0" r="0" b="0"/>
                  <wp:wrapSquare wrapText="bothSides"/>
                  <wp:docPr id="5" name="图片 5" descr="钟表的特写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钟表的特写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宋体"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</w:t>
            </w:r>
            <w:r>
              <w:rPr>
                <w:rFonts w:eastAsia="宋体"/>
                <w:kern w:val="0"/>
                <w:sz w:val="28"/>
                <w:szCs w:val="28"/>
              </w:rPr>
              <w:t>已知关于x、y的方程组</w:t>
            </w: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在k＞3的情况下求x和y的范围</w:t>
            </w: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课后，我进行了反思。就整个教学过程来看，教学进行的比较顺利，师生互动、生生互动活动开展的不错。但也存在着一些不足之处。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宋体"/>
                <w:kern w:val="0"/>
                <w:sz w:val="28"/>
                <w:szCs w:val="28"/>
              </w:rPr>
              <w:t> 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数学知识本身是一个多层次的结构系统。因此，理解和掌握知识应遵循由简单到复杂、由具体到抽象、由低级到高级的认识规律，教师应根据数学《新课程标准》和学习的不同时期和阶段，设置相应的教学层次，提出适当的要求，才能引导和帮助学生克服思维障碍，推动思维多层面地逐步深入地发展，使知识和能力不断升华。如：在进行解方程（组）或不等式（组）的教学中，由数字上升到</w:t>
            </w:r>
            <w:r>
              <w:rPr>
                <w:rFonts w:eastAsia="宋体"/>
                <w:kern w:val="0"/>
                <w:sz w:val="28"/>
                <w:szCs w:val="28"/>
              </w:rPr>
              <w:t>“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字母</w:t>
            </w:r>
            <w:r>
              <w:rPr>
                <w:rFonts w:eastAsia="宋体"/>
                <w:kern w:val="0"/>
                <w:sz w:val="28"/>
                <w:szCs w:val="28"/>
              </w:rPr>
              <w:t>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，当学生熟练计算数字的方程（组）或不等式（组）后，再升华到熟练计算有（参数）字母的方程（组）或不等式（组）。这样就可以将后期</w:t>
            </w:r>
            <w:r>
              <w:rPr>
                <w:rFonts w:eastAsia="宋体"/>
                <w:kern w:val="0"/>
                <w:sz w:val="28"/>
                <w:szCs w:val="28"/>
              </w:rPr>
              <w:t>“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参数</w:t>
            </w:r>
            <w:r>
              <w:rPr>
                <w:rFonts w:eastAsia="宋体"/>
                <w:kern w:val="0"/>
                <w:sz w:val="28"/>
                <w:szCs w:val="28"/>
              </w:rPr>
              <w:t>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难点问题层层剥开并逐级推进和激发，从而使教学由表及里，深入清晰地揭示出整体知识的本质和内在规律，又可以训练学生思维的广阔性和深刻性。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522943"/>
    <w:rsid w:val="005610D1"/>
    <w:rsid w:val="005878B4"/>
    <w:rsid w:val="007A5909"/>
    <w:rsid w:val="007E21EE"/>
    <w:rsid w:val="00AC2936"/>
    <w:rsid w:val="00B73B6F"/>
    <w:rsid w:val="00BC7DDD"/>
    <w:rsid w:val="00C0222B"/>
    <w:rsid w:val="6F6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2022-01-22T07:51:00Z</dcterms:created>
  <dc:creator>wangxiaoyu</dc:creator>
  <cp:lastModifiedBy>蓦然回首！</cp:lastModifiedBy>
  <dcterms:modified xsi:type="dcterms:W3CDTF">2022-09-14T03:41:41Z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