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本学期，我们课题组进一步推进了</w:t>
      </w:r>
      <w:r>
        <w:rPr>
          <w:rFonts w:hint="eastAsia"/>
          <w:lang w:val="en-US" w:eastAsia="zh-CN"/>
        </w:rPr>
        <w:t>低年级</w:t>
      </w:r>
      <w:r>
        <w:t>写话的</w:t>
      </w:r>
      <w:r>
        <w:rPr>
          <w:rFonts w:hint="eastAsia"/>
          <w:lang w:val="en-US" w:eastAsia="zh-CN"/>
        </w:rPr>
        <w:t>课题</w:t>
      </w:r>
      <w:r>
        <w:t>，发现学生的写话兴趣和写话能力得到了很大的提高。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bookmarkStart w:id="0" w:name="_GoBack"/>
      <w:bookmarkEnd w:id="0"/>
      <w:r>
        <w:t>1、探索出了更优化的写话模式。即“构思、写话、修改、评议、投稿、评优”六步走的快乐写话模式。第一步:构思，内容从生活中来，什么有趣就写什么，不必受命题限制；第二步:写话，不必受范文限制，写出童真童趣；第三步:修改，尊重原文，教师只在有错字的地方修改，力求把孩子的意思表达出来；第四步:评议。朗读写话，共同赏析好词佳句，引导学生明白怎样写是生动有趣的；第五步:投稿。优秀写话投稿到博客，给学生展示的平台；第六步:评优。评选“小作家”，给学生成功的体验。在这样的六步走方法指导下，我们逐步帮助学生学会构思、学会写话、学会欣赏，培养学生写话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2、明确了学生写话的层次性目标。一年级上学期：用一个拼音句记录自己的喜怒哀乐，能把一句话写通顺，写完整。一年级下学期：句子前后连贯、规范使用标点，能写好两三句话。二年级上学期：留心观察，能用上阅读和生活中学到的词语，写话有条理。二年级下学期：有想象有创新，具体生动，能写一段通顺的话。考虑到学生差异，评价标准根据学生发展情况来定。只要写得认真、生动或是有进步，就有机会参加“评选小作家”的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3、拓宽了学生阅读和写话的渠道。利用校图书馆、绿色书吧、班级图书角，增加学生阅读量。设立“每日积累”专栏，丰富学生语言积累；组织朗读、写话、讲故事等比赛，提高学生表达能力和语文素养。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4、研究了激发学生写话兴趣的策略。策略一是内容更自由。每一次写话都是写自己想写的内容，想怎么写就怎么写。以往，写话对于学生来说是一种烦恼，现在写话已成为一种期待，这和改变写话内容是有很大关系的。策略二，指导重情趣。努力捕捉每个学生在写话过程中值得称赞的地方，丰富评价内容和形式，促进学生个性化发展。策略三，评价求创新。我们构建学生自评、同伴互评、教师评价、家长评价和网络评价相结合的新模式，激发了学生写话兴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5、取得了丰硕的研究成果。课题组教师围绕课题进行专题学习，整理出了一本研究资料集。一年来，教师上校级以上公开课近20节，三篇论文在省级以上刊物发表，十多篇论文在各级竞赛中获奖。整理出了学生写话作品，为后续的调查研究做好了准备。培养了许多“小作家”“小明星”。多位课题组成员建有教学博客，在老师和学生群体中产生了一定的影响力。课题组中有多位教师被评为溧阳市学科带头人、骨干教师、溧城镇先进教育工作者， 1位教师在市级评优课中获奖。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近一年来，我们在课题研究方面取得了一定的经验，但我们清醒地认识到自身的不足：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1、未能建立完整体系。教师参与课题实践的积极性高，但教师教学观念、专业素养有差异，研讨交流的深度不够，研究未能建立完整的体系。研究学生、研究策略、实践再反思，都需要教师花费足够的时间、精力，这对教师理论素养和教学素养的要求很高，课题组老师专业素养要提升，教学观念要更新，指导方法要新，才能建立完整体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2、学生发展不够均衡。一年来，我们重点研究了写话内容、写话目标、写话指导的方法、写话评价的方法，激发了低年级学生写话兴趣。但是学生之间是有明显差异的，如何发挥尖子生的作用，带动后进生的提高？如何大面积提高学生阅读能力和写话能力？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3、写话模式有待完善。“构思、写话、修改、评议、投稿、评比”六步模式的确能提高大部分学生写话能力，但老师需要花费的时间和精力很多。如何将写话更加有效地融入到拼音教学、阅读教学、口语交际教学中？阅读课上的写话教学最佳模式是怎样的？这些问题有待进一步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33A4"/>
    <w:rsid w:val="30CB546A"/>
    <w:rsid w:val="4D422BF9"/>
    <w:rsid w:val="7E647B89"/>
    <w:rsid w:val="7E6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2022-06-29T06:38:00Z</dcterms:created>
  <dc:creator>ASUS</dc:creator>
  <cp:lastModifiedBy>ASUS</cp:lastModifiedBy>
  <dcterms:modified xsi:type="dcterms:W3CDTF">2022-06-29T08:57:48Z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219DCF4960BA4B3B98907887F7AA9DF7</vt:lpwstr>
  </property>
</Properties>
</file>