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pPr>
      <w:r>
        <w:rPr>
          <w:rFonts w:hint="eastAsia" w:ascii="黑体" w:hAnsi="黑体" w:eastAsia="黑体" w:cs="黑体"/>
          <w:sz w:val="32"/>
          <w:szCs w:val="32"/>
        </w:rPr>
        <w:t>新桥街道中心幼儿园小三班幼儿生活状况记录表</w:t>
      </w:r>
    </w:p>
    <w:p>
      <w:pPr>
        <w:rPr>
          <w:rFonts w:hint="eastAsia" w:ascii="宋体" w:hAnsi="宋体" w:eastAsia="宋体" w:cs="宋体"/>
          <w:lang w:eastAsia="zh-CN"/>
        </w:rPr>
      </w:pPr>
      <w:r>
        <w:rPr>
          <w:rFonts w:hint="eastAsia" w:ascii="宋体" w:hAnsi="宋体" w:eastAsia="宋体" w:cs="宋体"/>
        </w:rPr>
        <w:t>观察时间：9.</w:t>
      </w:r>
      <w:r>
        <w:rPr>
          <w:rFonts w:hint="eastAsia" w:ascii="宋体" w:hAnsi="宋体" w:eastAsia="宋体" w:cs="宋体"/>
          <w:lang w:val="en-US" w:eastAsia="zh-CN"/>
        </w:rPr>
        <w:t>8</w:t>
      </w:r>
    </w:p>
    <w:p>
      <w:pPr>
        <w:rPr>
          <w:rFonts w:ascii="宋体" w:hAnsi="宋体" w:eastAsia="宋体" w:cs="宋体"/>
        </w:rPr>
      </w:pPr>
      <w:r>
        <w:rPr>
          <w:rFonts w:hint="eastAsia" w:ascii="宋体" w:hAnsi="宋体" w:eastAsia="宋体" w:cs="宋体"/>
        </w:rPr>
        <w:t>观察对象：小三班全体幼儿</w:t>
      </w:r>
    </w:p>
    <w:p>
      <w:pPr>
        <w:rPr>
          <w:rFonts w:ascii="宋体" w:hAnsi="宋体" w:eastAsia="宋体" w:cs="宋体"/>
        </w:rPr>
      </w:pPr>
      <w:r>
        <w:rPr>
          <w:rFonts w:hint="eastAsia" w:ascii="宋体" w:hAnsi="宋体" w:eastAsia="宋体" w:cs="宋体"/>
        </w:rPr>
        <w:t>观察者：</w:t>
      </w:r>
      <w:r>
        <w:rPr>
          <w:rFonts w:hint="eastAsia" w:ascii="宋体" w:hAnsi="宋体" w:eastAsia="宋体" w:cs="宋体"/>
          <w:lang w:val="en-US" w:eastAsia="zh-CN"/>
        </w:rPr>
        <w:t>朱</w:t>
      </w:r>
      <w:r>
        <w:rPr>
          <w:rFonts w:hint="eastAsia" w:ascii="宋体" w:hAnsi="宋体" w:eastAsia="宋体" w:cs="宋体"/>
        </w:rPr>
        <w:t>老师、</w:t>
      </w:r>
      <w:r>
        <w:rPr>
          <w:rFonts w:hint="eastAsia" w:ascii="宋体" w:hAnsi="宋体" w:eastAsia="宋体" w:cs="宋体"/>
          <w:lang w:val="en-US" w:eastAsia="zh-CN"/>
        </w:rPr>
        <w:t>张</w:t>
      </w:r>
      <w:r>
        <w:rPr>
          <w:rFonts w:hint="eastAsia" w:ascii="宋体" w:hAnsi="宋体" w:eastAsia="宋体" w:cs="宋体"/>
        </w:rPr>
        <w:t>老师</w:t>
      </w:r>
    </w:p>
    <w:p>
      <w:pPr>
        <w:rPr>
          <w:rFonts w:ascii="宋体" w:hAnsi="宋体" w:eastAsia="宋体" w:cs="宋体"/>
        </w:rPr>
      </w:pPr>
      <w:r>
        <w:rPr>
          <w:rFonts w:hint="eastAsia" w:ascii="宋体" w:hAnsi="宋体" w:eastAsia="宋体" w:cs="宋体"/>
        </w:rPr>
        <w:t>观察目标：了解目标幼儿入园初期的适应能力</w:t>
      </w:r>
    </w:p>
    <w:p>
      <w:r>
        <w:rPr>
          <w:rFonts w:hint="eastAsia" w:ascii="宋体" w:hAnsi="宋体" w:eastAsia="宋体" w:cs="宋体"/>
        </w:rPr>
        <w:t>观察内容：观察目标幼儿来园、午餐、午睡</w:t>
      </w:r>
      <w:r>
        <w:rPr>
          <w:rFonts w:hint="eastAsia" w:ascii="宋体" w:hAnsi="宋体" w:eastAsia="宋体" w:cs="宋体"/>
          <w:lang w:eastAsia="zh-CN"/>
        </w:rPr>
        <w:t>、</w:t>
      </w:r>
      <w:r>
        <w:rPr>
          <w:rFonts w:hint="eastAsia" w:ascii="宋体" w:hAnsi="宋体" w:eastAsia="宋体" w:cs="宋体"/>
          <w:lang w:val="en-US" w:eastAsia="zh-CN"/>
        </w:rPr>
        <w:t>游戏等</w:t>
      </w:r>
      <w:r>
        <w:rPr>
          <w:rFonts w:hint="eastAsia" w:ascii="宋体" w:hAnsi="宋体" w:eastAsia="宋体" w:cs="宋体"/>
        </w:rPr>
        <w:t>情况</w:t>
      </w:r>
    </w:p>
    <w:tbl>
      <w:tblPr>
        <w:tblStyle w:val="6"/>
        <w:tblpPr w:leftFromText="180" w:rightFromText="180" w:vertAnchor="text" w:horzAnchor="page" w:tblpXSpec="center" w:tblpY="146"/>
        <w:tblOverlap w:val="never"/>
        <w:tblW w:w="956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2"/>
        <w:gridCol w:w="936"/>
        <w:gridCol w:w="1092"/>
        <w:gridCol w:w="1068"/>
        <w:gridCol w:w="1056"/>
        <w:gridCol w:w="4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tcPr>
          <w:p>
            <w:pPr>
              <w:jc w:val="center"/>
              <w:rPr>
                <w:rFonts w:hint="eastAsia" w:ascii="宋体" w:hAnsi="宋体" w:eastAsia="宋体" w:cs="宋体"/>
              </w:rPr>
            </w:pPr>
            <w:r>
              <w:rPr>
                <w:rFonts w:hint="eastAsia" w:ascii="宋体" w:hAnsi="宋体" w:eastAsia="宋体" w:cs="宋体"/>
              </w:rPr>
              <w:t>学号</w:t>
            </w:r>
          </w:p>
        </w:tc>
        <w:tc>
          <w:tcPr>
            <w:tcW w:w="936" w:type="dxa"/>
          </w:tcPr>
          <w:p>
            <w:pPr>
              <w:jc w:val="center"/>
              <w:rPr>
                <w:rFonts w:hint="eastAsia" w:ascii="宋体" w:hAnsi="宋体" w:eastAsia="宋体" w:cs="宋体"/>
              </w:rPr>
            </w:pPr>
            <w:r>
              <w:rPr>
                <w:rFonts w:hint="eastAsia" w:ascii="宋体" w:hAnsi="宋体" w:eastAsia="宋体" w:cs="宋体"/>
              </w:rPr>
              <w:t>姓名</w:t>
            </w:r>
          </w:p>
        </w:tc>
        <w:tc>
          <w:tcPr>
            <w:tcW w:w="1092" w:type="dxa"/>
          </w:tcPr>
          <w:p>
            <w:pPr>
              <w:jc w:val="center"/>
              <w:rPr>
                <w:rFonts w:hint="eastAsia" w:ascii="宋体" w:hAnsi="宋体" w:eastAsia="宋体" w:cs="宋体"/>
              </w:rPr>
            </w:pPr>
            <w:r>
              <w:rPr>
                <w:rFonts w:hint="eastAsia" w:ascii="宋体" w:hAnsi="宋体" w:eastAsia="宋体" w:cs="宋体"/>
              </w:rPr>
              <w:t>来园情绪</w:t>
            </w:r>
          </w:p>
        </w:tc>
        <w:tc>
          <w:tcPr>
            <w:tcW w:w="1068" w:type="dxa"/>
          </w:tcPr>
          <w:p>
            <w:pPr>
              <w:jc w:val="center"/>
              <w:rPr>
                <w:rFonts w:hint="eastAsia" w:ascii="宋体" w:hAnsi="宋体" w:eastAsia="宋体" w:cs="宋体"/>
              </w:rPr>
            </w:pPr>
            <w:r>
              <w:rPr>
                <w:rFonts w:hint="eastAsia" w:ascii="宋体" w:hAnsi="宋体" w:eastAsia="宋体" w:cs="宋体"/>
              </w:rPr>
              <w:t>午餐情况</w:t>
            </w:r>
          </w:p>
        </w:tc>
        <w:tc>
          <w:tcPr>
            <w:tcW w:w="1056" w:type="dxa"/>
          </w:tcPr>
          <w:p>
            <w:pPr>
              <w:jc w:val="center"/>
              <w:rPr>
                <w:rFonts w:hint="eastAsia" w:ascii="宋体" w:hAnsi="宋体" w:eastAsia="宋体" w:cs="宋体"/>
              </w:rPr>
            </w:pPr>
            <w:r>
              <w:rPr>
                <w:rFonts w:hint="eastAsia" w:ascii="宋体" w:hAnsi="宋体" w:eastAsia="宋体" w:cs="宋体"/>
              </w:rPr>
              <w:t>午睡情况</w:t>
            </w:r>
          </w:p>
        </w:tc>
        <w:tc>
          <w:tcPr>
            <w:tcW w:w="4724" w:type="dxa"/>
          </w:tcPr>
          <w:p>
            <w:pPr>
              <w:jc w:val="center"/>
              <w:rPr>
                <w:rFonts w:hint="eastAsia" w:ascii="宋体" w:hAnsi="宋体" w:eastAsia="宋体" w:cs="宋体"/>
              </w:rPr>
            </w:pPr>
            <w:r>
              <w:rPr>
                <w:rFonts w:hint="eastAsia" w:ascii="宋体" w:hAnsi="宋体" w:eastAsia="宋体" w:cs="宋体"/>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jc w:val="center"/>
        </w:trPr>
        <w:tc>
          <w:tcPr>
            <w:tcW w:w="692" w:type="dxa"/>
            <w:vAlign w:val="center"/>
          </w:tcPr>
          <w:p>
            <w:pPr>
              <w:widowControl/>
              <w:jc w:val="center"/>
              <w:rPr>
                <w:rFonts w:hint="eastAsia" w:ascii="宋体" w:hAnsi="宋体" w:eastAsia="宋体" w:cs="宋体"/>
              </w:rPr>
            </w:pPr>
            <w:r>
              <w:rPr>
                <w:rFonts w:hint="eastAsia" w:ascii="宋体" w:hAnsi="宋体" w:eastAsia="宋体" w:cs="宋体"/>
                <w:color w:val="000000"/>
                <w:kern w:val="0"/>
                <w:sz w:val="22"/>
                <w:szCs w:val="22"/>
              </w:rPr>
              <w:t>1</w:t>
            </w:r>
          </w:p>
        </w:tc>
        <w:tc>
          <w:tcPr>
            <w:tcW w:w="936" w:type="dxa"/>
            <w:vAlign w:val="center"/>
          </w:tcPr>
          <w:p>
            <w:pPr>
              <w:keepNext w:val="0"/>
              <w:keepLines w:val="0"/>
              <w:widowControl/>
              <w:suppressLineNumbers w:val="0"/>
              <w:jc w:val="center"/>
              <w:textAlignment w:val="center"/>
              <w:rPr>
                <w:rFonts w:hint="eastAsia" w:ascii="宋体" w:hAnsi="宋体" w:eastAsia="宋体" w:cs="宋体"/>
              </w:rPr>
            </w:pPr>
            <w:r>
              <w:rPr>
                <w:rFonts w:hint="eastAsia" w:ascii="宋体" w:hAnsi="宋体" w:eastAsia="宋体" w:cs="宋体"/>
                <w:b/>
                <w:bCs/>
                <w:i w:val="0"/>
                <w:color w:val="000000"/>
                <w:kern w:val="0"/>
                <w:sz w:val="21"/>
                <w:szCs w:val="21"/>
                <w:u w:val="none"/>
                <w:lang w:val="en-US" w:eastAsia="zh-CN" w:bidi="ar"/>
              </w:rPr>
              <w:t>巢熠阳</w:t>
            </w:r>
          </w:p>
        </w:tc>
        <w:tc>
          <w:tcPr>
            <w:tcW w:w="1092" w:type="dxa"/>
            <w:vAlign w:val="top"/>
          </w:tcPr>
          <w:p>
            <w:pPr>
              <w:jc w:val="center"/>
              <w:rPr>
                <w:rFonts w:hint="eastAsia" w:ascii="宋体" w:hAnsi="宋体" w:eastAsia="宋体" w:cs="宋体"/>
                <w:lang w:eastAsia="zh-CN"/>
              </w:rPr>
            </w:pPr>
            <w:r>
              <w:rPr>
                <w:rFonts w:hint="eastAsia" w:ascii="宋体" w:hAnsi="宋体" w:eastAsia="宋体" w:cs="宋体"/>
                <w:lang w:val="en-US" w:eastAsia="zh-CN"/>
              </w:rPr>
              <w:t>请假</w:t>
            </w:r>
          </w:p>
        </w:tc>
        <w:tc>
          <w:tcPr>
            <w:tcW w:w="1068" w:type="dxa"/>
            <w:vAlign w:val="top"/>
          </w:tcPr>
          <w:p>
            <w:pPr>
              <w:jc w:val="center"/>
              <w:rPr>
                <w:rFonts w:hint="eastAsia" w:ascii="宋体" w:hAnsi="宋体" w:eastAsia="宋体" w:cs="宋体"/>
              </w:rPr>
            </w:pPr>
          </w:p>
        </w:tc>
        <w:tc>
          <w:tcPr>
            <w:tcW w:w="1056" w:type="dxa"/>
            <w:vAlign w:val="top"/>
          </w:tcPr>
          <w:p>
            <w:pPr>
              <w:jc w:val="center"/>
              <w:rPr>
                <w:rFonts w:hint="eastAsia" w:ascii="宋体" w:hAnsi="宋体" w:eastAsia="宋体" w:cs="宋体"/>
              </w:rPr>
            </w:pPr>
          </w:p>
        </w:tc>
        <w:tc>
          <w:tcPr>
            <w:tcW w:w="4724" w:type="dxa"/>
          </w:tcPr>
          <w:p>
            <w:pPr>
              <w:jc w:val="center"/>
              <w:rPr>
                <w:rFonts w:hint="default" w:ascii="宋体" w:hAnsi="宋体" w:eastAsia="宋体" w:cs="宋体"/>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rPr>
            </w:pPr>
            <w:r>
              <w:rPr>
                <w:rFonts w:hint="eastAsia" w:ascii="宋体" w:hAnsi="宋体" w:eastAsia="宋体" w:cs="宋体"/>
                <w:color w:val="000000"/>
                <w:kern w:val="0"/>
                <w:sz w:val="22"/>
                <w:szCs w:val="22"/>
              </w:rPr>
              <w:t>2</w:t>
            </w:r>
          </w:p>
        </w:tc>
        <w:tc>
          <w:tcPr>
            <w:tcW w:w="936" w:type="dxa"/>
            <w:vAlign w:val="bottom"/>
          </w:tcPr>
          <w:p>
            <w:pPr>
              <w:keepNext w:val="0"/>
              <w:keepLines w:val="0"/>
              <w:widowControl/>
              <w:suppressLineNumbers w:val="0"/>
              <w:jc w:val="center"/>
              <w:textAlignment w:val="bottom"/>
              <w:rPr>
                <w:rFonts w:hint="eastAsia" w:ascii="宋体" w:hAnsi="宋体" w:eastAsia="宋体" w:cs="宋体"/>
              </w:rPr>
            </w:pPr>
            <w:r>
              <w:rPr>
                <w:rFonts w:hint="eastAsia" w:ascii="宋体" w:hAnsi="宋体" w:eastAsia="宋体" w:cs="宋体"/>
                <w:b/>
                <w:bCs/>
                <w:i w:val="0"/>
                <w:color w:val="000000"/>
                <w:kern w:val="0"/>
                <w:sz w:val="21"/>
                <w:szCs w:val="21"/>
                <w:u w:val="none"/>
                <w:lang w:val="en-US" w:eastAsia="zh-CN" w:bidi="ar"/>
              </w:rPr>
              <w:t>王钧逸</w:t>
            </w:r>
          </w:p>
        </w:tc>
        <w:tc>
          <w:tcPr>
            <w:tcW w:w="1092" w:type="dxa"/>
            <w:vAlign w:val="top"/>
          </w:tcPr>
          <w:p>
            <w:pPr>
              <w:jc w:val="center"/>
              <w:rPr>
                <w:rFonts w:hint="eastAsia" w:ascii="宋体" w:hAnsi="宋体" w:eastAsia="宋体" w:cs="宋体"/>
              </w:rPr>
            </w:pPr>
            <w:r>
              <w:rPr>
                <w:rFonts w:hint="eastAsia" w:ascii="宋体" w:hAnsi="宋体" w:eastAsia="宋体" w:cs="宋体"/>
              </w:rPr>
              <w:t>√</w:t>
            </w:r>
          </w:p>
        </w:tc>
        <w:tc>
          <w:tcPr>
            <w:tcW w:w="1068" w:type="dxa"/>
            <w:vAlign w:val="top"/>
          </w:tcPr>
          <w:p>
            <w:pPr>
              <w:jc w:val="center"/>
              <w:rPr>
                <w:rFonts w:hint="eastAsia" w:ascii="宋体" w:hAnsi="宋体" w:eastAsia="宋体" w:cs="宋体"/>
              </w:rPr>
            </w:pPr>
            <w:r>
              <w:rPr>
                <w:rFonts w:hint="eastAsia" w:ascii="宋体" w:hAnsi="宋体" w:eastAsia="宋体" w:cs="宋体"/>
              </w:rPr>
              <w:t>√</w:t>
            </w:r>
          </w:p>
        </w:tc>
        <w:tc>
          <w:tcPr>
            <w:tcW w:w="1056" w:type="dxa"/>
            <w:vAlign w:val="top"/>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12：30前入睡，自主入睡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rPr>
            </w:pPr>
            <w:r>
              <w:rPr>
                <w:rFonts w:hint="eastAsia" w:ascii="宋体" w:hAnsi="宋体" w:eastAsia="宋体" w:cs="宋体"/>
                <w:color w:val="000000"/>
                <w:kern w:val="0"/>
                <w:sz w:val="22"/>
                <w:szCs w:val="22"/>
              </w:rPr>
              <w:t>3</w:t>
            </w:r>
          </w:p>
        </w:tc>
        <w:tc>
          <w:tcPr>
            <w:tcW w:w="936" w:type="dxa"/>
            <w:vAlign w:val="center"/>
          </w:tcPr>
          <w:p>
            <w:pPr>
              <w:keepNext w:val="0"/>
              <w:keepLines w:val="0"/>
              <w:widowControl/>
              <w:suppressLineNumbers w:val="0"/>
              <w:jc w:val="center"/>
              <w:textAlignment w:val="center"/>
              <w:rPr>
                <w:rFonts w:hint="eastAsia" w:ascii="宋体" w:hAnsi="宋体" w:eastAsia="宋体" w:cs="宋体"/>
              </w:rPr>
            </w:pPr>
            <w:r>
              <w:rPr>
                <w:rFonts w:hint="eastAsia" w:ascii="宋体" w:hAnsi="宋体" w:eastAsia="宋体" w:cs="宋体"/>
                <w:b/>
                <w:bCs/>
                <w:i w:val="0"/>
                <w:color w:val="000000"/>
                <w:kern w:val="0"/>
                <w:sz w:val="21"/>
                <w:szCs w:val="21"/>
                <w:u w:val="none"/>
                <w:lang w:val="en-US" w:eastAsia="zh-CN" w:bidi="ar"/>
              </w:rPr>
              <w:t>陈雨航</w:t>
            </w:r>
          </w:p>
        </w:tc>
        <w:tc>
          <w:tcPr>
            <w:tcW w:w="1092" w:type="dxa"/>
          </w:tcPr>
          <w:p>
            <w:pPr>
              <w:jc w:val="center"/>
              <w:rPr>
                <w:rFonts w:hint="default" w:ascii="宋体" w:hAnsi="宋体" w:cs="宋体" w:eastAsiaTheme="minorEastAsia"/>
                <w:lang w:val="en-US" w:eastAsia="zh-CN"/>
              </w:rPr>
            </w:pPr>
            <w:r>
              <w:rPr>
                <w:rFonts w:hint="eastAsia" w:ascii="宋体" w:hAnsi="宋体" w:eastAsia="宋体" w:cs="宋体"/>
              </w:rPr>
              <w:t>√</w:t>
            </w:r>
          </w:p>
        </w:tc>
        <w:tc>
          <w:tcPr>
            <w:tcW w:w="1068" w:type="dxa"/>
          </w:tcPr>
          <w:p>
            <w:pPr>
              <w:jc w:val="center"/>
              <w:rPr>
                <w:rFonts w:hint="eastAsia" w:ascii="宋体" w:hAnsi="宋体" w:eastAsia="宋体" w:cs="宋体"/>
                <w:lang w:val="en-US" w:eastAsia="zh-CN"/>
              </w:rPr>
            </w:pPr>
            <w:r>
              <w:rPr>
                <w:rFonts w:hint="eastAsia" w:ascii="宋体" w:hAnsi="宋体" w:eastAsia="宋体" w:cs="宋体"/>
              </w:rPr>
              <w:t>√</w:t>
            </w:r>
          </w:p>
        </w:tc>
        <w:tc>
          <w:tcPr>
            <w:tcW w:w="1056" w:type="dxa"/>
          </w:tcPr>
          <w:p>
            <w:pPr>
              <w:jc w:val="center"/>
              <w:rPr>
                <w:rFonts w:hint="eastAsia" w:ascii="宋体" w:hAnsi="宋体" w:eastAsia="宋体" w:cs="宋体"/>
                <w:lang w:eastAsia="zh-CN"/>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12：30前入睡，陪伴入睡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rPr>
            </w:pPr>
            <w:r>
              <w:rPr>
                <w:rFonts w:hint="eastAsia" w:ascii="宋体" w:hAnsi="宋体" w:eastAsia="宋体" w:cs="宋体"/>
                <w:color w:val="000000"/>
                <w:kern w:val="0"/>
                <w:sz w:val="22"/>
                <w:szCs w:val="22"/>
              </w:rPr>
              <w:t>4</w:t>
            </w:r>
          </w:p>
        </w:tc>
        <w:tc>
          <w:tcPr>
            <w:tcW w:w="936" w:type="dxa"/>
            <w:vAlign w:val="bottom"/>
          </w:tcPr>
          <w:p>
            <w:pPr>
              <w:keepNext w:val="0"/>
              <w:keepLines w:val="0"/>
              <w:widowControl/>
              <w:suppressLineNumbers w:val="0"/>
              <w:jc w:val="center"/>
              <w:textAlignment w:val="bottom"/>
              <w:rPr>
                <w:rFonts w:hint="eastAsia" w:ascii="宋体" w:hAnsi="宋体" w:eastAsia="宋体" w:cs="宋体"/>
              </w:rPr>
            </w:pPr>
            <w:r>
              <w:rPr>
                <w:rFonts w:hint="eastAsia" w:ascii="宋体" w:hAnsi="宋体" w:eastAsia="宋体" w:cs="宋体"/>
                <w:b/>
                <w:bCs/>
                <w:i w:val="0"/>
                <w:color w:val="000000"/>
                <w:kern w:val="0"/>
                <w:sz w:val="21"/>
                <w:szCs w:val="21"/>
                <w:u w:val="none"/>
                <w:lang w:val="en-US" w:eastAsia="zh-CN" w:bidi="ar"/>
              </w:rPr>
              <w:t>孙贝牙</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12：30前入睡，陪伴入睡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5</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陈盼</w:t>
            </w:r>
          </w:p>
        </w:tc>
        <w:tc>
          <w:tcPr>
            <w:tcW w:w="1092" w:type="dxa"/>
            <w:vAlign w:val="top"/>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汤中裙带菜不喜，12：50前入睡，自主入睡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6</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李宇涵</w:t>
            </w:r>
          </w:p>
        </w:tc>
        <w:tc>
          <w:tcPr>
            <w:tcW w:w="1092" w:type="dxa"/>
            <w:vAlign w:val="top"/>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蔬菜剩一半，汤料没吃，12：30前自主入睡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7</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穆永泽</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蔬菜剩一半，12点30陪伴入睡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8</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陆宇轩</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番茄未吃，12：30前自主入睡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9</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张睿宸</w:t>
            </w:r>
          </w:p>
        </w:tc>
        <w:tc>
          <w:tcPr>
            <w:tcW w:w="1092" w:type="dxa"/>
          </w:tcPr>
          <w:p>
            <w:pPr>
              <w:jc w:val="center"/>
              <w:rPr>
                <w:rFonts w:hint="default" w:ascii="宋体" w:hAnsi="宋体" w:eastAsia="宋体" w:cs="宋体"/>
                <w:lang w:val="en-US" w:eastAsia="zh-CN"/>
              </w:rPr>
            </w:pPr>
            <w:r>
              <w:rPr>
                <w:rFonts w:hint="eastAsia" w:ascii="宋体" w:hAnsi="宋体" w:eastAsia="宋体" w:cs="宋体"/>
              </w:rPr>
              <w:t>√</w:t>
            </w:r>
          </w:p>
        </w:tc>
        <w:tc>
          <w:tcPr>
            <w:tcW w:w="1068" w:type="dxa"/>
            <w:vAlign w:val="top"/>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汤未喝，12：30前自主入睡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10</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高文浩</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vAlign w:val="top"/>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11</w:t>
            </w:r>
          </w:p>
        </w:tc>
        <w:tc>
          <w:tcPr>
            <w:tcW w:w="936" w:type="dxa"/>
            <w:vAlign w:val="center"/>
          </w:tcPr>
          <w:p>
            <w:pPr>
              <w:keepNext w:val="0"/>
              <w:keepLines w:val="0"/>
              <w:widowControl/>
              <w:suppressLineNumbers w:val="0"/>
              <w:jc w:val="center"/>
              <w:textAlignment w:val="center"/>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郁明泽</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蔬菜剩一半，12：30前自主入睡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12</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万灵杰</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蔬菜剩一点，12：30前自主入睡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13</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袁明楷</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eastAsia" w:ascii="宋体" w:hAnsi="宋体" w:eastAsia="宋体" w:cs="宋体"/>
                <w:lang w:val="en-US" w:eastAsia="zh-CN"/>
              </w:rPr>
            </w:pPr>
            <w:r>
              <w:rPr>
                <w:rFonts w:hint="eastAsia" w:ascii="宋体" w:hAnsi="宋体" w:eastAsia="宋体" w:cs="宋体"/>
                <w:lang w:val="en-US" w:eastAsia="zh-CN"/>
              </w:rPr>
              <w:t>蔬菜剩一点，12：35前自主入睡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14</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张砚钧</w:t>
            </w:r>
          </w:p>
        </w:tc>
        <w:tc>
          <w:tcPr>
            <w:tcW w:w="1092" w:type="dxa"/>
          </w:tcPr>
          <w:p>
            <w:pPr>
              <w:jc w:val="center"/>
              <w:rPr>
                <w:rFonts w:hint="default" w:ascii="宋体" w:hAnsi="宋体" w:cs="宋体" w:eastAsiaTheme="minorEastAsia"/>
                <w:lang w:val="en-US" w:eastAsia="zh-CN"/>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12：35前玩偶陪伴入睡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15</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蒋绍文</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12：50前陪伴入睡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16</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赵天羽</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蔬菜剩一点，12：30前自主入睡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17</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唐锦轩</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18</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何书泽</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蔬菜剩一半，12;50前自主入睡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19</w:t>
            </w:r>
          </w:p>
        </w:tc>
        <w:tc>
          <w:tcPr>
            <w:tcW w:w="936" w:type="dxa"/>
            <w:vAlign w:val="center"/>
          </w:tcPr>
          <w:p>
            <w:pPr>
              <w:keepNext w:val="0"/>
              <w:keepLines w:val="0"/>
              <w:widowControl/>
              <w:suppressLineNumbers w:val="0"/>
              <w:jc w:val="center"/>
              <w:textAlignment w:val="center"/>
              <w:rPr>
                <w:rFonts w:hint="eastAsia" w:ascii="宋体" w:hAnsi="宋体" w:eastAsia="宋体" w:cs="宋体"/>
                <w:color w:val="000000"/>
                <w:kern w:val="0"/>
                <w:sz w:val="24"/>
              </w:rPr>
            </w:pPr>
            <w:r>
              <w:rPr>
                <w:rFonts w:hint="eastAsia" w:ascii="宋体" w:hAnsi="宋体" w:eastAsia="宋体" w:cs="宋体"/>
                <w:b/>
                <w:bCs/>
                <w:color w:val="000000"/>
                <w:sz w:val="21"/>
                <w:szCs w:val="21"/>
                <w:lang w:val="en-US" w:eastAsia="zh-CN"/>
              </w:rPr>
              <w:t>杨景言</w:t>
            </w:r>
          </w:p>
        </w:tc>
        <w:tc>
          <w:tcPr>
            <w:tcW w:w="1092" w:type="dxa"/>
          </w:tcPr>
          <w:p>
            <w:pPr>
              <w:jc w:val="center"/>
              <w:rPr>
                <w:rFonts w:hint="default" w:ascii="宋体" w:hAnsi="宋体" w:cs="宋体" w:eastAsiaTheme="minorEastAsia"/>
                <w:lang w:val="en-US" w:eastAsia="zh-CN"/>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蔬菜剩一半，汤未喝，12：30前陪伴入睡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20</w:t>
            </w:r>
          </w:p>
        </w:tc>
        <w:tc>
          <w:tcPr>
            <w:tcW w:w="936" w:type="dxa"/>
            <w:vAlign w:val="center"/>
          </w:tcPr>
          <w:p>
            <w:pPr>
              <w:keepNext w:val="0"/>
              <w:keepLines w:val="0"/>
              <w:widowControl/>
              <w:suppressLineNumbers w:val="0"/>
              <w:jc w:val="center"/>
              <w:textAlignment w:val="center"/>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欧阳悦</w:t>
            </w:r>
          </w:p>
        </w:tc>
        <w:tc>
          <w:tcPr>
            <w:tcW w:w="1092" w:type="dxa"/>
          </w:tcPr>
          <w:p>
            <w:pPr>
              <w:jc w:val="center"/>
              <w:rPr>
                <w:rFonts w:hint="eastAsia" w:ascii="宋体" w:hAnsi="宋体" w:eastAsia="宋体" w:cs="宋体"/>
              </w:rPr>
            </w:pPr>
            <w:r>
              <w:rPr>
                <w:rFonts w:hint="eastAsia"/>
              </w:rPr>
              <w:t>○</w:t>
            </w:r>
            <w:r>
              <w:rPr>
                <w:rFonts w:hint="eastAsia"/>
                <w:lang w:val="en-US" w:eastAsia="zh-CN"/>
              </w:rPr>
              <w:t>2分钟</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汤未喝，12：30前自主入睡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21</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陆忻妍</w:t>
            </w:r>
          </w:p>
        </w:tc>
        <w:tc>
          <w:tcPr>
            <w:tcW w:w="1092" w:type="dxa"/>
          </w:tcPr>
          <w:p>
            <w:pPr>
              <w:jc w:val="center"/>
              <w:rPr>
                <w:rFonts w:hint="default" w:ascii="宋体" w:hAnsi="宋体" w:cs="宋体" w:eastAsiaTheme="minorEastAsia"/>
                <w:lang w:val="en-US" w:eastAsia="zh-CN"/>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22</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黄钰洁</w:t>
            </w:r>
          </w:p>
        </w:tc>
        <w:tc>
          <w:tcPr>
            <w:tcW w:w="1092" w:type="dxa"/>
          </w:tcPr>
          <w:p>
            <w:pPr>
              <w:jc w:val="center"/>
              <w:rPr>
                <w:rFonts w:hint="default" w:ascii="宋体" w:hAnsi="宋体" w:cs="宋体" w:eastAsiaTheme="minorEastAsia"/>
                <w:lang w:val="en-US" w:eastAsia="zh-CN"/>
              </w:rPr>
            </w:pPr>
            <w:r>
              <w:rPr>
                <w:rFonts w:hint="eastAsia"/>
              </w:rPr>
              <w:t>○</w:t>
            </w:r>
            <w:r>
              <w:rPr>
                <w:rFonts w:hint="eastAsia"/>
                <w:lang w:val="en-US" w:eastAsia="zh-CN"/>
              </w:rPr>
              <w:t>2分钟</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23</w:t>
            </w:r>
          </w:p>
        </w:tc>
        <w:tc>
          <w:tcPr>
            <w:tcW w:w="936" w:type="dxa"/>
            <w:vAlign w:val="center"/>
          </w:tcPr>
          <w:p>
            <w:pPr>
              <w:keepNext w:val="0"/>
              <w:keepLines w:val="0"/>
              <w:widowControl/>
              <w:suppressLineNumbers w:val="0"/>
              <w:jc w:val="center"/>
              <w:textAlignment w:val="center"/>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蔡晗熙</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eastAsia" w:ascii="宋体" w:hAnsi="宋体" w:eastAsia="宋体" w:cs="宋体"/>
                <w:lang w:val="en-US" w:eastAsia="zh-CN"/>
              </w:rPr>
            </w:pPr>
            <w:r>
              <w:rPr>
                <w:rFonts w:hint="eastAsia" w:ascii="宋体" w:hAnsi="宋体" w:eastAsia="宋体" w:cs="宋体"/>
                <w:lang w:val="en-US" w:eastAsia="zh-CN"/>
              </w:rPr>
              <w:t>蔬菜剩一点，12：30前自主入睡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24</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韩文雅</w:t>
            </w:r>
          </w:p>
        </w:tc>
        <w:tc>
          <w:tcPr>
            <w:tcW w:w="1092" w:type="dxa"/>
          </w:tcPr>
          <w:p>
            <w:pPr>
              <w:jc w:val="center"/>
              <w:rPr>
                <w:rFonts w:hint="default" w:ascii="宋体" w:hAnsi="宋体" w:eastAsia="宋体" w:cs="宋体"/>
                <w:lang w:val="en-US" w:eastAsia="zh-CN"/>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25</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陈悦</w:t>
            </w:r>
          </w:p>
        </w:tc>
        <w:tc>
          <w:tcPr>
            <w:tcW w:w="1092" w:type="dxa"/>
          </w:tcPr>
          <w:p>
            <w:pPr>
              <w:jc w:val="center"/>
              <w:rPr>
                <w:rFonts w:hint="eastAsia" w:ascii="宋体" w:hAnsi="宋体" w:eastAsia="宋体" w:cs="宋体"/>
                <w:lang w:eastAsia="zh-CN"/>
              </w:rPr>
            </w:pPr>
            <w:r>
              <w:rPr>
                <w:rFonts w:hint="eastAsia"/>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蔬菜剩一半，12：30前自主入睡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26</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丁妤暄</w:t>
            </w:r>
          </w:p>
        </w:tc>
        <w:tc>
          <w:tcPr>
            <w:tcW w:w="1092" w:type="dxa"/>
          </w:tcPr>
          <w:p>
            <w:pPr>
              <w:jc w:val="center"/>
              <w:rPr>
                <w:rFonts w:hint="default" w:ascii="宋体" w:hAnsi="宋体" w:cs="宋体" w:eastAsiaTheme="minorEastAsia"/>
                <w:lang w:val="en-US" w:eastAsia="zh-CN"/>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汤未喝，12：50前自主入睡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27</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贾清晨</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12：30前玩偶陪伴入睡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28</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朱明曦</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29</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钱宣妤</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2" w:hRule="atLeast"/>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30</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叶歆雅</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12：50前自主入睡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31</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郑雅姝</w:t>
            </w:r>
          </w:p>
        </w:tc>
        <w:tc>
          <w:tcPr>
            <w:tcW w:w="1092" w:type="dxa"/>
          </w:tcPr>
          <w:p>
            <w:pPr>
              <w:jc w:val="center"/>
              <w:rPr>
                <w:rFonts w:hint="default" w:ascii="宋体" w:hAnsi="宋体" w:cs="宋体" w:eastAsiaTheme="minorEastAsia"/>
                <w:lang w:val="en-US" w:eastAsia="zh-CN"/>
              </w:rPr>
            </w:pPr>
            <w:r>
              <w:rPr>
                <w:rFonts w:hint="eastAsia"/>
              </w:rPr>
              <w:t>○</w:t>
            </w:r>
            <w:r>
              <w:rPr>
                <w:rFonts w:hint="eastAsia"/>
                <w:lang w:val="en-US" w:eastAsia="zh-CN"/>
              </w:rPr>
              <w:t>3分钟</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汤未喝，12：50前陪伴入睡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32</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朱姝妍</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ascii="宋体" w:hAnsi="宋体" w:eastAsia="宋体" w:cs="宋体"/>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汤剩一半，12：40自主入睡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eastAsia" w:ascii="宋体" w:hAnsi="宋体" w:eastAsia="宋体" w:cs="宋体"/>
                <w:color w:val="000000"/>
                <w:kern w:val="0"/>
                <w:sz w:val="22"/>
                <w:szCs w:val="22"/>
              </w:rPr>
            </w:pPr>
            <w:r>
              <w:rPr>
                <w:rFonts w:hint="eastAsia" w:ascii="宋体" w:hAnsi="宋体" w:eastAsia="宋体" w:cs="宋体"/>
                <w:color w:val="000000"/>
                <w:kern w:val="0"/>
                <w:sz w:val="22"/>
                <w:szCs w:val="22"/>
              </w:rPr>
              <w:t>33</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杨芷若</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蔬菜和汤剩一半，12：30前自主入睡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692" w:type="dxa"/>
            <w:vAlign w:val="center"/>
          </w:tcPr>
          <w:p>
            <w:pPr>
              <w:widowControl/>
              <w:jc w:val="center"/>
              <w:rPr>
                <w:rFonts w:hint="default" w:ascii="宋体" w:hAnsi="宋体" w:eastAsia="宋体" w:cs="宋体"/>
                <w:color w:val="000000"/>
                <w:kern w:val="0"/>
                <w:sz w:val="22"/>
                <w:szCs w:val="22"/>
                <w:lang w:val="en-US" w:eastAsia="zh-CN"/>
              </w:rPr>
            </w:pPr>
            <w:r>
              <w:rPr>
                <w:rFonts w:hint="eastAsia" w:ascii="宋体" w:hAnsi="宋体" w:eastAsia="宋体" w:cs="宋体"/>
                <w:color w:val="000000"/>
                <w:kern w:val="0"/>
                <w:sz w:val="22"/>
                <w:szCs w:val="22"/>
                <w:lang w:val="en-US" w:eastAsia="zh-CN"/>
              </w:rPr>
              <w:t>34</w:t>
            </w:r>
          </w:p>
        </w:tc>
        <w:tc>
          <w:tcPr>
            <w:tcW w:w="936" w:type="dxa"/>
            <w:vAlign w:val="bottom"/>
          </w:tcPr>
          <w:p>
            <w:pPr>
              <w:keepNext w:val="0"/>
              <w:keepLines w:val="0"/>
              <w:widowControl/>
              <w:suppressLineNumbers w:val="0"/>
              <w:jc w:val="center"/>
              <w:textAlignment w:val="bottom"/>
              <w:rPr>
                <w:rFonts w:hint="eastAsia" w:ascii="宋体" w:hAnsi="宋体" w:eastAsia="宋体" w:cs="宋体"/>
                <w:color w:val="000000"/>
                <w:kern w:val="0"/>
                <w:sz w:val="24"/>
              </w:rPr>
            </w:pPr>
            <w:r>
              <w:rPr>
                <w:rFonts w:hint="eastAsia" w:ascii="宋体" w:hAnsi="宋体" w:eastAsia="宋体" w:cs="宋体"/>
                <w:b/>
                <w:bCs/>
                <w:i w:val="0"/>
                <w:color w:val="000000"/>
                <w:kern w:val="0"/>
                <w:sz w:val="21"/>
                <w:szCs w:val="21"/>
                <w:u w:val="none"/>
                <w:lang w:val="en-US" w:eastAsia="zh-CN" w:bidi="ar"/>
              </w:rPr>
              <w:t>任伊桐</w:t>
            </w:r>
          </w:p>
        </w:tc>
        <w:tc>
          <w:tcPr>
            <w:tcW w:w="1092" w:type="dxa"/>
          </w:tcPr>
          <w:p>
            <w:pPr>
              <w:jc w:val="center"/>
              <w:rPr>
                <w:rFonts w:hint="eastAsia" w:ascii="宋体" w:hAnsi="宋体" w:eastAsia="宋体" w:cs="宋体"/>
              </w:rPr>
            </w:pPr>
            <w:r>
              <w:rPr>
                <w:rFonts w:hint="eastAsia" w:ascii="宋体" w:hAnsi="宋体" w:eastAsia="宋体" w:cs="宋体"/>
              </w:rPr>
              <w:t>√</w:t>
            </w:r>
          </w:p>
        </w:tc>
        <w:tc>
          <w:tcPr>
            <w:tcW w:w="1068" w:type="dxa"/>
          </w:tcPr>
          <w:p>
            <w:pPr>
              <w:jc w:val="center"/>
              <w:rPr>
                <w:rFonts w:hint="eastAsia" w:ascii="宋体" w:hAnsi="宋体" w:eastAsia="宋体" w:cs="宋体"/>
              </w:rPr>
            </w:pPr>
            <w:r>
              <w:rPr>
                <w:rFonts w:hint="eastAsia"/>
              </w:rPr>
              <w:t>○</w:t>
            </w:r>
          </w:p>
        </w:tc>
        <w:tc>
          <w:tcPr>
            <w:tcW w:w="1056" w:type="dxa"/>
          </w:tcPr>
          <w:p>
            <w:pPr>
              <w:jc w:val="center"/>
              <w:rPr>
                <w:rFonts w:hint="eastAsia" w:ascii="宋体" w:hAnsi="宋体" w:eastAsia="宋体" w:cs="宋体"/>
              </w:rPr>
            </w:pPr>
            <w:r>
              <w:rPr>
                <w:rFonts w:hint="eastAsia" w:ascii="宋体" w:hAnsi="宋体" w:eastAsia="宋体" w:cs="宋体"/>
              </w:rPr>
              <w:t>√</w:t>
            </w:r>
          </w:p>
        </w:tc>
        <w:tc>
          <w:tcPr>
            <w:tcW w:w="4724" w:type="dxa"/>
          </w:tcPr>
          <w:p>
            <w:pPr>
              <w:jc w:val="center"/>
              <w:rPr>
                <w:rFonts w:hint="default" w:ascii="宋体" w:hAnsi="宋体" w:eastAsia="宋体" w:cs="宋体"/>
                <w:lang w:val="en-US" w:eastAsia="zh-CN"/>
              </w:rPr>
            </w:pPr>
            <w:r>
              <w:rPr>
                <w:rFonts w:hint="eastAsia" w:ascii="宋体" w:hAnsi="宋体" w:eastAsia="宋体" w:cs="宋体"/>
                <w:lang w:val="en-US" w:eastAsia="zh-CN"/>
              </w:rPr>
              <w:t>蔬菜剩一半，汤剩一半，12：50前陪伴入睡</w:t>
            </w:r>
          </w:p>
        </w:tc>
      </w:tr>
    </w:tbl>
    <w:p>
      <w:r>
        <w:rPr>
          <w:rFonts w:hint="eastAsia"/>
        </w:rPr>
        <w:t>备注</w:t>
      </w:r>
      <w:r>
        <w:t>：</w:t>
      </w:r>
      <w:r>
        <w:rPr>
          <w:rFonts w:hint="eastAsia"/>
        </w:rPr>
        <w:t>（情绪</w:t>
      </w:r>
      <w:r>
        <w:t>：</w:t>
      </w:r>
      <w:r>
        <w:rPr>
          <w:rFonts w:hint="eastAsia"/>
        </w:rPr>
        <w:t>稳定√</w:t>
      </w:r>
      <w:r>
        <w:rPr>
          <w:rFonts w:hint="eastAsia"/>
          <w:lang w:val="en-US" w:eastAsia="zh-CN"/>
        </w:rPr>
        <w:t xml:space="preserve">  </w:t>
      </w:r>
      <w:r>
        <w:rPr>
          <w:rFonts w:hint="eastAsia"/>
        </w:rPr>
        <w:t>不稳定○</w:t>
      </w:r>
      <w:r>
        <w:rPr>
          <w:rFonts w:hint="eastAsia"/>
          <w:lang w:val="en-US" w:eastAsia="zh-CN"/>
        </w:rPr>
        <w:t xml:space="preserve">     </w:t>
      </w:r>
      <w:r>
        <w:rPr>
          <w:rFonts w:hint="eastAsia"/>
        </w:rPr>
        <w:t>午餐</w:t>
      </w:r>
      <w:r>
        <w:t>：</w:t>
      </w:r>
      <w:r>
        <w:rPr>
          <w:rFonts w:hint="eastAsia"/>
        </w:rPr>
        <w:t>吃完√</w:t>
      </w:r>
      <w:r>
        <w:rPr>
          <w:rFonts w:hint="eastAsia"/>
          <w:lang w:val="en-US" w:eastAsia="zh-CN"/>
        </w:rPr>
        <w:t xml:space="preserve">   </w:t>
      </w:r>
      <w:r>
        <w:rPr>
          <w:rFonts w:hint="eastAsia"/>
        </w:rPr>
        <w:t>没吃完○</w:t>
      </w:r>
      <w:r>
        <w:rPr>
          <w:rFonts w:hint="eastAsia"/>
          <w:lang w:val="en-US" w:eastAsia="zh-CN"/>
        </w:rPr>
        <w:t xml:space="preserve">      </w:t>
      </w:r>
      <w:r>
        <w:rPr>
          <w:rFonts w:hint="eastAsia"/>
        </w:rPr>
        <w:t>午睡</w:t>
      </w:r>
      <w:r>
        <w:t>：</w:t>
      </w:r>
      <w:r>
        <w:rPr>
          <w:rFonts w:hint="eastAsia"/>
        </w:rPr>
        <w:t>入睡√</w:t>
      </w:r>
      <w:r>
        <w:rPr>
          <w:rFonts w:hint="eastAsia"/>
          <w:lang w:val="en-US" w:eastAsia="zh-CN"/>
        </w:rPr>
        <w:t xml:space="preserve">   </w:t>
      </w:r>
      <w:r>
        <w:rPr>
          <w:rFonts w:hint="eastAsia"/>
        </w:rPr>
        <w:t>未入睡○）</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b/>
          <w:bCs/>
        </w:rPr>
      </w:pPr>
      <w:r>
        <w:rPr>
          <w:rFonts w:hint="eastAsia"/>
          <w:b/>
          <w:bCs/>
        </w:rPr>
        <w:t>评价与分析：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rPr>
        <w:t>来园人数</w:t>
      </w:r>
      <w:r>
        <w:rPr>
          <w:rFonts w:hint="eastAsia"/>
          <w:lang w:val="en-US" w:eastAsia="zh-CN"/>
        </w:rPr>
        <w:t>33</w:t>
      </w:r>
      <w:r>
        <w:rPr>
          <w:rFonts w:hint="eastAsia"/>
        </w:rPr>
        <w:t>人</w:t>
      </w:r>
      <w:r>
        <w:rPr>
          <w:rFonts w:hint="eastAsia"/>
          <w:lang w:eastAsia="zh-CN"/>
        </w:rPr>
        <w:t>，</w:t>
      </w:r>
      <w:r>
        <w:rPr>
          <w:rFonts w:hint="eastAsia"/>
          <w:lang w:val="en-US" w:eastAsia="zh-CN"/>
        </w:rPr>
        <w:t>1请假，每天都要积极来园哦</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lang w:val="en-US" w:eastAsia="zh-CN"/>
        </w:rPr>
      </w:pPr>
      <w:r>
        <w:rPr>
          <w:rFonts w:hint="eastAsia"/>
          <w:b/>
          <w:bCs/>
        </w:rPr>
        <w:t>入园情绪：</w:t>
      </w:r>
      <w:r>
        <w:rPr>
          <w:rFonts w:hint="eastAsia"/>
          <w:lang w:val="en-US" w:eastAsia="zh-CN"/>
        </w:rPr>
        <w:t>今天基本上大部分幼儿的情绪比较稳定，进班后能够根据老师和阿姨的引导寻找自己的抽屉柜并放好自己的小水杯。今天的点心时间孩子们初次尝试了自主喝牛奶，进班后先开展生活活动然后再开始晨间游戏。3位小朋友入园时情绪有所波动，但进班后在老师的安抚和引导下快速的平复自己的情绪进行晨间游戏。</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lang w:val="en-US" w:eastAsia="zh-CN"/>
        </w:rPr>
      </w:pPr>
      <w:r>
        <w:rPr>
          <w:rFonts w:hint="eastAsia"/>
          <w:b/>
          <w:bCs/>
        </w:rPr>
        <w:t>午餐情况：</w:t>
      </w:r>
      <w:r>
        <w:rPr>
          <w:rFonts w:hint="eastAsia"/>
          <w:lang w:val="en-US" w:eastAsia="zh-CN"/>
        </w:rPr>
        <w:t>餐前，孩子们能积极跟随老师开展音乐游戏，按照老师引导的顺序如厕、洗手、开好大炮，做好餐前准备。</w:t>
      </w:r>
      <w:r>
        <w:rPr>
          <w:rFonts w:hint="eastAsia"/>
        </w:rPr>
        <w:t>午餐时</w:t>
      </w:r>
      <w:r>
        <w:rPr>
          <w:rFonts w:hint="eastAsia"/>
          <w:lang w:eastAsia="zh-CN"/>
        </w:rPr>
        <w:t>，</w:t>
      </w:r>
      <w:r>
        <w:rPr>
          <w:rFonts w:hint="eastAsia"/>
        </w:rPr>
        <w:t>播</w:t>
      </w:r>
      <w:r>
        <w:rPr>
          <w:rFonts w:hint="eastAsia"/>
          <w:lang w:val="en-US" w:eastAsia="zh-CN"/>
        </w:rPr>
        <w:t>放舒缓</w:t>
      </w:r>
      <w:r>
        <w:rPr>
          <w:rFonts w:hint="eastAsia"/>
        </w:rPr>
        <w:t>柔和的轻音乐，老师</w:t>
      </w:r>
      <w:r>
        <w:rPr>
          <w:rFonts w:hint="eastAsia"/>
          <w:lang w:val="en-US" w:eastAsia="zh-CN"/>
        </w:rPr>
        <w:t>会用“一手拿勺子，一手扶碗，双腿放在桌子下面，身体靠近桌子。”这样的语言，</w:t>
      </w:r>
      <w:r>
        <w:rPr>
          <w:rFonts w:hint="eastAsia"/>
        </w:rPr>
        <w:t>引导</w:t>
      </w:r>
      <w:r>
        <w:rPr>
          <w:rFonts w:hint="eastAsia"/>
          <w:lang w:val="en-US" w:eastAsia="zh-CN"/>
        </w:rPr>
        <w:t>幼儿用正确的姿势午餐，部分幼儿能</w:t>
      </w:r>
      <w:r>
        <w:rPr>
          <w:rFonts w:hint="eastAsia"/>
        </w:rPr>
        <w:t>独立、安静的进餐，知道一口饭一口菜，举手添汤</w:t>
      </w:r>
      <w:r>
        <w:rPr>
          <w:rFonts w:hint="eastAsia"/>
          <w:lang w:eastAsia="zh-CN"/>
        </w:rPr>
        <w:t>；</w:t>
      </w:r>
      <w:r>
        <w:rPr>
          <w:rFonts w:hint="eastAsia"/>
          <w:lang w:val="en-US" w:eastAsia="zh-CN"/>
        </w:rPr>
        <w:t>有三分之一的小朋友需要老师的喂饭方能有效进餐</w:t>
      </w:r>
      <w:r>
        <w:rPr>
          <w:rFonts w:hint="eastAsia"/>
          <w:lang w:eastAsia="zh-CN"/>
        </w:rPr>
        <w:t>。</w:t>
      </w:r>
      <w:r>
        <w:rPr>
          <w:rFonts w:hint="eastAsia"/>
          <w:lang w:val="en-US" w:eastAsia="zh-CN"/>
        </w:rPr>
        <w:t>今天的汤品是裙带菜豆腐汤，幼儿并不太喜欢有三分之一的幼儿没有喝汤。蔬菜是番茄炒蛋和蚂蚁上树，幼儿大部分能够吃掉鸡蛋番茄不爱吃，有部分幼儿不喜粉丝剩菜情况占据三分之二。</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default"/>
          <w:b w:val="0"/>
          <w:bCs w:val="0"/>
          <w:lang w:val="en-US" w:eastAsia="zh-CN"/>
        </w:rPr>
        <w:drawing>
          <wp:anchor distT="0" distB="0" distL="114300" distR="114300" simplePos="0" relativeHeight="251662336" behindDoc="1" locked="0" layoutInCell="1" allowOverlap="1">
            <wp:simplePos x="0" y="0"/>
            <wp:positionH relativeFrom="column">
              <wp:posOffset>1966595</wp:posOffset>
            </wp:positionH>
            <wp:positionV relativeFrom="paragraph">
              <wp:posOffset>188595</wp:posOffset>
            </wp:positionV>
            <wp:extent cx="1707515" cy="1280795"/>
            <wp:effectExtent l="0" t="0" r="14605" b="14605"/>
            <wp:wrapThrough wrapText="bothSides">
              <wp:wrapPolygon>
                <wp:start x="0" y="0"/>
                <wp:lineTo x="0" y="21332"/>
                <wp:lineTo x="21399" y="21332"/>
                <wp:lineTo x="21399" y="0"/>
                <wp:lineTo x="0" y="0"/>
              </wp:wrapPolygon>
            </wp:wrapThrough>
            <wp:docPr id="5" name="图片 5" descr="C:\Users\admin\Desktop\新建文件夹\4142807DDAC1E0126F3AD1E80B5259EB.png4142807DDAC1E0126F3AD1E80B5259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新建文件夹\4142807DDAC1E0126F3AD1E80B5259EB.png4142807DDAC1E0126F3AD1E80B5259EB"/>
                    <pic:cNvPicPr>
                      <a:picLocks noChangeAspect="1"/>
                    </pic:cNvPicPr>
                  </pic:nvPicPr>
                  <pic:blipFill>
                    <a:blip r:embed="rId4"/>
                    <a:srcRect/>
                    <a:stretch>
                      <a:fillRect/>
                    </a:stretch>
                  </pic:blipFill>
                  <pic:spPr>
                    <a:xfrm>
                      <a:off x="0" y="0"/>
                      <a:ext cx="1707515" cy="1280795"/>
                    </a:xfrm>
                    <a:prstGeom prst="rect">
                      <a:avLst/>
                    </a:prstGeom>
                  </pic:spPr>
                </pic:pic>
              </a:graphicData>
            </a:graphic>
          </wp:anchor>
        </w:drawing>
      </w:r>
      <w:r>
        <w:rPr>
          <w:rFonts w:hint="default"/>
          <w:b w:val="0"/>
          <w:bCs w:val="0"/>
          <w:lang w:val="en-US" w:eastAsia="zh-CN"/>
        </w:rPr>
        <w:drawing>
          <wp:anchor distT="0" distB="0" distL="114300" distR="114300" simplePos="0" relativeHeight="251661312" behindDoc="1" locked="0" layoutInCell="1" allowOverlap="1">
            <wp:simplePos x="0" y="0"/>
            <wp:positionH relativeFrom="column">
              <wp:posOffset>15875</wp:posOffset>
            </wp:positionH>
            <wp:positionV relativeFrom="paragraph">
              <wp:posOffset>102870</wp:posOffset>
            </wp:positionV>
            <wp:extent cx="1806575" cy="1355090"/>
            <wp:effectExtent l="0" t="0" r="6985" b="1270"/>
            <wp:wrapThrough wrapText="bothSides">
              <wp:wrapPolygon>
                <wp:start x="0" y="0"/>
                <wp:lineTo x="0" y="21377"/>
                <wp:lineTo x="21501" y="21377"/>
                <wp:lineTo x="21501" y="0"/>
                <wp:lineTo x="0" y="0"/>
              </wp:wrapPolygon>
            </wp:wrapThrough>
            <wp:docPr id="4" name="图片 4" descr="C:\Users\admin\Desktop\新建文件夹\43E1A941C16C03263144B351E1B8ABBE.png43E1A941C16C03263144B351E1B8AB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新建文件夹\43E1A941C16C03263144B351E1B8ABBE.png43E1A941C16C03263144B351E1B8ABBE"/>
                    <pic:cNvPicPr>
                      <a:picLocks noChangeAspect="1"/>
                    </pic:cNvPicPr>
                  </pic:nvPicPr>
                  <pic:blipFill>
                    <a:blip r:embed="rId5"/>
                    <a:srcRect/>
                    <a:stretch>
                      <a:fillRect/>
                    </a:stretch>
                  </pic:blipFill>
                  <pic:spPr>
                    <a:xfrm>
                      <a:off x="0" y="0"/>
                      <a:ext cx="1806575" cy="1355090"/>
                    </a:xfrm>
                    <a:prstGeom prst="rect">
                      <a:avLst/>
                    </a:prstGeom>
                  </pic:spPr>
                </pic:pic>
              </a:graphicData>
            </a:graphic>
          </wp:anchor>
        </w:drawing>
      </w:r>
      <w:bookmarkStart w:id="0" w:name="_GoBack"/>
      <w:r>
        <w:rPr>
          <w:rFonts w:hint="default"/>
          <w:b w:val="0"/>
          <w:bCs w:val="0"/>
          <w:lang w:val="en-US" w:eastAsia="zh-CN"/>
        </w:rPr>
        <w:drawing>
          <wp:anchor distT="0" distB="0" distL="114300" distR="114300" simplePos="0" relativeHeight="251663360" behindDoc="1" locked="0" layoutInCell="1" allowOverlap="1">
            <wp:simplePos x="0" y="0"/>
            <wp:positionH relativeFrom="column">
              <wp:posOffset>3955415</wp:posOffset>
            </wp:positionH>
            <wp:positionV relativeFrom="paragraph">
              <wp:posOffset>199390</wp:posOffset>
            </wp:positionV>
            <wp:extent cx="1700530" cy="1275080"/>
            <wp:effectExtent l="0" t="0" r="6350" b="5080"/>
            <wp:wrapThrough wrapText="bothSides">
              <wp:wrapPolygon>
                <wp:start x="0" y="0"/>
                <wp:lineTo x="0" y="21428"/>
                <wp:lineTo x="21487" y="21428"/>
                <wp:lineTo x="21487" y="0"/>
                <wp:lineTo x="0" y="0"/>
              </wp:wrapPolygon>
            </wp:wrapThrough>
            <wp:docPr id="6" name="图片 6" descr="C:\Users\admin\Desktop\新建文件夹\B136B48E99B0E2AB3AE3500D0B1A884D.pngB136B48E99B0E2AB3AE3500D0B1A88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新建文件夹\B136B48E99B0E2AB3AE3500D0B1A884D.pngB136B48E99B0E2AB3AE3500D0B1A884D"/>
                    <pic:cNvPicPr>
                      <a:picLocks noChangeAspect="1"/>
                    </pic:cNvPicPr>
                  </pic:nvPicPr>
                  <pic:blipFill>
                    <a:blip r:embed="rId6"/>
                    <a:srcRect/>
                    <a:stretch>
                      <a:fillRect/>
                    </a:stretch>
                  </pic:blipFill>
                  <pic:spPr>
                    <a:xfrm>
                      <a:off x="0" y="0"/>
                      <a:ext cx="1700530" cy="1275080"/>
                    </a:xfrm>
                    <a:prstGeom prst="rect">
                      <a:avLst/>
                    </a:prstGeom>
                  </pic:spPr>
                </pic:pic>
              </a:graphicData>
            </a:graphic>
          </wp:anchor>
        </w:drawing>
      </w:r>
      <w:bookmarkEnd w:id="0"/>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ascii="宋体" w:hAnsi="宋体" w:eastAsia="宋体" w:cs="宋体"/>
          <w:b/>
          <w:bCs/>
          <w:sz w:val="21"/>
          <w:szCs w:val="21"/>
          <w:lang w:val="en-US" w:eastAsia="zh-CN"/>
        </w:rPr>
      </w:pPr>
      <w:r>
        <w:rPr>
          <w:rFonts w:hint="eastAsia"/>
          <w:b/>
          <w:bCs/>
        </w:rPr>
        <w:t>午睡情况：</w:t>
      </w:r>
      <w:r>
        <w:rPr>
          <w:rFonts w:hint="eastAsia"/>
          <w:lang w:val="en-US" w:eastAsia="zh-CN"/>
        </w:rPr>
        <w:t>在老师的提醒下，全部幼儿都能做到在午睡前先小便、洗手。幼儿</w:t>
      </w:r>
      <w:r>
        <w:rPr>
          <w:rFonts w:hint="eastAsia"/>
        </w:rPr>
        <w:t>进入午睡室后主动将鞋子摆整齐，放在指定的位置，</w:t>
      </w:r>
      <w:r>
        <w:rPr>
          <w:rFonts w:hint="eastAsia"/>
          <w:lang w:val="en-US" w:eastAsia="zh-CN"/>
        </w:rPr>
        <w:t>今天大部分幼儿在听完</w:t>
      </w:r>
      <w:r>
        <w:rPr>
          <w:rFonts w:hint="eastAsia"/>
        </w:rPr>
        <w:t>睡前故事</w:t>
      </w:r>
      <w:r>
        <w:rPr>
          <w:rFonts w:hint="eastAsia"/>
          <w:lang w:val="en-US" w:eastAsia="zh-CN"/>
        </w:rPr>
        <w:t>在12点30分之前进入睡眠的状态，有四分之一的幼儿需要老师的陪伴哄睡。</w:t>
      </w:r>
    </w:p>
    <w:p>
      <w:pPr>
        <w:ind w:firstLine="422" w:firstLineChars="200"/>
        <w:rPr>
          <w:rFonts w:hint="eastAsia" w:ascii="宋体" w:hAnsi="宋体" w:eastAsia="宋体" w:cs="宋体"/>
          <w:b/>
          <w:bCs/>
          <w:sz w:val="21"/>
          <w:szCs w:val="21"/>
          <w:lang w:val="en-US" w:eastAsia="zh-CN"/>
        </w:rPr>
      </w:pPr>
    </w:p>
    <w:p>
      <w:pPr>
        <w:ind w:firstLine="422" w:firstLineChars="200"/>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晨间区域游戏情况：</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班级目前开展了三个游戏区：图书区、娃娃家和桌面建构。由于当前孩子人处于适应阶段没有制定游戏规则，所以出现一张桌子上出现2种以上玩具，甚至在地面上进行游戏，地面上有玩具无人捡起等现象。游戏的秩序比较混乱，但所有的幼儿能够参与进游戏里，但游戏的专注度不够，不断切换游戏内容。孩子们从独自游戏渐渐的开始和老师、同伴进行游戏互动与交流。</w:t>
      </w:r>
    </w:p>
    <w:p>
      <w:pPr>
        <w:numPr>
          <w:ilvl w:val="0"/>
          <w:numId w:val="0"/>
        </w:numPr>
        <w:rPr>
          <w:rFonts w:hint="eastAsia"/>
        </w:rPr>
      </w:pPr>
      <w:r>
        <w:rPr>
          <w:rFonts w:hint="default"/>
          <w:b w:val="0"/>
          <w:bCs w:val="0"/>
          <w:lang w:val="en-US" w:eastAsia="zh-CN"/>
        </w:rPr>
        <w:drawing>
          <wp:anchor distT="0" distB="0" distL="114300" distR="114300" simplePos="0" relativeHeight="251761664" behindDoc="1" locked="0" layoutInCell="1" allowOverlap="1">
            <wp:simplePos x="0" y="0"/>
            <wp:positionH relativeFrom="column">
              <wp:posOffset>4107815</wp:posOffset>
            </wp:positionH>
            <wp:positionV relativeFrom="paragraph">
              <wp:posOffset>163195</wp:posOffset>
            </wp:positionV>
            <wp:extent cx="1806575" cy="1355090"/>
            <wp:effectExtent l="0" t="0" r="6985" b="1270"/>
            <wp:wrapThrough wrapText="bothSides">
              <wp:wrapPolygon>
                <wp:start x="0" y="0"/>
                <wp:lineTo x="0" y="21377"/>
                <wp:lineTo x="21501" y="21377"/>
                <wp:lineTo x="21501" y="0"/>
                <wp:lineTo x="0" y="0"/>
              </wp:wrapPolygon>
            </wp:wrapThrough>
            <wp:docPr id="12" name="图片 12" descr="C:\Users\admin\Desktop\新建文件夹\2F8E8458CFE4654C69A3139C05600095.png2F8E8458CFE4654C69A3139C0560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Desktop\新建文件夹\2F8E8458CFE4654C69A3139C05600095.png2F8E8458CFE4654C69A3139C05600095"/>
                    <pic:cNvPicPr>
                      <a:picLocks noChangeAspect="1"/>
                    </pic:cNvPicPr>
                  </pic:nvPicPr>
                  <pic:blipFill>
                    <a:blip r:embed="rId7"/>
                    <a:srcRect/>
                    <a:stretch>
                      <a:fillRect/>
                    </a:stretch>
                  </pic:blipFill>
                  <pic:spPr>
                    <a:xfrm>
                      <a:off x="0" y="0"/>
                      <a:ext cx="1806575" cy="1355090"/>
                    </a:xfrm>
                    <a:prstGeom prst="rect">
                      <a:avLst/>
                    </a:prstGeom>
                  </pic:spPr>
                </pic:pic>
              </a:graphicData>
            </a:graphic>
          </wp:anchor>
        </w:drawing>
      </w:r>
      <w:r>
        <w:rPr>
          <w:rFonts w:hint="default"/>
          <w:b w:val="0"/>
          <w:bCs w:val="0"/>
          <w:lang w:val="en-US" w:eastAsia="zh-CN"/>
        </w:rPr>
        <w:drawing>
          <wp:anchor distT="0" distB="0" distL="114300" distR="114300" simplePos="0" relativeHeight="251726848" behindDoc="1" locked="0" layoutInCell="1" allowOverlap="1">
            <wp:simplePos x="0" y="0"/>
            <wp:positionH relativeFrom="column">
              <wp:posOffset>2050415</wp:posOffset>
            </wp:positionH>
            <wp:positionV relativeFrom="paragraph">
              <wp:posOffset>182245</wp:posOffset>
            </wp:positionV>
            <wp:extent cx="1806575" cy="1355090"/>
            <wp:effectExtent l="0" t="0" r="6985" b="1270"/>
            <wp:wrapThrough wrapText="bothSides">
              <wp:wrapPolygon>
                <wp:start x="0" y="0"/>
                <wp:lineTo x="0" y="21377"/>
                <wp:lineTo x="21501" y="21377"/>
                <wp:lineTo x="21501" y="0"/>
                <wp:lineTo x="0" y="0"/>
              </wp:wrapPolygon>
            </wp:wrapThrough>
            <wp:docPr id="11" name="图片 11" descr="C:\Users\admin\Desktop\新建文件夹\2CDE1F773E3AC8B2B90031D3415BE26A.png2CDE1F773E3AC8B2B90031D3415BE2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新建文件夹\2CDE1F773E3AC8B2B90031D3415BE26A.png2CDE1F773E3AC8B2B90031D3415BE26A"/>
                    <pic:cNvPicPr>
                      <a:picLocks noChangeAspect="1"/>
                    </pic:cNvPicPr>
                  </pic:nvPicPr>
                  <pic:blipFill>
                    <a:blip r:embed="rId8"/>
                    <a:srcRect/>
                    <a:stretch>
                      <a:fillRect/>
                    </a:stretch>
                  </pic:blipFill>
                  <pic:spPr>
                    <a:xfrm>
                      <a:off x="0" y="0"/>
                      <a:ext cx="1806575" cy="1355090"/>
                    </a:xfrm>
                    <a:prstGeom prst="rect">
                      <a:avLst/>
                    </a:prstGeom>
                  </pic:spPr>
                </pic:pic>
              </a:graphicData>
            </a:graphic>
          </wp:anchor>
        </w:drawing>
      </w:r>
      <w:r>
        <w:rPr>
          <w:rFonts w:hint="default"/>
          <w:b w:val="0"/>
          <w:bCs w:val="0"/>
          <w:lang w:val="en-US" w:eastAsia="zh-CN"/>
        </w:rPr>
        <w:drawing>
          <wp:anchor distT="0" distB="0" distL="114300" distR="114300" simplePos="0" relativeHeight="251692032" behindDoc="1" locked="0" layoutInCell="1" allowOverlap="1">
            <wp:simplePos x="0" y="0"/>
            <wp:positionH relativeFrom="column">
              <wp:posOffset>15875</wp:posOffset>
            </wp:positionH>
            <wp:positionV relativeFrom="paragraph">
              <wp:posOffset>200660</wp:posOffset>
            </wp:positionV>
            <wp:extent cx="1806575" cy="1355090"/>
            <wp:effectExtent l="0" t="0" r="6985" b="1270"/>
            <wp:wrapThrough wrapText="bothSides">
              <wp:wrapPolygon>
                <wp:start x="0" y="0"/>
                <wp:lineTo x="0" y="21377"/>
                <wp:lineTo x="21501" y="21377"/>
                <wp:lineTo x="21501" y="0"/>
                <wp:lineTo x="0" y="0"/>
              </wp:wrapPolygon>
            </wp:wrapThrough>
            <wp:docPr id="10" name="图片 10" descr="C:\Users\admin\Desktop\新建文件夹\1B14854039EA674A84627AB2D0C98FFD.png1B14854039EA674A84627AB2D0C98F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Desktop\新建文件夹\1B14854039EA674A84627AB2D0C98FFD.png1B14854039EA674A84627AB2D0C98FFD"/>
                    <pic:cNvPicPr>
                      <a:picLocks noChangeAspect="1"/>
                    </pic:cNvPicPr>
                  </pic:nvPicPr>
                  <pic:blipFill>
                    <a:blip r:embed="rId9"/>
                    <a:srcRect/>
                    <a:stretch>
                      <a:fillRect/>
                    </a:stretch>
                  </pic:blipFill>
                  <pic:spPr>
                    <a:xfrm>
                      <a:off x="0" y="0"/>
                      <a:ext cx="1806575" cy="1355090"/>
                    </a:xfrm>
                    <a:prstGeom prst="rect">
                      <a:avLst/>
                    </a:prstGeom>
                  </pic:spPr>
                </pic:pic>
              </a:graphicData>
            </a:graphic>
          </wp:anchor>
        </w:drawing>
      </w:r>
      <w:r>
        <w:rPr>
          <w:rFonts w:hint="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251769856" behindDoc="1" locked="0" layoutInCell="1" allowOverlap="1">
            <wp:simplePos x="0" y="0"/>
            <wp:positionH relativeFrom="column">
              <wp:posOffset>2215515</wp:posOffset>
            </wp:positionH>
            <wp:positionV relativeFrom="paragraph">
              <wp:posOffset>-118745</wp:posOffset>
            </wp:positionV>
            <wp:extent cx="1412875" cy="1827530"/>
            <wp:effectExtent l="0" t="0" r="1270" b="4445"/>
            <wp:wrapThrough wrapText="bothSides">
              <wp:wrapPolygon>
                <wp:start x="21600" y="8"/>
                <wp:lineTo x="165" y="8"/>
                <wp:lineTo x="165" y="21442"/>
                <wp:lineTo x="21600" y="21442"/>
                <wp:lineTo x="21600" y="8"/>
              </wp:wrapPolygon>
            </wp:wrapThrough>
            <wp:docPr id="17" name="图片 17" descr="C:\Users\admin\Desktop\新建文件夹\BC4E365708E76F8B91AFF67FC8BD2736.pngBC4E365708E76F8B91AFF67FC8BD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新建文件夹\BC4E365708E76F8B91AFF67FC8BD2736.pngBC4E365708E76F8B91AFF67FC8BD2736"/>
                    <pic:cNvPicPr>
                      <a:picLocks noChangeAspect="1"/>
                    </pic:cNvPicPr>
                  </pic:nvPicPr>
                  <pic:blipFill>
                    <a:blip r:embed="rId10"/>
                    <a:srcRect/>
                    <a:stretch>
                      <a:fillRect/>
                    </a:stretch>
                  </pic:blipFill>
                  <pic:spPr>
                    <a:xfrm rot="16200000">
                      <a:off x="0" y="0"/>
                      <a:ext cx="1412875" cy="1827530"/>
                    </a:xfrm>
                    <a:prstGeom prst="rect">
                      <a:avLst/>
                    </a:prstGeom>
                  </pic:spPr>
                </pic:pic>
              </a:graphicData>
            </a:graphic>
          </wp:anchor>
        </w:drawing>
      </w:r>
      <w:r>
        <w:rPr>
          <w:rFonts w:hint="default"/>
          <w:b w:val="0"/>
          <w:bCs w:val="0"/>
          <w:lang w:val="en-US" w:eastAsia="zh-CN"/>
        </w:rPr>
        <w:drawing>
          <wp:anchor distT="0" distB="0" distL="114300" distR="114300" simplePos="0" relativeHeight="251773952" behindDoc="1" locked="0" layoutInCell="1" allowOverlap="1">
            <wp:simplePos x="0" y="0"/>
            <wp:positionH relativeFrom="column">
              <wp:posOffset>4118610</wp:posOffset>
            </wp:positionH>
            <wp:positionV relativeFrom="paragraph">
              <wp:posOffset>110490</wp:posOffset>
            </wp:positionV>
            <wp:extent cx="1806575" cy="1355090"/>
            <wp:effectExtent l="0" t="0" r="6985" b="1270"/>
            <wp:wrapThrough wrapText="bothSides">
              <wp:wrapPolygon>
                <wp:start x="0" y="0"/>
                <wp:lineTo x="0" y="21377"/>
                <wp:lineTo x="21501" y="21377"/>
                <wp:lineTo x="21501" y="0"/>
                <wp:lineTo x="0" y="0"/>
              </wp:wrapPolygon>
            </wp:wrapThrough>
            <wp:docPr id="18" name="图片 18" descr="C:\Users\admin\Desktop\新建文件夹\DB39661D7DAD5954C851E0DCA64A1917.pngDB39661D7DAD5954C851E0DCA64A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新建文件夹\DB39661D7DAD5954C851E0DCA64A1917.pngDB39661D7DAD5954C851E0DCA64A1917"/>
                    <pic:cNvPicPr>
                      <a:picLocks noChangeAspect="1"/>
                    </pic:cNvPicPr>
                  </pic:nvPicPr>
                  <pic:blipFill>
                    <a:blip r:embed="rId11"/>
                    <a:srcRect/>
                    <a:stretch>
                      <a:fillRect/>
                    </a:stretch>
                  </pic:blipFill>
                  <pic:spPr>
                    <a:xfrm>
                      <a:off x="0" y="0"/>
                      <a:ext cx="1806575" cy="1355090"/>
                    </a:xfrm>
                    <a:prstGeom prst="rect">
                      <a:avLst/>
                    </a:prstGeom>
                  </pic:spPr>
                </pic:pic>
              </a:graphicData>
            </a:graphic>
          </wp:anchor>
        </w:drawing>
      </w:r>
      <w:r>
        <w:rPr>
          <w:rFonts w:hint="default"/>
          <w:b w:val="0"/>
          <w:bCs w:val="0"/>
          <w:lang w:val="en-US" w:eastAsia="zh-CN"/>
        </w:rPr>
        <w:drawing>
          <wp:anchor distT="0" distB="0" distL="114300" distR="114300" simplePos="0" relativeHeight="251765760" behindDoc="1" locked="0" layoutInCell="1" allowOverlap="1">
            <wp:simplePos x="0" y="0"/>
            <wp:positionH relativeFrom="column">
              <wp:posOffset>-136525</wp:posOffset>
            </wp:positionH>
            <wp:positionV relativeFrom="paragraph">
              <wp:posOffset>159385</wp:posOffset>
            </wp:positionV>
            <wp:extent cx="1806575" cy="1355090"/>
            <wp:effectExtent l="0" t="0" r="6985" b="1270"/>
            <wp:wrapThrough wrapText="bothSides">
              <wp:wrapPolygon>
                <wp:start x="0" y="0"/>
                <wp:lineTo x="0" y="21377"/>
                <wp:lineTo x="21501" y="21377"/>
                <wp:lineTo x="21501" y="0"/>
                <wp:lineTo x="0" y="0"/>
              </wp:wrapPolygon>
            </wp:wrapThrough>
            <wp:docPr id="16" name="图片 16" descr="C:\Users\admin\Desktop\新建文件夹\AD8A68554D47A2E71063169D58940ACC.pngAD8A68554D47A2E71063169D58940A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新建文件夹\AD8A68554D47A2E71063169D58940ACC.pngAD8A68554D47A2E71063169D58940ACC"/>
                    <pic:cNvPicPr>
                      <a:picLocks noChangeAspect="1"/>
                    </pic:cNvPicPr>
                  </pic:nvPicPr>
                  <pic:blipFill>
                    <a:blip r:embed="rId12"/>
                    <a:srcRect/>
                    <a:stretch>
                      <a:fillRect/>
                    </a:stretch>
                  </pic:blipFill>
                  <pic:spPr>
                    <a:xfrm>
                      <a:off x="0" y="0"/>
                      <a:ext cx="1806575" cy="135509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eastAsia"/>
          <w:b/>
          <w:bCs/>
          <w:lang w:val="en-US" w:eastAsia="zh-CN"/>
        </w:rPr>
        <w:t>集体活动情况：</w:t>
      </w:r>
    </w:p>
    <w:p>
      <w:pPr>
        <w:ind w:firstLine="420" w:firstLineChars="200"/>
        <w:rPr>
          <w:rFonts w:hint="eastAsia"/>
          <w:lang w:eastAsia="zh-CN"/>
        </w:rPr>
      </w:pPr>
      <w:r>
        <w:rPr>
          <w:rFonts w:hint="eastAsia"/>
          <w:lang w:eastAsia="zh-CN"/>
        </w:rPr>
        <w:t>《</w:t>
      </w:r>
      <w:r>
        <w:rPr>
          <w:rFonts w:hint="eastAsia"/>
          <w:lang w:val="en-US" w:eastAsia="zh-CN"/>
        </w:rPr>
        <w:t>老师，你早</w:t>
      </w:r>
      <w:r>
        <w:rPr>
          <w:rFonts w:hint="eastAsia"/>
          <w:lang w:eastAsia="zh-CN"/>
        </w:rPr>
        <w:t>》</w:t>
      </w:r>
    </w:p>
    <w:p>
      <w:pPr>
        <w:ind w:firstLine="420" w:firstLineChars="200"/>
        <w:rPr>
          <w:rFonts w:hint="eastAsia"/>
        </w:rPr>
      </w:pPr>
      <w:r>
        <w:t>本次活动</w:t>
      </w:r>
      <w:r>
        <w:rPr>
          <w:rFonts w:hint="eastAsia"/>
        </w:rPr>
        <w:t>见面打招呼是孩子在与人交往时表示友好和认定的一种方式，也是孩子与别人见面时最简便、最直接的礼节，极具普遍性，在日常生活中出现的频率极高。幼儿期尤其是幼儿园小班时期，是一个人个性，品德开始形成的重要时期。小班幼儿又是极富有模仿性的。在日常的教育教学活动中和幼儿有着近距离接触的是我们的老师，可以说老师的一言一行对幼儿来说都是学习的榜样。本次主要引导幼儿喜欢老师，愿意和老师打招，做个有礼貌的小朋友。如，用语言表达：老师早，动作为弯弯腰或者摆摆手，同时眼睛要注视着老师，脸带微笑。</w:t>
      </w:r>
    </w:p>
    <w:p>
      <w:pPr>
        <w:ind w:firstLine="420" w:firstLineChars="200"/>
        <w:rPr>
          <w:rFonts w:hint="default" w:eastAsiaTheme="minorEastAsia"/>
          <w:b/>
          <w:bCs/>
          <w:lang w:val="en-US" w:eastAsia="zh-CN"/>
        </w:rPr>
      </w:pPr>
      <w:r>
        <w:rPr>
          <w:rFonts w:hint="eastAsia"/>
          <w:lang w:val="en-US" w:eastAsia="zh-CN"/>
        </w:rPr>
        <w:t>在情境中养成有礼貌的习惯并愿意每天和老师打招呼的幼儿是：</w:t>
      </w:r>
      <w:r>
        <w:rPr>
          <w:rFonts w:hint="eastAsia"/>
          <w:b/>
          <w:bCs/>
          <w:lang w:val="en-US" w:eastAsia="zh-CN"/>
        </w:rPr>
        <w:t>钱宣妤、袁明楷、陆忻妍、韩文雅、叶歆雅、郑雅姝、孙贝牙、陈雨航、蒋绍文、欧阳悦、蔡晗熙、朱明曦、高文浩、任伊桐、丁妤暄、陈盼、张睿宸、贾清晨、陆宇轩、张砚钧、穆永泽、杨景言、朱姝妍、唐锦轩 、王钧逸 、郁明泽、万灵杰、赵天羽、杨芷若、李宇涵、何书泽、陈悦、、黄钰洁。</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r>
        <w:rPr>
          <w:rFonts w:hint="eastAsia"/>
        </w:rPr>
        <w:t>老师的话：</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lang w:val="en-US" w:eastAsia="zh-CN"/>
        </w:rPr>
      </w:pPr>
      <w:r>
        <w:rPr>
          <w:rFonts w:hint="eastAsia" w:ascii="宋体" w:hAnsi="宋体" w:eastAsia="宋体" w:cs="宋体"/>
        </w:rPr>
        <w:t>1.</w:t>
      </w:r>
      <w:r>
        <w:rPr>
          <w:rFonts w:hint="eastAsia" w:ascii="宋体" w:hAnsi="宋体" w:eastAsia="宋体" w:cs="宋体"/>
          <w:lang w:val="en-US" w:eastAsia="zh-CN"/>
        </w:rPr>
        <w:t>由于中大班的阿姨回班，班级人员为本班教师和阿姨三人，捕捉幼儿瞬间的照片会减少，望大家理解周知。</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rPr>
      </w:pPr>
      <w:r>
        <w:rPr>
          <w:rFonts w:hint="eastAsia" w:ascii="宋体" w:hAnsi="宋体" w:eastAsia="宋体" w:cs="宋体"/>
        </w:rPr>
        <w:t>2.</w:t>
      </w:r>
      <w:r>
        <w:rPr>
          <w:rFonts w:hint="eastAsia" w:ascii="宋体" w:hAnsi="宋体" w:eastAsia="宋体" w:cs="宋体"/>
          <w:lang w:val="en-US" w:eastAsia="zh-CN"/>
        </w:rPr>
        <w:t>部分幼儿的水杯上未标注名字，请大家自查做好标记</w:t>
      </w:r>
      <w:r>
        <w:rPr>
          <w:rFonts w:hint="eastAsia" w:ascii="宋体" w:hAnsi="宋体" w:eastAsia="宋体" w:cs="宋体"/>
        </w:rPr>
        <w:t>。</w:t>
      </w:r>
    </w:p>
    <w:p>
      <w:pPr>
        <w:keepNext w:val="0"/>
        <w:keepLines w:val="0"/>
        <w:pageBreakBefore w:val="0"/>
        <w:widowControl w:val="0"/>
        <w:kinsoku/>
        <w:wordWrap/>
        <w:overflowPunct/>
        <w:topLinePunct w:val="0"/>
        <w:autoSpaceDE/>
        <w:autoSpaceDN/>
        <w:bidi w:val="0"/>
        <w:adjustRightInd/>
        <w:snapToGrid/>
        <w:spacing w:line="360" w:lineRule="exact"/>
        <w:ind w:firstLine="420"/>
        <w:textAlignment w:val="auto"/>
        <w:rPr>
          <w:rFonts w:hint="eastAsia" w:ascii="宋体" w:hAnsi="宋体" w:eastAsia="宋体" w:cs="宋体"/>
          <w:lang w:val="en-US" w:eastAsia="zh-CN"/>
        </w:rPr>
      </w:pPr>
      <w:r>
        <w:rPr>
          <w:rFonts w:hint="eastAsia" w:ascii="宋体" w:hAnsi="宋体" w:eastAsia="宋体" w:cs="宋体"/>
        </w:rPr>
        <w:t>3.</w:t>
      </w:r>
      <w:r>
        <w:rPr>
          <w:rFonts w:hint="eastAsia" w:ascii="宋体" w:hAnsi="宋体" w:eastAsia="宋体" w:cs="宋体"/>
          <w:lang w:val="en-US" w:eastAsia="zh-CN"/>
        </w:rPr>
        <w:t>每日坚持给幼儿佩戴好口罩上下学，疫情防护从我做起。</w:t>
      </w:r>
    </w:p>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5E50775"/>
    <w:rsid w:val="064C0F8A"/>
    <w:rsid w:val="0937658F"/>
    <w:rsid w:val="0E764AF7"/>
    <w:rsid w:val="151F71CF"/>
    <w:rsid w:val="190667FC"/>
    <w:rsid w:val="1A9655C6"/>
    <w:rsid w:val="1EAE2F98"/>
    <w:rsid w:val="1FC22BC6"/>
    <w:rsid w:val="20C30E93"/>
    <w:rsid w:val="21A02040"/>
    <w:rsid w:val="22982DAB"/>
    <w:rsid w:val="28D041D6"/>
    <w:rsid w:val="2ADB6BCF"/>
    <w:rsid w:val="2BDF44FF"/>
    <w:rsid w:val="31A3510B"/>
    <w:rsid w:val="32097E0F"/>
    <w:rsid w:val="3A395A4D"/>
    <w:rsid w:val="3D7F6766"/>
    <w:rsid w:val="40C87DA8"/>
    <w:rsid w:val="41292257"/>
    <w:rsid w:val="45530F50"/>
    <w:rsid w:val="49F31064"/>
    <w:rsid w:val="4C150357"/>
    <w:rsid w:val="4E301A0C"/>
    <w:rsid w:val="4F7731EE"/>
    <w:rsid w:val="583B6050"/>
    <w:rsid w:val="59520DA3"/>
    <w:rsid w:val="5BF86EBB"/>
    <w:rsid w:val="609A62E4"/>
    <w:rsid w:val="613C644F"/>
    <w:rsid w:val="62FF13F0"/>
    <w:rsid w:val="63042E61"/>
    <w:rsid w:val="66343EFE"/>
    <w:rsid w:val="671314D9"/>
    <w:rsid w:val="6B847F05"/>
    <w:rsid w:val="6C2604D6"/>
    <w:rsid w:val="71FB326A"/>
    <w:rsid w:val="73511C37"/>
    <w:rsid w:val="79AF1A3C"/>
    <w:rsid w:val="7B706FEE"/>
    <w:rsid w:val="7F0F30BD"/>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1"/>
    <w:qFormat/>
    <w:uiPriority w:val="0"/>
    <w:rPr>
      <w:sz w:val="18"/>
      <w:szCs w:val="18"/>
    </w:rPr>
  </w:style>
  <w:style w:type="paragraph" w:styleId="3">
    <w:name w:val="footer"/>
    <w:basedOn w:val="1"/>
    <w:link w:val="9"/>
    <w:uiPriority w:val="0"/>
    <w:pPr>
      <w:tabs>
        <w:tab w:val="center" w:pos="4153"/>
        <w:tab w:val="right" w:pos="8306"/>
      </w:tabs>
      <w:snapToGrid w:val="0"/>
      <w:jc w:val="left"/>
    </w:pPr>
    <w:rPr>
      <w:sz w:val="18"/>
      <w:szCs w:val="18"/>
    </w:rPr>
  </w:style>
  <w:style w:type="paragraph" w:styleId="4">
    <w:name w:val="header"/>
    <w:basedOn w:val="1"/>
    <w:link w:val="8"/>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8">
    <w:name w:val="页眉 Char"/>
    <w:basedOn w:val="7"/>
    <w:link w:val="4"/>
    <w:qFormat/>
    <w:uiPriority w:val="0"/>
    <w:rPr>
      <w:kern w:val="2"/>
      <w:sz w:val="18"/>
      <w:szCs w:val="18"/>
    </w:rPr>
  </w:style>
  <w:style w:type="character" w:customStyle="1" w:styleId="9">
    <w:name w:val="页脚 Char"/>
    <w:basedOn w:val="7"/>
    <w:link w:val="3"/>
    <w:qFormat/>
    <w:uiPriority w:val="0"/>
    <w:rPr>
      <w:kern w:val="2"/>
      <w:sz w:val="18"/>
      <w:szCs w:val="18"/>
    </w:rPr>
  </w:style>
  <w:style w:type="paragraph" w:styleId="10">
    <w:name w:val="List Paragraph"/>
    <w:basedOn w:val="1"/>
    <w:unhideWhenUsed/>
    <w:qFormat/>
    <w:uiPriority w:val="99"/>
    <w:pPr>
      <w:ind w:firstLine="420" w:firstLineChars="200"/>
    </w:pPr>
  </w:style>
  <w:style w:type="character" w:customStyle="1" w:styleId="11">
    <w:name w:val="批注框文本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2</TotalTime>
  <ScaleCrop>false</ScaleCrop>
  <LinksUpToDate>false</LinksUpToDate>
  <CharactersWithSpaces>1433</CharactersWithSpaces>
  <Application>WPS Office_11.1.0.9021_F1E327BC-269C-435d-A152-05C5408002CA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2022-09-08T13:35:09Z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y fmtid="{D5CDD505-2E9C-101B-9397-08002B2CF9AE}" pid="3" name="ICV">
    <vt:lpwstr>A0871BF026CD4F3DB65848888CCF87FC</vt:lpwstr>
  </property>
</Properties>
</file>