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center"/>
        <w:textAlignment w:val="auto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Hans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  <w:t>网络安全我知道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kern w:val="0"/>
          <w:sz w:val="21"/>
          <w:szCs w:val="21"/>
        </w:rPr>
        <w:t>现在的小朋友对于一些电子产品孰能运用，比如看电视、玩游戏、看手机等，有时大人也会拿给小朋友玩。然而网络上存在着不少安全隐患，无意中的链接、软件下载都会成为犯罪份子布下的诈骗陷阱，小朋友如果玩家长手机不了解相关网络安全，则更容易落入诈骗圈套。因此就网络安全这一话题，我们进行了讨论并学习了网络安全儿歌。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1"/>
          <w:szCs w:val="21"/>
          <w:lang w:eastAsia="zh-CN"/>
        </w:rPr>
      </w:pPr>
      <w:r>
        <w:rPr>
          <w:rFonts w:hint="eastAsia" w:asciiTheme="minorEastAsia" w:hAnsiTheme="minorEastAsia" w:cstheme="minorEastAsia"/>
          <w:kern w:val="0"/>
          <w:sz w:val="21"/>
          <w:szCs w:val="21"/>
          <w:lang w:val="en-US" w:eastAsia="zh-Hans"/>
        </w:rPr>
        <w:t>认识网络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left"/>
        <w:textAlignment w:val="auto"/>
        <w:rPr>
          <w:rFonts w:hint="default" w:asciiTheme="minorEastAsia" w:hAnsiTheme="minorEastAsia" w:eastAsiaTheme="minorEastAsia" w:cstheme="minorEastAsia"/>
          <w:kern w:val="0"/>
          <w:sz w:val="21"/>
          <w:szCs w:val="21"/>
          <w:lang w:eastAsia="zh-Hans"/>
        </w:rPr>
      </w:pPr>
      <w:r>
        <w:rPr>
          <w:rFonts w:hint="eastAsia" w:asciiTheme="minorEastAsia" w:hAnsiTheme="minorEastAsia" w:cstheme="minorEastAsia"/>
          <w:kern w:val="0"/>
          <w:sz w:val="21"/>
          <w:szCs w:val="21"/>
          <w:lang w:val="en-US" w:eastAsia="zh-Hans"/>
        </w:rPr>
        <w:t>幼儿通过观看视频</w:t>
      </w:r>
      <w:r>
        <w:rPr>
          <w:rFonts w:hint="default" w:asciiTheme="minorEastAsia" w:hAnsiTheme="minorEastAsia" w:cstheme="minorEastAsia"/>
          <w:kern w:val="0"/>
          <w:sz w:val="21"/>
          <w:szCs w:val="21"/>
          <w:lang w:eastAsia="zh-Hans"/>
        </w:rPr>
        <w:t>，</w:t>
      </w:r>
      <w:r>
        <w:rPr>
          <w:rFonts w:hint="eastAsia" w:asciiTheme="minorEastAsia" w:hAnsiTheme="minorEastAsia" w:cstheme="minorEastAsia"/>
          <w:kern w:val="0"/>
          <w:sz w:val="21"/>
          <w:szCs w:val="21"/>
          <w:lang w:val="en-US" w:eastAsia="zh-Hans"/>
        </w:rPr>
        <w:t>了解网络的用途</w:t>
      </w:r>
      <w:r>
        <w:rPr>
          <w:rFonts w:hint="eastAsia" w:asciiTheme="minorEastAsia" w:hAnsiTheme="minorEastAsia" w:eastAsiaTheme="minorEastAsia" w:cstheme="minorEastAsia"/>
          <w:kern w:val="0"/>
          <w:sz w:val="21"/>
          <w:szCs w:val="21"/>
          <w:lang w:eastAsia="zh-CN"/>
        </w:rPr>
        <w:t>。</w:t>
      </w:r>
      <w:r>
        <w:rPr>
          <w:rFonts w:hint="eastAsia" w:asciiTheme="minorEastAsia" w:hAnsiTheme="minorEastAsia" w:cstheme="minorEastAsia"/>
          <w:kern w:val="0"/>
          <w:sz w:val="21"/>
          <w:szCs w:val="21"/>
          <w:lang w:val="en-US" w:eastAsia="zh-Hans"/>
        </w:rPr>
        <w:t>孩子们知道手机</w:t>
      </w:r>
      <w:r>
        <w:rPr>
          <w:rFonts w:hint="default" w:asciiTheme="minorEastAsia" w:hAnsiTheme="minorEastAsia" w:cstheme="minorEastAsia"/>
          <w:kern w:val="0"/>
          <w:sz w:val="21"/>
          <w:szCs w:val="21"/>
          <w:lang w:eastAsia="zh-Hans"/>
        </w:rPr>
        <w:t>、</w:t>
      </w:r>
      <w:r>
        <w:rPr>
          <w:rFonts w:hint="eastAsia" w:asciiTheme="minorEastAsia" w:hAnsiTheme="minorEastAsia" w:cstheme="minorEastAsia"/>
          <w:kern w:val="0"/>
          <w:sz w:val="21"/>
          <w:szCs w:val="21"/>
          <w:lang w:val="en-US" w:eastAsia="zh-Hans"/>
        </w:rPr>
        <w:t>电脑需要链接网络才能上网</w:t>
      </w:r>
      <w:r>
        <w:rPr>
          <w:rFonts w:hint="default" w:asciiTheme="minorEastAsia" w:hAnsiTheme="minorEastAsia" w:cstheme="minorEastAsia"/>
          <w:kern w:val="0"/>
          <w:sz w:val="21"/>
          <w:szCs w:val="21"/>
          <w:lang w:eastAsia="zh-Hans"/>
        </w:rPr>
        <w:t>，</w:t>
      </w:r>
      <w:r>
        <w:rPr>
          <w:rFonts w:hint="eastAsia" w:asciiTheme="minorEastAsia" w:hAnsiTheme="minorEastAsia" w:cstheme="minorEastAsia"/>
          <w:kern w:val="0"/>
          <w:sz w:val="21"/>
          <w:szCs w:val="21"/>
          <w:lang w:val="en-US" w:eastAsia="zh-Hans"/>
        </w:rPr>
        <w:t>才能看到各种动画片</w:t>
      </w:r>
      <w:r>
        <w:rPr>
          <w:rFonts w:hint="default" w:asciiTheme="minorEastAsia" w:hAnsiTheme="minorEastAsia" w:cstheme="minorEastAsia"/>
          <w:kern w:val="0"/>
          <w:sz w:val="21"/>
          <w:szCs w:val="21"/>
          <w:lang w:eastAsia="zh-Hans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1426210</wp:posOffset>
            </wp:positionH>
            <wp:positionV relativeFrom="paragraph">
              <wp:posOffset>60325</wp:posOffset>
            </wp:positionV>
            <wp:extent cx="2404745" cy="1804035"/>
            <wp:effectExtent l="0" t="0" r="8255" b="24765"/>
            <wp:wrapNone/>
            <wp:docPr id="1" name="图片 1" descr="/Users/qyhu/Desktop/945CADEBA325CF86A6C520EBCF26B54F.jpg945CADEBA325CF86A6C520EBCF26B5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/Users/qyhu/Desktop/945CADEBA325CF86A6C520EBCF26B54F.jpg945CADEBA325CF86A6C520EBCF26B54F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4745" cy="180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二、巧用绘本资源，养成健康的上网习惯</w:t>
      </w:r>
    </w:p>
    <w:p>
      <w:pPr>
        <w:ind w:firstLine="420" w:firstLineChars="200"/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同时，我们以绘本故事《不要在玩手机》为依托，让孩子们能够约定使用电子设备的时间和正确上网，养成良好的上网习惯。从故事中孩子们得知农场主购买了一批手机无从下手，于是分发给了动物们，动物们日以继夜的使用手机聊天游戏导致农场陷入停滞，孩子们通过讨论来为农场主解决问题。于是农场主制定使用手机的约定从而合理规划使用手机，孩子们也纷纷约定不随意玩大人手机，可以开展游戏、运动等活动丰富自己的生活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2263140</wp:posOffset>
            </wp:positionH>
            <wp:positionV relativeFrom="paragraph">
              <wp:posOffset>129540</wp:posOffset>
            </wp:positionV>
            <wp:extent cx="1946910" cy="1593850"/>
            <wp:effectExtent l="0" t="0" r="3810" b="6350"/>
            <wp:wrapTight wrapText="bothSides">
              <wp:wrapPolygon>
                <wp:start x="0" y="0"/>
                <wp:lineTo x="0" y="21480"/>
                <wp:lineTo x="21473" y="21480"/>
                <wp:lineTo x="21473" y="0"/>
                <wp:lineTo x="0" y="0"/>
              </wp:wrapPolygon>
            </wp:wrapTight>
            <wp:docPr id="3" name="图片 2" descr="8ADFFDE2FDE8E9DE2D3490E53B724C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8ADFFDE2FDE8E9DE2D3490E53B724CE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4691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144780</wp:posOffset>
            </wp:positionV>
            <wp:extent cx="1807210" cy="1607185"/>
            <wp:effectExtent l="0" t="0" r="6350" b="8255"/>
            <wp:wrapTight wrapText="bothSides">
              <wp:wrapPolygon>
                <wp:start x="0" y="0"/>
                <wp:lineTo x="0" y="21301"/>
                <wp:lineTo x="21494" y="21301"/>
                <wp:lineTo x="21494" y="0"/>
                <wp:lineTo x="0" y="0"/>
              </wp:wrapPolygon>
            </wp:wrapTight>
            <wp:docPr id="2" name="图片 1" descr="A712AE1814992DF3A7EF7967E6DA1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A712AE1814992DF3A7EF7967E6DA170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both"/>
        <w:textAlignment w:val="auto"/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Hans"/>
        </w:rPr>
      </w:pP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三</w:t>
      </w:r>
      <w:r>
        <w:rPr>
          <w:rFonts w:hint="default" w:asciiTheme="minorEastAsia" w:hAnsiTheme="minorEastAsia" w:cstheme="minorEastAsia"/>
          <w:sz w:val="21"/>
          <w:szCs w:val="21"/>
          <w:lang w:eastAsia="zh-Hans"/>
        </w:rPr>
        <w:t>、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借助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安全儿歌</w:t>
      </w:r>
      <w:r>
        <w:rPr>
          <w:rFonts w:hint="default" w:asciiTheme="minorEastAsia" w:hAnsiTheme="minorEastAsia" w:cstheme="minorEastAsia"/>
          <w:sz w:val="21"/>
          <w:szCs w:val="21"/>
          <w:lang w:eastAsia="zh-Hans"/>
        </w:rPr>
        <w:t>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了解需要注意的事项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both"/>
        <w:textAlignment w:val="auto"/>
        <w:rPr>
          <w:rFonts w:hint="default" w:asciiTheme="minorEastAsia" w:hAnsiTheme="minorEastAsia" w:cstheme="minorEastAsia"/>
          <w:sz w:val="21"/>
          <w:szCs w:val="21"/>
          <w:lang w:eastAsia="zh-Hans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我们带着幼儿一起学习了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网络安全的儿歌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通过边拍手边念儿歌的形式</w:t>
      </w:r>
      <w:r>
        <w:rPr>
          <w:rFonts w:hint="default" w:asciiTheme="minorEastAsia" w:hAnsiTheme="minorEastAsia" w:cstheme="minorEastAsia"/>
          <w:sz w:val="21"/>
          <w:szCs w:val="21"/>
          <w:lang w:eastAsia="zh-Hans"/>
        </w:rPr>
        <w:t>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帮助幼儿了解安全上网需要注意的事项</w:t>
      </w:r>
      <w:r>
        <w:rPr>
          <w:rFonts w:hint="default" w:asciiTheme="minorEastAsia" w:hAnsiTheme="minorEastAsia" w:cstheme="minorEastAsia"/>
          <w:sz w:val="21"/>
          <w:szCs w:val="21"/>
          <w:lang w:eastAsia="zh-Hans"/>
        </w:rPr>
        <w:t>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2550795</wp:posOffset>
            </wp:positionH>
            <wp:positionV relativeFrom="paragraph">
              <wp:posOffset>127635</wp:posOffset>
            </wp:positionV>
            <wp:extent cx="1910715" cy="1434465"/>
            <wp:effectExtent l="0" t="0" r="9525" b="13335"/>
            <wp:wrapNone/>
            <wp:docPr id="5" name="图片 5" descr="/Users/qyhu/Desktop/QQ20220905-0.jpgQQ20220905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/Users/qyhu/Desktop/QQ20220905-0.jpgQQ20220905-0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0715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97790</wp:posOffset>
            </wp:positionH>
            <wp:positionV relativeFrom="paragraph">
              <wp:posOffset>121285</wp:posOffset>
            </wp:positionV>
            <wp:extent cx="1927860" cy="1446530"/>
            <wp:effectExtent l="0" t="0" r="7620" b="1270"/>
            <wp:wrapNone/>
            <wp:docPr id="4" name="图片 4" descr="/Users/qyhu/Desktop/C75D2ABFE61DEF655B93C4FD56BF21C1.jpgC75D2ABFE61DEF655B93C4FD56BF21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/Users/qyhu/Desktop/C75D2ABFE61DEF655B93C4FD56BF21C1.jpgC75D2ABFE61DEF655B93C4FD56BF21C1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7860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both"/>
        <w:textAlignment w:val="auto"/>
        <w:rPr>
          <w:rFonts w:hint="default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四、实操演练，巩固正确方法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left"/>
        <w:textAlignment w:val="auto"/>
        <w:rPr>
          <w:rFonts w:hint="default" w:ascii="宋体" w:hAnsi="宋体" w:cs="宋体"/>
          <w:color w:val="000000"/>
          <w:szCs w:val="21"/>
          <w:lang w:val="en-US" w:eastAsia="zh-CN"/>
        </w:rPr>
      </w:pPr>
      <w:r>
        <w:rPr>
          <w:rFonts w:hint="eastAsia" w:ascii="宋体" w:hAnsi="宋体" w:cs="宋体"/>
          <w:color w:val="000000"/>
          <w:szCs w:val="21"/>
          <w:lang w:val="en-US" w:eastAsia="zh-CN"/>
        </w:rPr>
        <w:t>老师模仿玩手机等动作，引导孩子说出李老师的错误做法，进而巩固幼儿对玩电子产品时错误做法的认识，并用双手打×的方式，用动作加深孩子的印象。接着我们在从眼睛的作用上开展，通过故事告诉幼儿我们眼睛的重要性，孩子在看一看的同时能够尝试说一说眼睛的重要性。最后我们鼓励幼儿通过情景表演的方式来展示保护眼睛的方法，我们小班的孩子大胆表现，能够较清晰地说出真确使用手机的方法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default" w:ascii="宋体" w:hAnsi="宋体" w:cs="宋体" w:eastAsiaTheme="minorEastAsia"/>
          <w:color w:val="000000"/>
          <w:szCs w:val="21"/>
          <w:lang w:val="en-US"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2331720</wp:posOffset>
            </wp:positionH>
            <wp:positionV relativeFrom="paragraph">
              <wp:posOffset>129540</wp:posOffset>
            </wp:positionV>
            <wp:extent cx="1920240" cy="1440180"/>
            <wp:effectExtent l="0" t="0" r="0" b="7620"/>
            <wp:wrapTight wrapText="bothSides">
              <wp:wrapPolygon>
                <wp:start x="0" y="0"/>
                <wp:lineTo x="0" y="21486"/>
                <wp:lineTo x="21429" y="21486"/>
                <wp:lineTo x="21429" y="0"/>
                <wp:lineTo x="0" y="0"/>
              </wp:wrapPolygon>
            </wp:wrapTight>
            <wp:docPr id="7" name="图片 7" descr="IMG_4129(20220905-18043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4129(20220905-180435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cs="宋体" w:eastAsiaTheme="minorEastAsia"/>
          <w:color w:val="000000"/>
          <w:szCs w:val="21"/>
          <w:lang w:val="en-US"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160020</wp:posOffset>
            </wp:positionV>
            <wp:extent cx="1920240" cy="1440180"/>
            <wp:effectExtent l="0" t="0" r="0" b="7620"/>
            <wp:wrapTight wrapText="bothSides">
              <wp:wrapPolygon>
                <wp:start x="0" y="0"/>
                <wp:lineTo x="0" y="21486"/>
                <wp:lineTo x="21429" y="21486"/>
                <wp:lineTo x="21429" y="0"/>
                <wp:lineTo x="0" y="0"/>
              </wp:wrapPolygon>
            </wp:wrapTight>
            <wp:docPr id="6" name="图片 6" descr="IMG_4131(20220905-18044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4131(20220905-180448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560" w:firstLineChars="200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both"/>
        <w:textAlignment w:val="auto"/>
        <w:rPr>
          <w:rFonts w:hint="eastAsia" w:asciiTheme="minorEastAsia" w:hAnsiTheme="minorEastAsia" w:cstheme="minorEastAsia"/>
          <w:sz w:val="28"/>
          <w:szCs w:val="28"/>
          <w:lang w:val="en-US" w:eastAsia="zh-Hans"/>
        </w:rPr>
      </w:pPr>
      <w:bookmarkStart w:id="0" w:name="_GoBack"/>
      <w:bookmarkEnd w:id="0"/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通过此次活动</w:t>
      </w:r>
      <w:r>
        <w:rPr>
          <w:rFonts w:hint="default" w:asciiTheme="minorEastAsia" w:hAnsiTheme="minorEastAsia" w:cstheme="minorEastAsia"/>
          <w:sz w:val="21"/>
          <w:szCs w:val="21"/>
          <w:lang w:eastAsia="zh-Hans"/>
        </w:rPr>
        <w:t>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幼儿认识了网络</w:t>
      </w:r>
      <w:r>
        <w:rPr>
          <w:rFonts w:hint="default" w:asciiTheme="minorEastAsia" w:hAnsiTheme="minorEastAsia" w:cstheme="minorEastAsia"/>
          <w:sz w:val="21"/>
          <w:szCs w:val="21"/>
          <w:lang w:eastAsia="zh-Hans"/>
        </w:rPr>
        <w:t>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学习了网络安全知识，增强了网络明素养，知道爸爸妈妈手机上的软件及广告不可以随便点</w:t>
      </w:r>
      <w:r>
        <w:rPr>
          <w:rFonts w:hint="default" w:asciiTheme="minorEastAsia" w:hAnsiTheme="minorEastAsia" w:cstheme="minorEastAsia"/>
          <w:sz w:val="21"/>
          <w:szCs w:val="21"/>
          <w:lang w:eastAsia="zh-Hans"/>
        </w:rPr>
        <w:t>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Hans"/>
        </w:rPr>
        <w:t>不给陌生人转账等网络安全防护技能，进一步强化了绿色上网、文明上网、健康上网的意识，营造了网络安全人人有责、人人参与的良好氛围。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1A199C1"/>
    <w:multiLevelType w:val="singleLevel"/>
    <w:tmpl w:val="C1A199C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M3ZmYzY2I3NTI5N2NlYjE5YjgwNmMzYTY2MTY4YWIifQ=="/>
  </w:docVars>
  <w:rsids>
    <w:rsidRoot w:val="00000000"/>
    <w:rsid w:val="0C112005"/>
    <w:rsid w:val="292F51F8"/>
    <w:rsid w:val="3CD55095"/>
    <w:rsid w:val="5DFF2C58"/>
    <w:rsid w:val="664E26C8"/>
    <w:rsid w:val="7AE65A3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398</Words>
  <Characters>398</Characters>
  <Lines>0</Lines>
  <Paragraphs>0</Paragraphs>
  <TotalTime>1</TotalTime>
  <ScaleCrop>false</ScaleCrop>
  <LinksUpToDate>false</LinksUpToDate>
  <CharactersWithSpaces>398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2014-10-29T20:08:00Z</dcterms:created>
  <dc:creator>win7</dc:creator>
  <cp:lastModifiedBy>蹦米</cp:lastModifiedBy>
  <dcterms:modified xsi:type="dcterms:W3CDTF">2022-09-06T04:41:18Z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75BEB09B64F2344C53C31563751C0221</vt:lpwstr>
  </property>
</Properties>
</file>