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  <w:u w:val="single"/>
          <w:lang w:val="en-US" w:eastAsia="zh-CN"/>
        </w:rPr>
        <w:t>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6"/>
        <w:tblpPr w:leftFromText="180" w:rightFromText="180" w:vertAnchor="text" w:horzAnchor="page" w:tblpX="1198" w:tblpY="518"/>
        <w:tblOverlap w:val="never"/>
        <w:tblW w:w="96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92"/>
        <w:gridCol w:w="3176"/>
        <w:gridCol w:w="1794"/>
        <w:gridCol w:w="1426"/>
        <w:gridCol w:w="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收交各教研组及教师教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计划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1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各年级课后服务与晚自习工作正式开始。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区教科研会议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教科研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分管领导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虹景小学四楼教科研中心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升旗仪式；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仪容仪表检查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上交暑期绘画作品；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全体学生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1.行政办公会议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2.开学初人事报表工作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3.教师节申报材料汇总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4.慈善一日捐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1.校长室、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中层行政人员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4.全体教职工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1.三楼会议室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17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“常州市安全生产整治三年行动平台”信息上报</w:t>
            </w:r>
          </w:p>
        </w:tc>
        <w:tc>
          <w:tcPr>
            <w:tcW w:w="179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192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17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教研组长会议（第5节课）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2. 天宁区初中数学期初教研工作会议</w:t>
            </w:r>
          </w:p>
        </w:tc>
        <w:tc>
          <w:tcPr>
            <w:tcW w:w="1794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全体教研组长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2.数学教研组长、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工作室成员</w:t>
            </w:r>
          </w:p>
        </w:tc>
        <w:tc>
          <w:tcPr>
            <w:tcW w:w="142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三楼会议室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2.24中天宁分校</w:t>
            </w:r>
          </w:p>
        </w:tc>
        <w:tc>
          <w:tcPr>
            <w:tcW w:w="93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1.校班主任会议（第5节）；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2.七年级班会课（观看法治开学第一课）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全体班主任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阶梯教室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1.干部信息采集登记工作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2.慈善一日捐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1.相关中层干部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2.全体教职工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17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1.教师安全责任书签订、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2.秋季“校园护航”食品药品安全专项行动</w:t>
            </w:r>
          </w:p>
        </w:tc>
        <w:tc>
          <w:tcPr>
            <w:tcW w:w="179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全体教师</w:t>
            </w:r>
          </w:p>
        </w:tc>
        <w:tc>
          <w:tcPr>
            <w:tcW w:w="142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各教研组教研活动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各组教师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相关办公室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1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英语组讲题竞赛校内第一次集中试讲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英语教研组全体教师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音乐教室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新学期黑板报评比；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八年级班会课（观看法治开学第一课）；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七年级教师会议（第8课）；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八年级教师会议（第7课）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2.全体学生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3/4.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七八年级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相关教师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三楼会议室</w:t>
            </w: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沈梦恬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刘慧婷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17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干部信息采集登记工作</w:t>
            </w:r>
          </w:p>
        </w:tc>
        <w:tc>
          <w:tcPr>
            <w:tcW w:w="179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相关中层干部</w:t>
            </w:r>
          </w:p>
        </w:tc>
        <w:tc>
          <w:tcPr>
            <w:tcW w:w="142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56" w:type="dxa"/>
            <w:vMerge w:val="continue"/>
            <w:tcBorders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17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开学第一课：消防安全教育（第8课）</w:t>
            </w:r>
          </w:p>
        </w:tc>
        <w:tc>
          <w:tcPr>
            <w:tcW w:w="179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七年级</w:t>
            </w:r>
          </w:p>
        </w:tc>
        <w:tc>
          <w:tcPr>
            <w:tcW w:w="142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阶梯教室</w:t>
            </w:r>
          </w:p>
        </w:tc>
        <w:tc>
          <w:tcPr>
            <w:tcW w:w="93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56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9月8日</w:t>
            </w:r>
          </w:p>
        </w:tc>
        <w:tc>
          <w:tcPr>
            <w:tcW w:w="119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17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  <w:t>汇总师徒结对人员，制作师徒结对记录本；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lang w:val="en-US" w:eastAsia="zh-CN" w:bidi="ar-SA"/>
              </w:rPr>
              <w:t>2.天宁区初中教学工作会议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lang w:val="en-US" w:eastAsia="zh-CN" w:bidi="ar-SA"/>
              </w:rPr>
              <w:t>3.天宁区初中物理教学工作研讨暨物理创新实验大赛推进会</w:t>
            </w:r>
          </w:p>
        </w:tc>
        <w:tc>
          <w:tcPr>
            <w:tcW w:w="179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校长、分管校长、教导主任、学科中心组成员</w:t>
            </w:r>
          </w:p>
          <w:p>
            <w:pPr>
              <w:bidi w:val="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 xml:space="preserve">3.物理教研组长、工作室成员 </w:t>
            </w:r>
          </w:p>
        </w:tc>
        <w:tc>
          <w:tcPr>
            <w:tcW w:w="142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2.24中天宁分校4303室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3.东青实验学校</w:t>
            </w:r>
          </w:p>
        </w:tc>
        <w:tc>
          <w:tcPr>
            <w:tcW w:w="93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校外专家指导英语组讲题竞赛（5、6节课）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英语参赛教师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音乐教室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马宁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1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1.值周指导；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2.发放中秋假期告家长书；</w:t>
            </w:r>
          </w:p>
        </w:tc>
        <w:tc>
          <w:tcPr>
            <w:tcW w:w="1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全体学生</w:t>
            </w:r>
          </w:p>
        </w:tc>
        <w:tc>
          <w:tcPr>
            <w:tcW w:w="14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6" w:type="dxa"/>
            <w:vMerge w:val="continue"/>
            <w:tcBorders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17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国有资产月报</w:t>
            </w:r>
          </w:p>
        </w:tc>
        <w:tc>
          <w:tcPr>
            <w:tcW w:w="179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56" w:type="dxa"/>
            <w:vMerge w:val="restart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119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176" w:type="dxa"/>
            <w:tcBorders>
              <w:top w:val="double" w:color="auto" w:sz="4" w:space="0"/>
              <w:left w:val="doub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1.九年级学生大会（第8课）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2.天宁区初中英语教研活动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3.天宁区初中化学教学工作研讨暨化学创新实验大赛推进会</w:t>
            </w:r>
          </w:p>
        </w:tc>
        <w:tc>
          <w:tcPr>
            <w:tcW w:w="179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1.九年级学生</w:t>
            </w:r>
          </w:p>
          <w:p>
            <w:pPr>
              <w:numPr>
                <w:ilvl w:val="0"/>
                <w:numId w:val="0"/>
              </w:numPr>
              <w:bidi w:val="0"/>
              <w:ind w:left="201" w:leftChars="0" w:hanging="201" w:hangingChars="100"/>
              <w:jc w:val="both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2.英语教研组长、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工作室成员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3.化学教研组长</w:t>
            </w:r>
          </w:p>
        </w:tc>
        <w:tc>
          <w:tcPr>
            <w:tcW w:w="14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1.操场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2.焦溪中学</w:t>
            </w:r>
          </w:p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3.东青实验学校</w:t>
            </w:r>
          </w:p>
        </w:tc>
        <w:tc>
          <w:tcPr>
            <w:tcW w:w="9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5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176" w:type="dxa"/>
            <w:tcBorders>
              <w:top w:val="double" w:color="auto" w:sz="4" w:space="0"/>
              <w:left w:val="doub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1.教室布置评比；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2.大扫除；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3.中秋假期前教育；</w:t>
            </w:r>
          </w:p>
        </w:tc>
        <w:tc>
          <w:tcPr>
            <w:tcW w:w="179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全体学生</w:t>
            </w:r>
          </w:p>
        </w:tc>
        <w:tc>
          <w:tcPr>
            <w:tcW w:w="14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5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176" w:type="dxa"/>
            <w:tcBorders>
              <w:top w:val="double" w:color="auto" w:sz="4" w:space="0"/>
              <w:left w:val="doub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1.开学初人事报表等相关材料送区人教科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2.办理进出编手续（区编办）</w:t>
            </w:r>
          </w:p>
        </w:tc>
        <w:tc>
          <w:tcPr>
            <w:tcW w:w="179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14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  <w:t>区教育局</w:t>
            </w:r>
          </w:p>
        </w:tc>
        <w:tc>
          <w:tcPr>
            <w:tcW w:w="9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56" w:type="dxa"/>
            <w:vMerge w:val="continue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176" w:type="dxa"/>
            <w:tcBorders>
              <w:top w:val="double" w:color="auto" w:sz="4" w:space="0"/>
              <w:left w:val="double" w:color="000000" w:sz="4" w:space="0"/>
              <w:bottom w:val="double" w:color="auto" w:sz="4" w:space="0"/>
            </w:tcBorders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1.CK报警测试</w:t>
            </w:r>
          </w:p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2.警用爆闪灯采购、安装</w:t>
            </w:r>
          </w:p>
        </w:tc>
        <w:tc>
          <w:tcPr>
            <w:tcW w:w="179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14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ind w:firstLine="3362" w:firstLineChars="1400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2022-09-04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A4A3E"/>
    <w:multiLevelType w:val="singleLevel"/>
    <w:tmpl w:val="9B0A4A3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8AB2B1A"/>
    <w:rsid w:val="1B562660"/>
    <w:rsid w:val="1BC76C75"/>
    <w:rsid w:val="2487423F"/>
    <w:rsid w:val="2D6931D6"/>
    <w:rsid w:val="2ED64631"/>
    <w:rsid w:val="31925761"/>
    <w:rsid w:val="3752736C"/>
    <w:rsid w:val="45932AA5"/>
    <w:rsid w:val="47C23B79"/>
    <w:rsid w:val="52B94E09"/>
    <w:rsid w:val="54DB5798"/>
    <w:rsid w:val="55DF5123"/>
    <w:rsid w:val="606178C2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4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qFormat/>
    <w:uiPriority w:val="0"/>
  </w:style>
  <w:style w:type="character" w:customStyle="1" w:styleId="9">
    <w:name w:val="页脚 Char"/>
    <w:qFormat/>
    <w:uiPriority w:val="0"/>
    <w:rPr>
      <w:kern w:val="2"/>
      <w:sz w:val="18"/>
      <w:szCs w:val="18"/>
    </w:rPr>
  </w:style>
  <w:style w:type="character" w:customStyle="1" w:styleId="10">
    <w:name w:val="页眉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982</Words>
  <Characters>1061</Characters>
  <TotalTime>47</TotalTime>
  <ScaleCrop>false</ScaleCrop>
  <LinksUpToDate>false</LinksUpToDate>
  <CharactersWithSpaces>1200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2022-09-03T18:49:00Z</dcterms:created>
  <dc:creator>hp</dc:creator>
  <cp:lastModifiedBy>WYD</cp:lastModifiedBy>
  <cp:lastPrinted>2022-09-05T01:16:00Z</cp:lastPrinted>
  <dcterms:modified xsi:type="dcterms:W3CDTF">2022-09-05T01:59:22Z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72C50BFE82234CEAA1F61E3A370BFFCF</vt:lpwstr>
  </property>
</Properties>
</file>