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  <w:lang w:val="en-US" w:eastAsia="zh-CN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>
      <w:pPr>
        <w:pStyle w:val="style0"/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21.9</w:t>
      </w:r>
      <w:r>
        <w:rPr>
          <w:rFonts w:ascii="隶书" w:eastAsia="隶书" w:hint="eastAsia"/>
          <w:b/>
          <w:sz w:val="28"/>
          <w:szCs w:val="28"/>
        </w:rPr>
        <w:t>—202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4</w:t>
      </w:r>
      <w:r>
        <w:rPr>
          <w:rFonts w:ascii="隶书" w:eastAsia="隶书" w:hint="eastAsia"/>
          <w:b/>
          <w:sz w:val="28"/>
          <w:szCs w:val="28"/>
        </w:rPr>
        <w:t>.6）</w:t>
      </w:r>
    </w:p>
    <w:p>
      <w:pPr>
        <w:pStyle w:val="style0"/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陈笑影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2019.8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音乐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style0"/>
        <w:spacing w:lineRule="exact" w:line="40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pStyle w:val="style0"/>
        <w:spacing w:lineRule="exact" w:line="400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360" w:firstLineChars="150"/>
              <w:rPr>
                <w:rFonts w:eastAsia="宋体"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适应期：刚刚从院校毕业，没有自己的教学模式，课堂教育能力水平都很依赖师父，需要不断学习。论文发表也不知具体如何撰写，还没有摸清门路。实践技能自己的专业方面较强，其他部分较弱。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/>
        <w:trPr>
          <w:trHeight w:val="567" w:hRule="atLeast"/>
        </w:trPr>
        <w:tc>
          <w:tcPr>
            <w:tcW w:w="9747" w:type="dxa"/>
            <w:tcBorders/>
          </w:tcPr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乐于学习，善于沟通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专业技能中器乐较强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专业技能中钢琴与声乐较弱</w:t>
            </w:r>
          </w:p>
          <w:p>
            <w:pPr>
              <w:pStyle w:val="style0"/>
              <w:spacing w:lineRule="exact" w:line="36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课堂能力较弱</w:t>
            </w:r>
          </w:p>
          <w:p>
            <w:pPr>
              <w:pStyle w:val="style0"/>
              <w:spacing w:lineRule="exact" w:line="36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论文课题能力很弱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主观：偷懒</w:t>
            </w: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/>
                <w:bCs/>
                <w:kern w:val="0"/>
                <w:sz w:val="24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客观：时间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numPr>
                <w:ilvl w:val="0"/>
                <w:numId w:val="1"/>
              </w:numPr>
              <w:spacing w:lineRule="exact" w:line="360"/>
              <w:ind w:firstLine="560" w:firstLineChars="200"/>
              <w:rPr>
                <w:rFonts w:hint="default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false"/>
                <w:bCs/>
                <w:sz w:val="28"/>
                <w:szCs w:val="28"/>
                <w:lang w:val="en-US" w:eastAsia="zh-CN"/>
              </w:rPr>
              <w:t>器乐社团需要聘请专家或者多提供社团培训机会</w:t>
            </w:r>
            <w:bookmarkStart w:id="0" w:name="_GoBack"/>
            <w:bookmarkEnd w:id="0"/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  <w:lang w:val="en-US"/>
              </w:rPr>
              <w:t>2.</w:t>
            </w:r>
            <w:r>
              <w:rPr>
                <w:rFonts w:hint="eastAsia"/>
                <w:b/>
                <w:sz w:val="24"/>
                <w:lang w:val="en-US" w:eastAsia="zh-CN"/>
              </w:rPr>
              <w:t>课题和论文需要专业老师提供培训机会</w:t>
            </w:r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/>
        <w:trPr>
          <w:trHeight w:val="613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每两月阅读一本书</w:t>
            </w:r>
          </w:p>
          <w:p>
            <w:pPr>
              <w:pStyle w:val="style0"/>
              <w:spacing w:lineRule="exact" w:line="36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每天基本功练习一小时</w:t>
            </w:r>
          </w:p>
          <w:p>
            <w:pPr>
              <w:pStyle w:val="style0"/>
              <w:spacing w:lineRule="exact" w:line="36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每节课都有反思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</w:tc>
      </w:tr>
    </w:tbl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style105"/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  <w:tcBorders/>
          </w:tcPr>
          <w:p>
            <w:pPr>
              <w:pStyle w:val="style0"/>
              <w:spacing w:lineRule="exact" w:line="300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</w:t>
            </w:r>
          </w:p>
          <w:p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/>
        <w:trPr>
          <w:trHeight w:val="308" w:hRule="atLeast"/>
          <w:jc w:val="center"/>
        </w:trPr>
        <w:tc>
          <w:tcPr>
            <w:tcW w:w="9081" w:type="dxa"/>
            <w:gridSpan w:val="4"/>
            <w:tcBorders/>
          </w:tcPr>
          <w:p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/>
        <w:trPr>
          <w:jc w:val="center"/>
        </w:trPr>
        <w:tc>
          <w:tcPr>
            <w:tcW w:w="468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  <w:tcBorders/>
          </w:tcPr>
          <w:p>
            <w:pPr>
              <w:pStyle w:val="style0"/>
              <w:spacing w:lineRule="exact" w:line="440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  <w:tcBorders/>
          </w:tcPr>
          <w:p>
            <w:pPr>
              <w:pStyle w:val="style0"/>
              <w:spacing w:lineRule="exact" w:line="44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>
        <w:tblPrEx/>
        <w:trPr>
          <w:trHeight w:val="256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即兴伴奏</w:t>
            </w:r>
          </w:p>
          <w:p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声乐</w:t>
            </w:r>
          </w:p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竹笛</w:t>
            </w:r>
          </w:p>
          <w:p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都能有熟练的一首歌曲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每天练习</w:t>
            </w:r>
          </w:p>
        </w:tc>
        <w:tc>
          <w:tcPr>
            <w:tcW w:w="356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360"/>
              </w:tabs>
              <w:spacing w:lineRule="exact" w:line="300"/>
              <w:jc w:val="left"/>
              <w:rPr>
                <w:rFonts w:ascii="宋体" w:eastAsia="宋体" w:hAnsi="宋体" w:hint="default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en-US" w:eastAsia="zh-CN"/>
              </w:rPr>
              <w:t>基本功比赛</w:t>
            </w:r>
          </w:p>
        </w:tc>
      </w:tr>
      <w:tr>
        <w:tblPrEx/>
        <w:trPr>
          <w:trHeight w:val="2645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带出有特色的社团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cs="宋体" w:hAnsi="宋体" w:hint="default"/>
                <w:color w:val="333333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333333"/>
                <w:kern w:val="0"/>
                <w:lang w:val="en-US" w:eastAsia="zh-CN"/>
              </w:rPr>
              <w:t>社团每周训练</w:t>
            </w:r>
          </w:p>
        </w:tc>
        <w:tc>
          <w:tcPr>
            <w:tcW w:w="3561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lineRule="exact" w:line="300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pStyle w:val="style0"/>
              <w:bidi w:val="false"/>
              <w:rPr>
                <w:rFonts w:ascii="Times New Roman" w:cs="Times New Roman" w:eastAsia="宋体" w:hAnsi="Times New Roman"/>
                <w:kern w:val="2"/>
                <w:sz w:val="21"/>
                <w:szCs w:val="24"/>
                <w:lang w:val="en-US" w:bidi="ar-SA" w:eastAsia="zh-CN"/>
              </w:rPr>
            </w:pPr>
          </w:p>
          <w:p>
            <w:pPr>
              <w:pStyle w:val="style0"/>
              <w:bidi w:val="false"/>
              <w:rPr>
                <w:lang w:val="en-US" w:eastAsia="zh-CN"/>
              </w:rPr>
            </w:pPr>
          </w:p>
          <w:p>
            <w:pPr>
              <w:pStyle w:val="style0"/>
              <w:bidi w:val="false"/>
              <w:rPr>
                <w:lang w:val="en-US" w:eastAsia="zh-CN"/>
              </w:rPr>
            </w:pPr>
          </w:p>
          <w:p>
            <w:pPr>
              <w:pStyle w:val="style0"/>
              <w:bidi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艺术节比赛</w:t>
            </w:r>
          </w:p>
        </w:tc>
      </w:tr>
      <w:tr>
        <w:tblPrEx/>
        <w:trPr>
          <w:trHeight w:val="2445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发表论文课题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多阅读</w:t>
            </w:r>
          </w:p>
        </w:tc>
        <w:tc>
          <w:tcPr>
            <w:tcW w:w="3561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发表微型课题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论文每年发表一篇</w:t>
            </w:r>
          </w:p>
        </w:tc>
      </w:tr>
    </w:tbl>
    <w:p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ascii="黑体" w:cs="黑体" w:eastAsia="黑体" w:hAnsi="黑体" w:hint="eastAsia"/>
          <w:b/>
          <w:sz w:val="28"/>
          <w:szCs w:val="28"/>
        </w:rPr>
        <w:t>20</w:t>
      </w:r>
      <w:r>
        <w:rPr>
          <w:rFonts w:ascii="黑体" w:cs="黑体" w:eastAsia="黑体" w:hAnsi="黑体" w:hint="eastAsia"/>
          <w:b/>
          <w:sz w:val="28"/>
          <w:szCs w:val="28"/>
          <w:lang w:val="en-US" w:eastAsia="zh-CN"/>
        </w:rPr>
        <w:t>21.9-2022.6个人</w:t>
      </w:r>
      <w:r>
        <w:rPr>
          <w:rFonts w:ascii="黑体" w:cs="黑体" w:eastAsia="黑体" w:hAnsi="黑体" w:hint="eastAsia"/>
          <w:b/>
          <w:sz w:val="28"/>
          <w:szCs w:val="28"/>
        </w:rPr>
        <w:t>成长计划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/>
        <w:trPr>
          <w:trHeight w:val="274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两月一本书并有读后感</w:t>
            </w:r>
          </w:p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可以多参与社团培训</w:t>
            </w:r>
          </w:p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无</w:t>
            </w:r>
          </w:p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/>
        <w:trPr>
          <w:trHeight w:val="993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/>
        <w:trPr>
          <w:trHeight w:val="828" w:hRule="atLeast"/>
        </w:trPr>
        <w:tc>
          <w:tcPr>
            <w:tcW w:w="9747" w:type="dxa"/>
            <w:tcBorders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 w:hint="eastAsia"/>
                <w:color w:val="323232"/>
                <w:kern w:val="0"/>
                <w:lang w:eastAsia="zh-CN"/>
              </w:rPr>
              <w:t>每两月阅读一本书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 w:hint="eastAsia"/>
                <w:color w:val="323232"/>
                <w:kern w:val="0"/>
                <w:lang w:eastAsia="zh-CN"/>
              </w:rPr>
              <w:t>每天练习一个小时基本功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 w:hint="eastAsia"/>
                <w:color w:val="323232"/>
                <w:kern w:val="0"/>
                <w:lang w:eastAsia="zh-CN"/>
              </w:rPr>
              <w:t>每月听四节师父的课</w:t>
            </w:r>
          </w:p>
        </w:tc>
      </w:tr>
      <w:tr>
        <w:tblPrEx/>
        <w:trPr>
          <w:trHeight w:val="0" w:hRule="auto"/>
        </w:trPr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/>
        <w:trPr>
          <w:trHeight w:val="1700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style0"/>
              <w:spacing w:lineRule="exact" w:line="40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pStyle w:val="style0"/>
              <w:spacing w:lineRule="exact" w:line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pStyle w:val="style0"/>
              <w:spacing w:lineRule="exact" w:line="360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/>
        <w:trPr>
          <w:trHeight w:val="1215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sz w:val="24"/>
              </w:rPr>
            </w:pPr>
          </w:p>
          <w:p>
            <w:pPr>
              <w:pStyle w:val="style0"/>
              <w:spacing w:lineRule="exact" w:line="400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pStyle w:val="style0"/>
        <w:spacing w:lineRule="exact" w:line="400"/>
        <w:rPr>
          <w:sz w:val="24"/>
        </w:rPr>
      </w:pPr>
    </w:p>
    <w:sectPr>
      <w:pgSz w:w="11906" w:h="16838" w:orient="portrait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 Unicode MS"/>
    <w:panose1 w:val="020b0604020000020204"/>
    <w:charset w:val="86"/>
    <w:family w:val="swiss"/>
    <w:pitch w:val="default"/>
    <w:sig w:usb0="FFFFFFFF" w:usb1="E9FFFFFF" w:usb2="0000003F" w:usb3="00000000" w:csb0="603F01FF" w:csb1="FFFF0000"/>
  </w:font>
  <w:font w:name="隶书">
    <w:altName w:val="隶书"/>
    <w:panose1 w:val="02010509060000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33288C7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jc w:val="left"/>
    </w:pPr>
    <w:rPr>
      <w:kern w:val="0"/>
      <w:sz w:val="24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kern w:val="2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Words>833</Words>
  <Pages>6</Pages>
  <Characters>873</Characters>
  <Application>WPS Office</Application>
  <DocSecurity>0</DocSecurity>
  <Paragraphs>152</Paragraphs>
  <ScaleCrop>false</ScaleCrop>
  <Company>Microsoft</Company>
  <LinksUpToDate>false</LinksUpToDate>
  <CharactersWithSpaces>1111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2017-07-24T13:00:00Z</dcterms:created>
  <dc:creator>walkinnet</dc:creator>
  <lastModifiedBy>ANA-AN00</lastModifiedBy>
  <lastPrinted>2018-09-19T04:22:00Z</lastPrinted>
  <dcterms:modified xsi:type="dcterms:W3CDTF">2021-10-27T04:39:37Z</dcterms:modified>
  <revision>62</revision>
  <dc:title>常州市实验小学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