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陈超群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2007年8月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爱岗敬业，努力做好本职工作。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努力练好基本功，上好每一节常规课。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多参加区、市教研活动，提升自己业务能力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主观：课务量比较大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客观：自律性不够好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请一些专家来指导学习</w:t>
            </w:r>
            <w:bookmarkStart w:id="0" w:name="_GoBack"/>
            <w:bookmarkEnd w:id="0"/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在好本职工作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上好每一节常规课，带好社团和鼓号队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认真参加各项培训和笔头工作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评上小一职称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利用课后时间认真复习准备考试和材料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743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认真参加各项培训和笔头工作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评上小一职称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利用课后时间认真复习准备考试和材料，多向优秀老师取经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认真参加各项培训和笔头工作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坚持每天读书30分钟，认真参加各项培训活动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每学期写一到二篇论文或发表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带好徒弟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  <w:t>认真写好每节教案和反思，认真钻研教材，练好专业基本功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 陈超群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2021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月27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44F003B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2EE07FC2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74026C4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511712D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15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57302</cp:lastModifiedBy>
  <cp:lastPrinted>2018-09-19T04:22:00Z</cp:lastPrinted>
  <dcterms:modified xsi:type="dcterms:W3CDTF">2021-10-27T07:05:59Z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A5B429193F544BFD89B814B24877B674</vt:lpwstr>
  </property>
</Properties>
</file>