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21.9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雷颖红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29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中小学二级教师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数学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747" w:type="dxa"/>
          </w:tcPr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  <w:lang w:val="en-US" w:eastAsia="zh-CN"/>
              </w:rPr>
              <w:t>适应期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工作踏实、具有强烈的责任心，热爱教育事业，热爱学生，在工作上能够积极完成任务；育同事和睦相处，乐于助人，善于接受别人的不同意见，虚心向他人学习。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有一定的数学教学经验，</w:t>
            </w:r>
            <w:r>
              <w:rPr>
                <w:rFonts w:hint="eastAsia"/>
                <w:spacing w:val="0"/>
                <w:sz w:val="24"/>
                <w:szCs w:val="24"/>
              </w:rPr>
              <w:t>具备本学科的基本知识，了解了一些先进的课改理念、方法，能不断更新自己的教学理念，以课改为契机，教学中能注入全新的教育教学理念。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教学经验不够丰富，</w:t>
            </w:r>
            <w:r>
              <w:rPr>
                <w:rFonts w:hint="eastAsia"/>
                <w:spacing w:val="0"/>
                <w:sz w:val="24"/>
                <w:szCs w:val="24"/>
                <w:lang w:val="en-US" w:eastAsia="zh-CN"/>
              </w:rPr>
              <w:t>组织管理学生能力不强，</w:t>
            </w:r>
            <w:r>
              <w:rPr>
                <w:rFonts w:hint="eastAsia"/>
                <w:spacing w:val="0"/>
                <w:sz w:val="24"/>
                <w:szCs w:val="24"/>
              </w:rPr>
              <w:t>教育教学手段和方法略显落后，教育科研能力薄弱，课题研究和论文写作能力有待进一步提高；驾驭教材的能力、设计课堂教学的能力和教师语言水平有待进一步的提高，在专业素养和专业知识上有许多不足</w:t>
            </w:r>
            <w:r>
              <w:rPr>
                <w:rFonts w:hint="eastAsia"/>
                <w:spacing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ind w:firstLine="480" w:firstLineChars="200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主观：缺少和谐沟通互助的氛围</w:t>
            </w: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客观：静心研究时间太少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更多的切实的指导，如课堂教学指导、在写论文时建议。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b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充分的时间探讨。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widowControl/>
              <w:spacing w:line="360" w:lineRule="exact"/>
              <w:ind w:firstLine="482" w:firstLineChars="200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1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、让读书与学习成为习惯，现代社会信息日新月异。知识在不断更新，各种理念也在时时进步着，作为一个教师，必须让自己与时俱进，才能符合时代的要求，平时多读一点关于教育教学的理论，看一些比较有权威的教育，专注把自己的读书心得及时写成文章，积蓄力量与经验。</w:t>
            </w: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2、认真钻研教材，科学备课，教科书是学生学习的主要材料，只有仔细的钻研教材，用心与文本进行对话，才能比较好地把握知识动脉，科学地背出教学预案，才能跟随孩子和时代的。</w:t>
            </w: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3、认真上课，及时反思，勤于笔耕，乐于探索。</w:t>
            </w: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4、多动手，多动脑，特别是多动嘴，向有经验的老师请教，争取能在指导老师和其他教研组老师的帮助下，每个学期开一堂公开课，态度端正，实事求是，虚心接受指导与批评，改进教学方法自我完善教学方式。</w:t>
            </w: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3701"/>
        <w:gridCol w:w="2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</w:t>
            </w:r>
            <w:r>
              <w:rPr>
                <w:rFonts w:hint="eastAsia"/>
                <w:b w:val="0"/>
                <w:bCs/>
                <w:sz w:val="24"/>
                <w:u w:val="single"/>
                <w:lang w:val="en-US" w:eastAsia="zh-CN"/>
              </w:rPr>
              <w:t>A</w:t>
            </w:r>
            <w:r>
              <w:rPr>
                <w:rFonts w:hint="eastAsia"/>
                <w:b w:val="0"/>
                <w:bCs/>
                <w:sz w:val="24"/>
                <w:u w:val="single"/>
              </w:rPr>
              <w:t xml:space="preserve">   </w:t>
            </w:r>
            <w:r>
              <w:rPr>
                <w:rFonts w:hint="eastAsia"/>
                <w:b w:val="0"/>
                <w:bCs/>
                <w:sz w:val="24"/>
                <w:u w:val="single"/>
                <w:lang w:val="en-US" w:eastAsia="zh-CN"/>
              </w:rPr>
              <w:t>市区能手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3701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2560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打好扎实</w:t>
            </w:r>
            <w:r>
              <w:rPr>
                <w:rFonts w:hint="eastAsia"/>
                <w:sz w:val="21"/>
                <w:szCs w:val="21"/>
              </w:rPr>
              <w:t>基本功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3701" w:type="dxa"/>
            <w:vAlign w:val="center"/>
          </w:tcPr>
          <w:p>
            <w:pPr>
              <w:spacing w:line="240" w:lineRule="auto"/>
              <w:ind w:firstLine="420" w:firstLineChars="20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认真研读课程标准，研读数学教育杂志，名著等，学习相关教育理论。</w:t>
            </w:r>
          </w:p>
          <w:p>
            <w:pPr>
              <w:spacing w:line="24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练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好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基本功，提高自身的书写能力(粉笔字、钢笔字、毛笔字)，做到板书工整。</w:t>
            </w:r>
          </w:p>
          <w:p>
            <w:pPr>
              <w:spacing w:line="240" w:lineRule="auto"/>
              <w:ind w:firstLine="420" w:firstLineChars="0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认真上好每一节课，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自己备好课后再向经验丰富的老师学习，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把教学能力的提高落实在每一天的课堂教学中。努力改进课堂教学，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精心准备课堂中的每一个问题。</w:t>
            </w:r>
          </w:p>
        </w:tc>
        <w:tc>
          <w:tcPr>
            <w:tcW w:w="2560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校级公开课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提升教学水平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3701" w:type="dxa"/>
            <w:vAlign w:val="center"/>
          </w:tcPr>
          <w:p>
            <w:pPr>
              <w:spacing w:line="300" w:lineRule="exact"/>
              <w:ind w:firstLine="420" w:firstLineChars="200"/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积极钻研教材，理清教学内容路基顺序，做好充分的备课工作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300" w:lineRule="exact"/>
              <w:ind w:firstLine="420" w:firstLineChars="200"/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阅读有关数学改革的书籍，不断积累丰富自己的教学理论，并联系实际的教学工作。</w:t>
            </w:r>
          </w:p>
          <w:p>
            <w:pPr>
              <w:spacing w:line="300" w:lineRule="exact"/>
              <w:ind w:firstLine="420" w:firstLineChars="200"/>
              <w:rPr>
                <w:rFonts w:hint="default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参加校内外各种名师讲座，网上线上学习优秀课例。</w:t>
            </w:r>
          </w:p>
        </w:tc>
        <w:tc>
          <w:tcPr>
            <w:tcW w:w="2560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360" w:lineRule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区级公开课</w:t>
            </w:r>
          </w:p>
          <w:p>
            <w:pPr>
              <w:tabs>
                <w:tab w:val="left" w:pos="720"/>
              </w:tabs>
              <w:spacing w:line="300" w:lineRule="exact"/>
              <w:ind w:left="-60" w:leftChars="0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教学相长，教研并进，形成初步自我教学特色</w:t>
            </w:r>
          </w:p>
        </w:tc>
        <w:tc>
          <w:tcPr>
            <w:tcW w:w="3701" w:type="dxa"/>
            <w:vAlign w:val="center"/>
          </w:tcPr>
          <w:p>
            <w:pPr>
              <w:spacing w:line="300" w:lineRule="exact"/>
              <w:ind w:firstLine="420" w:firstLineChars="200"/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课后及时做好反思，把课堂中最精彩及最难忘的片段及时地记录下来，积累日后教学论文的素材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完成一篇论文的写作。    </w:t>
            </w:r>
          </w:p>
          <w:p>
            <w:pPr>
              <w:spacing w:line="300" w:lineRule="exact"/>
              <w:ind w:firstLine="420" w:firstLineChars="200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在教育科研方面，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了解学科课题研究的操作流程和概况。</w:t>
            </w:r>
            <w:r>
              <w:rPr>
                <w:rFonts w:hint="eastAsia"/>
                <w:sz w:val="21"/>
                <w:szCs w:val="21"/>
              </w:rPr>
              <w:t>不但要确立研究课题，还要充分的进行实践，争取有成果。</w:t>
            </w:r>
          </w:p>
        </w:tc>
        <w:tc>
          <w:tcPr>
            <w:tcW w:w="2560" w:type="dxa"/>
            <w:vAlign w:val="center"/>
          </w:tcPr>
          <w:p>
            <w:pPr>
              <w:spacing w:line="360" w:lineRule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争取发表一篇论文。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争取评为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市区新秀、能手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21.9-2022.6个人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阅读专业书籍和教育类书籍</w:t>
            </w:r>
          </w:p>
          <w:p>
            <w:pPr>
              <w:spacing w:line="30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积极参加学校的各类培训</w:t>
            </w:r>
          </w:p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研究《小学数学课堂关键问题的设计与实施策略的研究》</w:t>
            </w:r>
          </w:p>
          <w:p>
            <w:pPr>
              <w:spacing w:line="300" w:lineRule="exac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做好基地团队建设的一份子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争取实践的机会，并认真对待。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exact"/>
              <w:ind w:left="0" w:leftChars="0" w:firstLine="0" w:firstLineChars="0"/>
              <w:jc w:val="left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注意倾听学生的心声，了解学生的状态。</w:t>
            </w:r>
          </w:p>
          <w:p>
            <w:pPr>
              <w:widowControl/>
              <w:spacing w:line="300" w:lineRule="exact"/>
              <w:jc w:val="left"/>
              <w:rPr>
                <w:rFonts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3</w:t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、关注数学教育刊物，聆听专家讲座，吸取教育学科的新知识新技能。</w:t>
            </w:r>
            <w:bookmarkStart w:id="0" w:name="_GoBack"/>
            <w:bookmarkEnd w:id="0"/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094B83"/>
    <w:multiLevelType w:val="singleLevel"/>
    <w:tmpl w:val="31094B8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BE67BB7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5BA4A2B"/>
    <w:rsid w:val="361416FB"/>
    <w:rsid w:val="36285C3B"/>
    <w:rsid w:val="392B1662"/>
    <w:rsid w:val="3B755748"/>
    <w:rsid w:val="3DC071C0"/>
    <w:rsid w:val="3F946129"/>
    <w:rsid w:val="3FC95D93"/>
    <w:rsid w:val="404B39A7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42B64"/>
    <w:rsid w:val="6FA9171E"/>
    <w:rsid w:val="6FFE33A8"/>
    <w:rsid w:val="700E662C"/>
    <w:rsid w:val="716459EC"/>
    <w:rsid w:val="730A3964"/>
    <w:rsid w:val="73147606"/>
    <w:rsid w:val="740E19E6"/>
    <w:rsid w:val="7484056B"/>
    <w:rsid w:val="76034FE3"/>
    <w:rsid w:val="79E62F29"/>
    <w:rsid w:val="7BE1091B"/>
    <w:rsid w:val="7D3A2B97"/>
    <w:rsid w:val="7DEC7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6355</Words>
  <Characters>574</Characters>
  <Lines>4</Lines>
  <Paragraphs>13</Paragraphs>
  <TotalTime>23</TotalTime>
  <ScaleCrop>false</ScaleCrop>
  <LinksUpToDate>false</LinksUpToDate>
  <CharactersWithSpaces>6916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2017-07-24T13:00:00Z</dcterms:created>
  <dc:creator>walkinnet</dc:creator>
  <cp:lastModifiedBy>Administrator</cp:lastModifiedBy>
  <cp:lastPrinted>2018-09-19T04:22:00Z</cp:lastPrinted>
  <dcterms:modified xsi:type="dcterms:W3CDTF">2021-10-26T10:26:39Z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6E628943053F45368BEEE3901979D922</vt:lpwstr>
  </property>
</Properties>
</file>