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  <w:lang w:val="en-US" w:eastAsia="zh-CN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>
      <w:pPr>
        <w:pStyle w:val="style0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21.9</w:t>
      </w:r>
      <w:r>
        <w:rPr>
          <w:rFonts w:ascii="隶书" w:eastAsia="隶书" w:hint="eastAsia"/>
          <w:b/>
          <w:sz w:val="28"/>
          <w:szCs w:val="28"/>
        </w:rPr>
        <w:t>—202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4</w:t>
      </w:r>
      <w:r>
        <w:rPr>
          <w:rFonts w:ascii="隶书" w:eastAsia="隶书" w:hint="eastAsia"/>
          <w:b/>
          <w:sz w:val="28"/>
          <w:szCs w:val="28"/>
        </w:rPr>
        <w:t>.6）</w:t>
      </w:r>
    </w:p>
    <w:p>
      <w:pPr>
        <w:pStyle w:val="style0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葛晓晶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女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2016.9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本科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无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数学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无</w:t>
            </w:r>
          </w:p>
        </w:tc>
      </w:tr>
    </w:tbl>
    <w:p>
      <w:pPr>
        <w:pStyle w:val="style0"/>
        <w:spacing w:lineRule="exact" w:line="4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pStyle w:val="style0"/>
        <w:spacing w:lineRule="exact" w:line="400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适应期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/>
        <w:trPr>
          <w:trHeight w:val="567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>内向，做事较认真，但缺乏持之以恒的精神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>学习力较强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不够坚持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意志力不够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有两个孩子，精力有时候跟不上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spacing w:lineRule="exact" w:line="360"/>
              <w:ind w:firstLine="480" w:firstLineChars="200"/>
              <w:jc w:val="left"/>
              <w:rPr>
                <w:rFonts w:ascii="宋体" w:cs="宋体" w:hAnsi="宋体"/>
                <w:bCs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定期分享些优质课视频，自己工作之余可以学习</w:t>
            </w: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/>
        <w:trPr>
          <w:trHeight w:val="61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1、研读教材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2、认真编写教案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3、好好磨每一次课，听取前辈建议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</w:tc>
      </w:tr>
    </w:tbl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Style w:val="style105"/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300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default"/>
                <w:b/>
                <w:sz w:val="24"/>
                <w:u w:val="single"/>
                <w:lang w:val="en-US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/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/>
        <w:trPr>
          <w:jc w:val="center"/>
        </w:trPr>
        <w:tc>
          <w:tcPr>
            <w:tcW w:w="468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  <w:tcBorders/>
          </w:tcPr>
          <w:p>
            <w:pPr>
              <w:pStyle w:val="style0"/>
              <w:spacing w:lineRule="exact" w:line="440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exact" w:line="44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>
        <w:tblPrEx/>
        <w:trPr>
          <w:trHeight w:val="256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新手型教师发展成较熟练型教师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上好一节课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多向前辈请教</w:t>
            </w:r>
          </w:p>
        </w:tc>
      </w:tr>
      <w:tr>
        <w:tblPrEx/>
        <w:trPr>
          <w:trHeight w:val="26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向专家型教师努力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cs="宋体" w:hAnsi="宋体"/>
                <w:color w:val="333333"/>
                <w:kern w:val="0"/>
              </w:rPr>
            </w:pPr>
            <w:r>
              <w:rPr>
                <w:rFonts w:ascii="宋体" w:cs="宋体" w:hAnsi="宋体"/>
                <w:color w:val="333333"/>
                <w:kern w:val="0"/>
                <w:lang w:val="en-US"/>
              </w:rPr>
              <w:t>多听课，多反思</w:t>
            </w:r>
          </w:p>
          <w:p>
            <w:pPr>
              <w:pStyle w:val="style0"/>
              <w:spacing w:lineRule="exact" w:line="300"/>
              <w:rPr>
                <w:rFonts w:ascii="宋体" w:cs="宋体" w:hAnsi="宋体"/>
                <w:color w:val="333333"/>
                <w:kern w:val="0"/>
              </w:rPr>
            </w:pPr>
            <w:r>
              <w:rPr>
                <w:rFonts w:ascii="宋体" w:cs="宋体" w:hAnsi="宋体"/>
                <w:color w:val="333333"/>
                <w:kern w:val="0"/>
                <w:lang w:val="en-US"/>
              </w:rPr>
              <w:t>自我磨课，自我反思</w:t>
            </w:r>
          </w:p>
        </w:tc>
        <w:tc>
          <w:tcPr>
            <w:tcW w:w="3561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  <w:lang w:val="en-US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  <w:lang w:val="en-US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  <w:lang w:val="en-US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  <w:lang w:val="en-US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lang w:val="en-US"/>
              </w:rPr>
              <w:t>邀请前辈指导</w:t>
            </w:r>
          </w:p>
        </w:tc>
      </w:tr>
      <w:tr>
        <w:tblPrEx/>
        <w:trPr>
          <w:trHeight w:val="24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能很好的关注学生发展的老师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从学生角度研究课型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雕琢每一句问题</w:t>
            </w:r>
          </w:p>
        </w:tc>
      </w:tr>
    </w:tbl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ascii="黑体" w:cs="黑体" w:eastAsia="黑体" w:hAnsi="黑体" w:hint="eastAsia"/>
          <w:b/>
          <w:sz w:val="28"/>
          <w:szCs w:val="28"/>
        </w:rPr>
        <w:t>20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21.9-2022.6个人</w:t>
      </w:r>
      <w:r>
        <w:rPr>
          <w:rFonts w:ascii="黑体" w:cs="黑体" w:eastAsia="黑体" w:hAnsi="黑体" w:hint="eastAsia"/>
          <w:b/>
          <w:sz w:val="28"/>
          <w:szCs w:val="28"/>
        </w:rPr>
        <w:t>成长计划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/>
        <w:trPr>
          <w:trHeight w:val="274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积极参加学校组织的学习培训</w:t>
            </w: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关键问题的设计</w:t>
            </w: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/>
        <w:trPr>
          <w:trHeight w:val="99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所在数学组</w:t>
            </w: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/>
        <w:trPr>
          <w:trHeight w:val="828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1、多钻研教材</w:t>
            </w: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2、多读专业书籍</w:t>
            </w: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3、写学习心得</w:t>
            </w: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/>
        <w:trPr>
          <w:trHeight w:val="1700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style0"/>
              <w:spacing w:lineRule="exact" w:line="40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pStyle w:val="style0"/>
              <w:spacing w:lineRule="exact" w:line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pStyle w:val="style0"/>
              <w:spacing w:lineRule="exact" w:line="360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/>
        <w:trPr>
          <w:trHeight w:val="1215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</w:p>
          <w:p>
            <w:pPr>
              <w:pStyle w:val="style0"/>
              <w:spacing w:lineRule="exact" w:line="400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pStyle w:val="style0"/>
        <w:spacing w:lineRule="exact" w:line="400"/>
        <w:rPr>
          <w:sz w:val="24"/>
        </w:rPr>
      </w:pPr>
    </w:p>
    <w:sectPr>
      <w:pgSz w:w="11906" w:h="16838" w:orient="portrait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隶书"/>
    <w:panose1 w:val="0201050906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744</Words>
  <Pages>6</Pages>
  <Characters>783</Characters>
  <Application>WPS Office</Application>
  <DocSecurity>0</DocSecurity>
  <Paragraphs>165</Paragraphs>
  <ScaleCrop>false</ScaleCrop>
  <Company>Microsoft</Company>
  <LinksUpToDate>false</LinksUpToDate>
  <CharactersWithSpaces>1026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2017-07-24T13:00:00Z</dcterms:created>
  <dc:creator>walkinnet</dc:creator>
  <lastModifiedBy>WLZ-AN00</lastModifiedBy>
  <lastPrinted>2018-09-19T04:22:00Z</lastPrinted>
  <dcterms:modified xsi:type="dcterms:W3CDTF">2021-10-26T08:16:37Z</dcterms:modified>
  <revision>62</revision>
  <dc:title>常州市实验小学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