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隶书" w:eastAsia="隶书"/>
          <w:b/>
          <w:sz w:val="44"/>
          <w:szCs w:val="44"/>
        </w:rPr>
      </w:pPr>
      <w:r>
        <w:rPr>
          <w:rFonts w:hint="eastAsia" w:ascii="隶书" w:eastAsia="隶书"/>
          <w:b/>
          <w:sz w:val="44"/>
          <w:szCs w:val="44"/>
          <w:lang w:val="en-US" w:eastAsia="zh-CN"/>
        </w:rPr>
        <w:t>薛家实验小学教师专业</w:t>
      </w:r>
      <w:r>
        <w:rPr>
          <w:rFonts w:hint="eastAsia" w:ascii="隶书" w:eastAsia="隶书"/>
          <w:b/>
          <w:sz w:val="44"/>
          <w:szCs w:val="44"/>
        </w:rPr>
        <w:t>成长规划书</w:t>
      </w:r>
    </w:p>
    <w:p>
      <w:pPr>
        <w:jc w:val="center"/>
        <w:rPr>
          <w:rFonts w:ascii="隶书" w:eastAsia="隶书"/>
          <w:b/>
          <w:sz w:val="28"/>
          <w:szCs w:val="28"/>
        </w:rPr>
      </w:pPr>
      <w:r>
        <w:rPr>
          <w:rFonts w:hint="eastAsia" w:ascii="隶书" w:eastAsia="隶书"/>
          <w:b/>
          <w:sz w:val="28"/>
          <w:szCs w:val="28"/>
        </w:rPr>
        <w:t>（20</w:t>
      </w:r>
      <w:r>
        <w:rPr>
          <w:rFonts w:hint="eastAsia" w:ascii="隶书" w:eastAsia="隶书"/>
          <w:b/>
          <w:sz w:val="28"/>
          <w:szCs w:val="28"/>
          <w:lang w:val="en-US" w:eastAsia="zh-CN"/>
        </w:rPr>
        <w:t>21.9</w:t>
      </w:r>
      <w:r>
        <w:rPr>
          <w:rFonts w:hint="eastAsia" w:ascii="隶书" w:eastAsia="隶书"/>
          <w:b/>
          <w:sz w:val="28"/>
          <w:szCs w:val="28"/>
        </w:rPr>
        <w:t>—202</w:t>
      </w:r>
      <w:r>
        <w:rPr>
          <w:rFonts w:hint="eastAsia" w:ascii="隶书" w:eastAsia="隶书"/>
          <w:b/>
          <w:sz w:val="28"/>
          <w:szCs w:val="28"/>
          <w:lang w:val="en-US" w:eastAsia="zh-CN"/>
        </w:rPr>
        <w:t>4</w:t>
      </w:r>
      <w:r>
        <w:rPr>
          <w:rFonts w:hint="eastAsia" w:ascii="隶书" w:eastAsia="隶书"/>
          <w:b/>
          <w:sz w:val="28"/>
          <w:szCs w:val="28"/>
        </w:rPr>
        <w:t>.6）</w:t>
      </w:r>
    </w:p>
    <w:p>
      <w:pPr>
        <w:rPr>
          <w:b/>
          <w:sz w:val="24"/>
        </w:rPr>
      </w:pPr>
      <w:r>
        <w:rPr>
          <w:rFonts w:hint="eastAsia"/>
          <w:b/>
          <w:sz w:val="24"/>
        </w:rPr>
        <w:t>基本情况</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2142"/>
        <w:gridCol w:w="2144"/>
        <w:gridCol w:w="3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pPr>
              <w:spacing w:line="400" w:lineRule="exact"/>
              <w:jc w:val="center"/>
              <w:rPr>
                <w:b/>
                <w:sz w:val="24"/>
              </w:rPr>
            </w:pPr>
            <w:r>
              <w:rPr>
                <w:rFonts w:hint="eastAsia"/>
                <w:b/>
                <w:sz w:val="24"/>
              </w:rPr>
              <w:t>姓  名</w:t>
            </w:r>
          </w:p>
        </w:tc>
        <w:tc>
          <w:tcPr>
            <w:tcW w:w="2142" w:type="dxa"/>
            <w:vAlign w:val="center"/>
          </w:tcPr>
          <w:p>
            <w:pPr>
              <w:spacing w:line="400" w:lineRule="exact"/>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谢君</w:t>
            </w:r>
          </w:p>
        </w:tc>
        <w:tc>
          <w:tcPr>
            <w:tcW w:w="2144" w:type="dxa"/>
            <w:vAlign w:val="center"/>
          </w:tcPr>
          <w:p>
            <w:pPr>
              <w:spacing w:line="400" w:lineRule="exact"/>
              <w:jc w:val="center"/>
              <w:rPr>
                <w:rFonts w:ascii="Times New Roman" w:hAnsi="Times New Roman" w:eastAsia="宋体" w:cs="Times New Roman"/>
                <w:b/>
                <w:kern w:val="2"/>
                <w:sz w:val="24"/>
                <w:szCs w:val="24"/>
                <w:lang w:val="en-US" w:eastAsia="zh-CN" w:bidi="ar-SA"/>
              </w:rPr>
            </w:pPr>
            <w:r>
              <w:rPr>
                <w:rFonts w:hint="eastAsia"/>
                <w:b/>
                <w:sz w:val="24"/>
              </w:rPr>
              <w:t>性  别</w:t>
            </w:r>
          </w:p>
        </w:tc>
        <w:tc>
          <w:tcPr>
            <w:tcW w:w="3318" w:type="dxa"/>
            <w:vAlign w:val="center"/>
          </w:tcPr>
          <w:p>
            <w:pPr>
              <w:spacing w:line="400" w:lineRule="exact"/>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pPr>
              <w:spacing w:line="400" w:lineRule="exact"/>
              <w:jc w:val="center"/>
              <w:rPr>
                <w:b/>
                <w:sz w:val="24"/>
              </w:rPr>
            </w:pPr>
            <w:r>
              <w:rPr>
                <w:rFonts w:hint="eastAsia"/>
                <w:b/>
                <w:sz w:val="24"/>
              </w:rPr>
              <w:t>年  龄</w:t>
            </w:r>
          </w:p>
        </w:tc>
        <w:tc>
          <w:tcPr>
            <w:tcW w:w="2142" w:type="dxa"/>
            <w:vAlign w:val="center"/>
          </w:tcPr>
          <w:p>
            <w:pPr>
              <w:spacing w:line="400" w:lineRule="exact"/>
              <w:jc w:val="center"/>
              <w:rPr>
                <w:rFonts w:hint="default" w:ascii="Times New Roman" w:hAnsi="Times New Roman" w:eastAsia="宋体" w:cs="Times New Roman"/>
                <w:kern w:val="2"/>
                <w:sz w:val="24"/>
                <w:szCs w:val="24"/>
                <w:lang w:val="en-US" w:eastAsia="zh-CN" w:bidi="ar-SA"/>
              </w:rPr>
            </w:pPr>
            <w:r>
              <w:rPr>
                <w:rFonts w:hint="eastAsia"/>
                <w:sz w:val="24"/>
                <w:lang w:val="en-US" w:eastAsia="zh-CN"/>
              </w:rPr>
              <w:t>25</w:t>
            </w:r>
          </w:p>
        </w:tc>
        <w:tc>
          <w:tcPr>
            <w:tcW w:w="2144" w:type="dxa"/>
            <w:vAlign w:val="center"/>
          </w:tcPr>
          <w:p>
            <w:pPr>
              <w:spacing w:line="400" w:lineRule="exact"/>
              <w:jc w:val="center"/>
              <w:rPr>
                <w:rFonts w:ascii="Times New Roman" w:hAnsi="Times New Roman" w:eastAsia="宋体" w:cs="Times New Roman"/>
                <w:b/>
                <w:kern w:val="2"/>
                <w:sz w:val="24"/>
                <w:szCs w:val="24"/>
                <w:lang w:val="en-US" w:eastAsia="zh-CN" w:bidi="ar-SA"/>
              </w:rPr>
            </w:pPr>
            <w:r>
              <w:rPr>
                <w:rFonts w:hint="eastAsia"/>
                <w:b/>
                <w:sz w:val="24"/>
              </w:rPr>
              <w:t>工作时间</w:t>
            </w:r>
          </w:p>
        </w:tc>
        <w:tc>
          <w:tcPr>
            <w:tcW w:w="3318" w:type="dxa"/>
            <w:vAlign w:val="center"/>
          </w:tcPr>
          <w:p>
            <w:pPr>
              <w:spacing w:line="400" w:lineRule="exact"/>
              <w:jc w:val="center"/>
              <w:rPr>
                <w:rFonts w:hint="default" w:ascii="Times New Roman" w:hAnsi="Times New Roman" w:eastAsia="宋体" w:cs="Times New Roman"/>
                <w:kern w:val="2"/>
                <w:sz w:val="24"/>
                <w:szCs w:val="24"/>
                <w:lang w:val="en-US" w:eastAsia="zh-CN" w:bidi="ar-SA"/>
              </w:rPr>
            </w:pPr>
            <w:r>
              <w:rPr>
                <w:rFonts w:hint="eastAsia"/>
                <w:sz w:val="24"/>
                <w:lang w:val="en-US" w:eastAsia="zh-CN"/>
              </w:rPr>
              <w:t>2021.9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pPr>
              <w:spacing w:line="400" w:lineRule="exact"/>
              <w:jc w:val="center"/>
              <w:rPr>
                <w:b/>
                <w:sz w:val="24"/>
              </w:rPr>
            </w:pPr>
            <w:r>
              <w:rPr>
                <w:rFonts w:hint="eastAsia"/>
                <w:b/>
                <w:sz w:val="24"/>
              </w:rPr>
              <w:t>学  历</w:t>
            </w:r>
          </w:p>
        </w:tc>
        <w:tc>
          <w:tcPr>
            <w:tcW w:w="2142" w:type="dxa"/>
            <w:vAlign w:val="center"/>
          </w:tcPr>
          <w:p>
            <w:pPr>
              <w:spacing w:line="400" w:lineRule="exact"/>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本科</w:t>
            </w:r>
          </w:p>
        </w:tc>
        <w:tc>
          <w:tcPr>
            <w:tcW w:w="2144" w:type="dxa"/>
            <w:vAlign w:val="center"/>
          </w:tcPr>
          <w:p>
            <w:pPr>
              <w:spacing w:line="400" w:lineRule="exact"/>
              <w:jc w:val="center"/>
              <w:rPr>
                <w:rFonts w:ascii="Times New Roman" w:hAnsi="Times New Roman" w:eastAsia="宋体" w:cs="Times New Roman"/>
                <w:b/>
                <w:kern w:val="2"/>
                <w:sz w:val="24"/>
                <w:szCs w:val="24"/>
                <w:lang w:val="en-US" w:eastAsia="zh-CN" w:bidi="ar-SA"/>
              </w:rPr>
            </w:pPr>
            <w:r>
              <w:rPr>
                <w:rFonts w:hint="eastAsia"/>
                <w:b/>
                <w:sz w:val="24"/>
              </w:rPr>
              <w:t>职  称</w:t>
            </w:r>
          </w:p>
        </w:tc>
        <w:tc>
          <w:tcPr>
            <w:tcW w:w="3318" w:type="dxa"/>
            <w:vAlign w:val="center"/>
          </w:tcPr>
          <w:p>
            <w:pPr>
              <w:spacing w:line="400" w:lineRule="exact"/>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pPr>
              <w:spacing w:line="400" w:lineRule="exact"/>
              <w:jc w:val="center"/>
              <w:rPr>
                <w:b/>
                <w:sz w:val="24"/>
              </w:rPr>
            </w:pPr>
            <w:r>
              <w:rPr>
                <w:rFonts w:hint="eastAsia"/>
                <w:b/>
                <w:sz w:val="24"/>
              </w:rPr>
              <w:t>任教科目</w:t>
            </w:r>
          </w:p>
        </w:tc>
        <w:tc>
          <w:tcPr>
            <w:tcW w:w="2142" w:type="dxa"/>
            <w:vAlign w:val="center"/>
          </w:tcPr>
          <w:p>
            <w:pPr>
              <w:spacing w:line="400" w:lineRule="exact"/>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语文</w:t>
            </w:r>
          </w:p>
        </w:tc>
        <w:tc>
          <w:tcPr>
            <w:tcW w:w="2144" w:type="dxa"/>
            <w:vAlign w:val="center"/>
          </w:tcPr>
          <w:p>
            <w:pPr>
              <w:spacing w:line="400" w:lineRule="exact"/>
              <w:jc w:val="center"/>
              <w:rPr>
                <w:rFonts w:ascii="Times New Roman" w:hAnsi="Times New Roman" w:eastAsia="宋体" w:cs="Times New Roman"/>
                <w:b/>
                <w:kern w:val="2"/>
                <w:sz w:val="24"/>
                <w:szCs w:val="24"/>
                <w:lang w:val="en-US" w:eastAsia="zh-CN" w:bidi="ar-SA"/>
              </w:rPr>
            </w:pPr>
            <w:r>
              <w:rPr>
                <w:rFonts w:hint="eastAsia"/>
                <w:b/>
                <w:sz w:val="24"/>
              </w:rPr>
              <w:t>已有荣誉称号</w:t>
            </w:r>
          </w:p>
        </w:tc>
        <w:tc>
          <w:tcPr>
            <w:tcW w:w="3318" w:type="dxa"/>
            <w:vAlign w:val="center"/>
          </w:tcPr>
          <w:p>
            <w:pPr>
              <w:spacing w:line="40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无</w:t>
            </w:r>
          </w:p>
        </w:tc>
      </w:tr>
    </w:tbl>
    <w:p>
      <w:pPr>
        <w:spacing w:line="400" w:lineRule="exact"/>
        <w:rPr>
          <w:b/>
          <w:sz w:val="24"/>
        </w:rPr>
      </w:pPr>
      <w:r>
        <w:rPr>
          <w:rFonts w:hint="eastAsia"/>
          <w:b/>
          <w:sz w:val="24"/>
          <w:lang w:val="en-US" w:eastAsia="zh-CN"/>
        </w:rPr>
        <w:t>自我</w:t>
      </w:r>
      <w:r>
        <w:rPr>
          <w:rFonts w:hint="eastAsia"/>
          <w:b/>
          <w:sz w:val="24"/>
        </w:rPr>
        <w:t>分析</w:t>
      </w:r>
    </w:p>
    <w:p>
      <w:pPr>
        <w:spacing w:line="400" w:lineRule="exact"/>
        <w:rPr>
          <w:spacing w:val="-12"/>
          <w:szCs w:val="21"/>
        </w:rPr>
      </w:pPr>
      <w:r>
        <w:rPr>
          <w:rFonts w:hint="eastAsia"/>
          <w:spacing w:val="-12"/>
          <w:szCs w:val="21"/>
        </w:rPr>
        <w:t>（包括文化专业基础知识、教育观念、教育教学能力、实践技能、科研水平等方面的现状分析）</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1．所处的专业发展阶段：适应期、成长期、成熟期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ind w:firstLine="360" w:firstLineChars="150"/>
              <w:rPr>
                <w:rFonts w:hint="eastAsia"/>
                <w:sz w:val="24"/>
              </w:rPr>
            </w:pPr>
            <w:r>
              <w:rPr>
                <w:rFonts w:hint="eastAsia"/>
                <w:sz w:val="24"/>
              </w:rPr>
              <w:t xml:space="preserve">   </w:t>
            </w:r>
          </w:p>
          <w:p>
            <w:pPr>
              <w:spacing w:line="360" w:lineRule="exact"/>
              <w:ind w:firstLine="360" w:firstLineChars="150"/>
              <w:rPr>
                <w:rFonts w:hint="eastAsia"/>
                <w:sz w:val="24"/>
                <w:lang w:val="en-US" w:eastAsia="zh-CN"/>
              </w:rPr>
            </w:pPr>
            <w:r>
              <w:rPr>
                <w:rFonts w:hint="eastAsia"/>
                <w:sz w:val="24"/>
                <w:lang w:val="en-US" w:eastAsia="zh-CN"/>
              </w:rPr>
              <w:t>适应期</w:t>
            </w:r>
          </w:p>
          <w:p>
            <w:pPr>
              <w:spacing w:line="360" w:lineRule="exact"/>
              <w:ind w:firstLine="360" w:firstLineChars="150"/>
              <w:rPr>
                <w:rFonts w:hint="eastAsia"/>
                <w:sz w:val="24"/>
              </w:rPr>
            </w:pPr>
          </w:p>
          <w:p>
            <w:pPr>
              <w:spacing w:line="360" w:lineRule="exact"/>
              <w:ind w:firstLine="360" w:firstLineChars="150"/>
              <w:rPr>
                <w:rFonts w:hint="eastAsia"/>
                <w:sz w:val="24"/>
              </w:rPr>
            </w:pPr>
          </w:p>
          <w:p>
            <w:pPr>
              <w:spacing w:line="360" w:lineRule="exact"/>
              <w:ind w:firstLine="360" w:firstLineChars="1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2.自己的特点和倾向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7" w:type="dxa"/>
          </w:tcPr>
          <w:p>
            <w:pPr>
              <w:widowControl/>
              <w:tabs>
                <w:tab w:val="left" w:pos="420"/>
              </w:tabs>
              <w:spacing w:line="360" w:lineRule="exact"/>
              <w:ind w:firstLine="480" w:firstLineChars="200"/>
              <w:jc w:val="left"/>
              <w:rPr>
                <w:rFonts w:ascii="宋体" w:hAnsi="宋体" w:cs="宋体"/>
                <w:kern w:val="0"/>
                <w:sz w:val="24"/>
              </w:rPr>
            </w:pPr>
          </w:p>
          <w:p>
            <w:pPr>
              <w:widowControl/>
              <w:tabs>
                <w:tab w:val="left" w:pos="420"/>
              </w:tabs>
              <w:spacing w:line="360" w:lineRule="exact"/>
              <w:ind w:firstLine="480" w:firstLineChars="200"/>
              <w:jc w:val="left"/>
              <w:rPr>
                <w:rFonts w:ascii="宋体" w:hAnsi="宋体" w:cs="宋体"/>
                <w:kern w:val="0"/>
                <w:sz w:val="24"/>
              </w:rPr>
            </w:pPr>
            <w:r>
              <w:rPr>
                <w:rFonts w:hint="eastAsia" w:ascii="宋体" w:hAnsi="宋体" w:cs="宋体"/>
                <w:kern w:val="0"/>
                <w:sz w:val="24"/>
                <w:lang w:val="en-US" w:eastAsia="zh-CN"/>
              </w:rPr>
              <w:t>性格开朗活泼，在课堂上具有激情，能用生动的语言激发学生兴趣。</w:t>
            </w:r>
          </w:p>
          <w:p>
            <w:pPr>
              <w:widowControl/>
              <w:tabs>
                <w:tab w:val="left" w:pos="420"/>
              </w:tabs>
              <w:spacing w:line="360" w:lineRule="exact"/>
              <w:ind w:firstLine="480" w:firstLineChars="200"/>
              <w:jc w:val="left"/>
              <w:rPr>
                <w:rFonts w:ascii="宋体" w:hAnsi="宋体" w:cs="宋体"/>
                <w:kern w:val="0"/>
                <w:sz w:val="24"/>
              </w:rPr>
            </w:pPr>
          </w:p>
          <w:p>
            <w:pPr>
              <w:widowControl/>
              <w:tabs>
                <w:tab w:val="left" w:pos="420"/>
              </w:tabs>
              <w:spacing w:line="360" w:lineRule="exact"/>
              <w:ind w:firstLine="480" w:firstLineChars="20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3.专业发展的优势分析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widowControl/>
              <w:tabs>
                <w:tab w:val="left" w:pos="420"/>
              </w:tabs>
              <w:spacing w:line="360" w:lineRule="exact"/>
              <w:ind w:firstLine="480" w:firstLineChars="200"/>
              <w:jc w:val="left"/>
              <w:rPr>
                <w:rFonts w:ascii="宋体" w:hAnsi="宋体" w:cs="宋体"/>
                <w:kern w:val="0"/>
                <w:sz w:val="24"/>
              </w:rPr>
            </w:pPr>
            <w:r>
              <w:rPr>
                <w:rFonts w:hint="eastAsia" w:ascii="宋体" w:hAnsi="宋体" w:cs="宋体"/>
                <w:kern w:val="0"/>
                <w:sz w:val="24"/>
                <w:lang w:val="en-US" w:eastAsia="zh-CN"/>
              </w:rPr>
              <w:t>师范专业</w:t>
            </w:r>
            <w:r>
              <w:rPr>
                <w:rFonts w:hint="eastAsia" w:ascii="宋体" w:hAnsi="宋体" w:cs="宋体"/>
                <w:kern w:val="0"/>
                <w:sz w:val="24"/>
              </w:rPr>
              <w:t>毕业，具备较高的</w:t>
            </w:r>
            <w:r>
              <w:rPr>
                <w:rFonts w:hint="eastAsia" w:ascii="宋体" w:hAnsi="宋体" w:cs="宋体"/>
                <w:kern w:val="0"/>
                <w:sz w:val="24"/>
                <w:lang w:val="en-US" w:eastAsia="zh-CN"/>
              </w:rPr>
              <w:t>语文</w:t>
            </w:r>
            <w:r>
              <w:rPr>
                <w:rFonts w:hint="eastAsia" w:ascii="宋体" w:hAnsi="宋体" w:cs="宋体"/>
                <w:kern w:val="0"/>
                <w:sz w:val="24"/>
              </w:rPr>
              <w:t>专业素养，掌握了一定的教学理论知识。在平时的教学中，注重加强个人各方面素养的提升，能经常观摩优质课，不断反思。</w:t>
            </w:r>
          </w:p>
          <w:p>
            <w:pPr>
              <w:widowControl/>
              <w:tabs>
                <w:tab w:val="left" w:pos="420"/>
              </w:tabs>
              <w:spacing w:line="3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4.专业发展的劣势分析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numPr>
                <w:ilvl w:val="0"/>
                <w:numId w:val="1"/>
              </w:numPr>
              <w:spacing w:line="360" w:lineRule="exact"/>
              <w:ind w:firstLine="480" w:firstLineChars="200"/>
              <w:rPr>
                <w:rFonts w:hint="eastAsia"/>
                <w:sz w:val="24"/>
                <w:lang w:val="en-US" w:eastAsia="zh-CN"/>
              </w:rPr>
            </w:pPr>
            <w:r>
              <w:rPr>
                <w:rFonts w:hint="eastAsia"/>
                <w:sz w:val="24"/>
                <w:lang w:val="en-US" w:eastAsia="zh-CN"/>
              </w:rPr>
              <w:t>处于刚刚入职阶段，对于如何成为一名合格的班主任以及语文老师还具有许多的困惑和不足。</w:t>
            </w:r>
          </w:p>
          <w:p>
            <w:pPr>
              <w:numPr>
                <w:ilvl w:val="0"/>
                <w:numId w:val="1"/>
              </w:numPr>
              <w:spacing w:line="360" w:lineRule="exact"/>
              <w:ind w:firstLine="480" w:firstLineChars="200"/>
              <w:rPr>
                <w:rFonts w:hint="default"/>
                <w:sz w:val="24"/>
                <w:lang w:val="en-US" w:eastAsia="zh-CN"/>
              </w:rPr>
            </w:pPr>
            <w:r>
              <w:rPr>
                <w:rFonts w:hint="eastAsia" w:ascii="宋体" w:hAnsi="宋体" w:cs="宋体"/>
                <w:kern w:val="0"/>
                <w:sz w:val="24"/>
              </w:rPr>
              <w:t>缺乏理论的学习和思考，理论学习还有待进一步加强。要加强自我修养，养成读书与学习后的落笔成文的习惯，特别是现代的教学理论和教学方法的研究和探索上，要多总结和反思。</w:t>
            </w:r>
          </w:p>
          <w:p>
            <w:pPr>
              <w:numPr>
                <w:ilvl w:val="0"/>
                <w:numId w:val="1"/>
              </w:numPr>
              <w:spacing w:line="360" w:lineRule="exact"/>
              <w:ind w:firstLine="480" w:firstLineChars="200"/>
              <w:rPr>
                <w:sz w:val="24"/>
              </w:rPr>
            </w:pPr>
            <w:r>
              <w:rPr>
                <w:rFonts w:hint="eastAsia" w:ascii="宋体" w:hAnsi="宋体" w:cs="宋体"/>
                <w:kern w:val="0"/>
                <w:sz w:val="24"/>
              </w:rPr>
              <w:t>在学科教学中，很大程度依赖于教材，缺乏自己对于文本的深入解读，自己的教学缺乏创新和研究，对于教材开发的力度不够，没有很好的使用教材、超越教材，整理、积累、反思方面有待加强。</w:t>
            </w:r>
          </w:p>
          <w:p>
            <w:pPr>
              <w:spacing w:line="360" w:lineRule="exact"/>
              <w:ind w:firstLine="480" w:firstLineChars="200"/>
              <w:rPr>
                <w:sz w:val="24"/>
              </w:rPr>
            </w:pPr>
          </w:p>
          <w:p>
            <w:pPr>
              <w:spacing w:line="360" w:lineRule="exact"/>
              <w:rPr>
                <w:sz w:val="24"/>
              </w:rPr>
            </w:pPr>
          </w:p>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5.影响专业发展的主客观因素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widowControl/>
              <w:spacing w:line="360" w:lineRule="exact"/>
              <w:jc w:val="left"/>
              <w:rPr>
                <w:rFonts w:hint="eastAsia" w:ascii="宋体" w:hAnsi="宋体" w:cs="宋体"/>
                <w:bCs/>
                <w:kern w:val="0"/>
                <w:sz w:val="24"/>
                <w:lang w:val="en-US" w:eastAsia="zh-CN"/>
              </w:rPr>
            </w:pPr>
            <w:r>
              <w:rPr>
                <w:rFonts w:hint="eastAsia" w:ascii="宋体" w:hAnsi="宋体" w:cs="宋体"/>
                <w:bCs/>
                <w:kern w:val="0"/>
                <w:sz w:val="24"/>
                <w:lang w:val="en-US" w:eastAsia="zh-CN"/>
              </w:rPr>
              <w:t>主观：1、还没有掌握合理安排时间的方法，不能够达到事半功倍。</w:t>
            </w:r>
          </w:p>
          <w:p>
            <w:pPr>
              <w:widowControl/>
              <w:spacing w:line="360" w:lineRule="exact"/>
              <w:ind w:firstLine="480" w:firstLineChars="200"/>
              <w:jc w:val="left"/>
              <w:rPr>
                <w:rFonts w:hint="eastAsia" w:ascii="宋体" w:hAnsi="宋体" w:cs="宋体"/>
                <w:bCs/>
                <w:kern w:val="0"/>
                <w:sz w:val="24"/>
                <w:lang w:val="en-US" w:eastAsia="zh-CN"/>
              </w:rPr>
            </w:pPr>
            <w:r>
              <w:rPr>
                <w:rFonts w:hint="eastAsia" w:ascii="宋体" w:hAnsi="宋体" w:cs="宋体"/>
                <w:bCs/>
                <w:kern w:val="0"/>
                <w:sz w:val="24"/>
                <w:lang w:val="en-US" w:eastAsia="zh-CN"/>
              </w:rPr>
              <w:t xml:space="preserve">  2、缺乏持之以恒的耐心和毅力。</w:t>
            </w:r>
          </w:p>
          <w:p>
            <w:pPr>
              <w:widowControl/>
              <w:spacing w:line="360" w:lineRule="exact"/>
              <w:jc w:val="left"/>
              <w:rPr>
                <w:rFonts w:ascii="宋体" w:hAnsi="宋体" w:cs="宋体"/>
                <w:bCs/>
                <w:kern w:val="0"/>
                <w:sz w:val="24"/>
              </w:rPr>
            </w:pPr>
            <w:r>
              <w:rPr>
                <w:rFonts w:hint="eastAsia" w:ascii="宋体" w:hAnsi="宋体" w:cs="宋体"/>
                <w:bCs/>
                <w:kern w:val="0"/>
                <w:sz w:val="24"/>
                <w:lang w:val="en-US" w:eastAsia="zh-CN"/>
              </w:rPr>
              <w:t>客观：课时量和各种琐碎的事情太多，从而导致没有太多的时间放在研究文本、研究教学上面。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6.在专业发展上需要</w:t>
            </w:r>
            <w:r>
              <w:rPr>
                <w:rFonts w:hint="eastAsia"/>
                <w:b/>
                <w:sz w:val="24"/>
                <w:lang w:val="en-US" w:eastAsia="zh-CN"/>
              </w:rPr>
              <w:t>学校</w:t>
            </w:r>
            <w:r>
              <w:rPr>
                <w:rFonts w:hint="eastAsia"/>
                <w:b/>
                <w:sz w:val="24"/>
              </w:rPr>
              <w:t>提供的支持和帮助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widowControl/>
              <w:numPr>
                <w:ilvl w:val="0"/>
                <w:numId w:val="2"/>
              </w:numPr>
              <w:wordWrap w:val="0"/>
              <w:spacing w:line="460" w:lineRule="exact"/>
              <w:jc w:val="left"/>
              <w:rPr>
                <w:rFonts w:hint="eastAsia" w:ascii="宋体" w:hAnsi="宋体" w:cs="宋体"/>
                <w:kern w:val="0"/>
                <w:sz w:val="24"/>
                <w:lang w:val="en-US" w:eastAsia="zh-CN"/>
              </w:rPr>
            </w:pPr>
            <w:r>
              <w:rPr>
                <w:rFonts w:hint="eastAsia" w:ascii="宋体" w:hAnsi="宋体" w:cs="宋体"/>
                <w:kern w:val="0"/>
                <w:sz w:val="24"/>
                <w:lang w:val="en-US" w:eastAsia="zh-CN"/>
              </w:rPr>
              <w:t>能够给教师更多的时间去钻研教学方法。</w:t>
            </w:r>
          </w:p>
          <w:p>
            <w:pPr>
              <w:widowControl/>
              <w:numPr>
                <w:ilvl w:val="0"/>
                <w:numId w:val="2"/>
              </w:numPr>
              <w:wordWrap w:val="0"/>
              <w:spacing w:line="460" w:lineRule="exact"/>
              <w:ind w:left="0" w:leftChars="0" w:firstLine="0" w:firstLineChars="0"/>
              <w:jc w:val="left"/>
              <w:rPr>
                <w:rFonts w:hint="eastAsia" w:ascii="宋体" w:hAnsi="宋体" w:cs="宋体"/>
                <w:kern w:val="0"/>
                <w:sz w:val="24"/>
                <w:lang w:val="en-US" w:eastAsia="zh-CN"/>
              </w:rPr>
            </w:pPr>
            <w:r>
              <w:rPr>
                <w:rFonts w:hint="eastAsia" w:ascii="宋体" w:hAnsi="宋体" w:cs="宋体"/>
                <w:kern w:val="0"/>
                <w:sz w:val="24"/>
                <w:lang w:val="en-US" w:eastAsia="zh-CN"/>
              </w:rPr>
              <w:t>提供更多的平台让教师展示。</w:t>
            </w:r>
          </w:p>
          <w:p>
            <w:pPr>
              <w:widowControl/>
              <w:numPr>
                <w:ilvl w:val="0"/>
                <w:numId w:val="2"/>
              </w:numPr>
              <w:wordWrap w:val="0"/>
              <w:spacing w:line="460" w:lineRule="exact"/>
              <w:ind w:left="0" w:leftChars="0" w:firstLine="0" w:firstLineChars="0"/>
              <w:jc w:val="left"/>
              <w:rPr>
                <w:b/>
                <w:sz w:val="24"/>
              </w:rPr>
            </w:pPr>
            <w:r>
              <w:rPr>
                <w:rFonts w:hint="eastAsia" w:ascii="宋体" w:hAnsi="宋体" w:cs="宋体"/>
                <w:kern w:val="0"/>
                <w:sz w:val="24"/>
                <w:lang w:val="en-US" w:eastAsia="zh-CN"/>
              </w:rPr>
              <w:t>能够让青年教师观摩更多优秀教师的课堂。</w:t>
            </w:r>
          </w:p>
          <w:p>
            <w:pPr>
              <w:spacing w:line="360" w:lineRule="exact"/>
              <w:ind w:firstLine="482" w:firstLineChars="20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7.我的具体成长措施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747" w:type="dxa"/>
            <w:vAlign w:val="top"/>
          </w:tcPr>
          <w:p>
            <w:pPr>
              <w:widowControl/>
              <w:wordWrap w:val="0"/>
              <w:spacing w:line="460" w:lineRule="exact"/>
              <w:jc w:val="left"/>
              <w:rPr>
                <w:rFonts w:hint="eastAsia"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、深入细致的备好每一节课。在备课中，我认真研究教材，力求准确把握难重点、难点，并注重参阅各种参考书，制定符合学生认知规律的教学方法及教学形式。注意弱化难点强调重点。</w:t>
            </w:r>
          </w:p>
          <w:p>
            <w:pPr>
              <w:widowControl/>
              <w:wordWrap w:val="0"/>
              <w:spacing w:line="460" w:lineRule="exact"/>
              <w:jc w:val="left"/>
              <w:rPr>
                <w:rFonts w:hint="eastAsia" w:ascii="宋体" w:hAnsi="宋体" w:cs="宋体"/>
                <w:kern w:val="0"/>
                <w:sz w:val="24"/>
              </w:rPr>
            </w:pPr>
            <w:r>
              <w:rPr>
                <w:rFonts w:hint="eastAsia" w:ascii="宋体" w:hAnsi="宋体" w:cs="宋体"/>
                <w:kern w:val="0"/>
                <w:sz w:val="24"/>
              </w:rPr>
              <w:t>２、认真上好每一节课。上课时注重学生主动性的发挥，发散学生的思维，注重综合能力的培养，有意识的培养学生的思维的严谨性及逻辑性，在教学中提高学生的思维素质.保证每一节课的质量.</w:t>
            </w:r>
          </w:p>
          <w:p>
            <w:pPr>
              <w:widowControl/>
              <w:wordWrap w:val="0"/>
              <w:spacing w:line="460" w:lineRule="exact"/>
              <w:jc w:val="left"/>
              <w:rPr>
                <w:rFonts w:hint="eastAsia" w:ascii="宋体" w:hAnsi="宋体" w:cs="宋体"/>
                <w:kern w:val="0"/>
                <w:sz w:val="24"/>
              </w:rPr>
            </w:pPr>
            <w:r>
              <w:rPr>
                <w:rFonts w:hint="eastAsia" w:ascii="宋体" w:hAnsi="宋体" w:cs="宋体"/>
                <w:kern w:val="0"/>
                <w:sz w:val="24"/>
              </w:rPr>
              <w:t>3、注意听取学生的意见，及时了解学生的学习情况和教学效果，并有目的的对学生进行辅导。坚持学习组里老师的教学经验，努力探索适合自己的教学模式。</w:t>
            </w:r>
          </w:p>
          <w:p>
            <w:pPr>
              <w:widowControl/>
              <w:wordWrap w:val="0"/>
              <w:spacing w:line="460" w:lineRule="exact"/>
              <w:jc w:val="left"/>
              <w:rPr>
                <w:rFonts w:hint="eastAsia" w:ascii="宋体" w:hAnsi="宋体" w:cs="宋体"/>
                <w:kern w:val="0"/>
                <w:sz w:val="24"/>
              </w:rPr>
            </w:pPr>
            <w:r>
              <w:rPr>
                <w:rFonts w:hint="eastAsia" w:ascii="宋体" w:hAnsi="宋体" w:cs="宋体"/>
                <w:kern w:val="0"/>
                <w:sz w:val="24"/>
              </w:rPr>
              <w:t>4、注重教育理论的学习，并注意把一些先进的理论应用于课堂。在教学中实行，积极参加新课标教研活动。在学习中，不断地认识自我，挑战自我，勇于探索，大胆创新，把新课标的新思想、新理念、新模式融入到平时的教学工作中去，旨在增强自身的业务素质，通过２年多的理论学习，确实提高了个人的理论水平，个人的业务能力也有所加强。为了提高自己的教学认识水平，适应新形势下的教育工作，我认真地参加学校每次的培训活动，认真记录学习内容。本年度我继续领悟新课程标准，以新思路、新方法来指导自己的工作，认真备课、上好每一节常规课。</w:t>
            </w:r>
          </w:p>
          <w:p>
            <w:pPr>
              <w:widowControl/>
              <w:wordWrap w:val="0"/>
              <w:spacing w:line="460" w:lineRule="exact"/>
              <w:jc w:val="left"/>
              <w:rPr>
                <w:rFonts w:hint="eastAsia" w:ascii="宋体" w:hAnsi="宋体" w:cs="宋体"/>
                <w:kern w:val="0"/>
                <w:sz w:val="24"/>
              </w:rPr>
            </w:pPr>
            <w:r>
              <w:rPr>
                <w:rFonts w:hint="eastAsia" w:ascii="宋体" w:hAnsi="宋体" w:cs="宋体"/>
                <w:kern w:val="0"/>
                <w:sz w:val="24"/>
              </w:rPr>
              <w:t>5、每个学期末对自己的的教学进行总结，对学生的成绩作出分析，及时反思自己的不足，总结经验。</w:t>
            </w:r>
          </w:p>
          <w:p>
            <w:pPr>
              <w:widowControl/>
              <w:wordWrap w:val="0"/>
              <w:spacing w:line="460" w:lineRule="exact"/>
              <w:jc w:val="left"/>
              <w:rPr>
                <w:rFonts w:hint="eastAsia" w:ascii="宋体" w:hAnsi="宋体" w:cs="宋体"/>
                <w:kern w:val="0"/>
                <w:sz w:val="24"/>
              </w:rPr>
            </w:pPr>
            <w:r>
              <w:rPr>
                <w:rFonts w:hint="eastAsia" w:ascii="宋体" w:hAnsi="宋体" w:cs="宋体"/>
                <w:kern w:val="0"/>
                <w:sz w:val="24"/>
              </w:rPr>
              <w:t>6、积极参与各项课题研究，认真参加各种专业培训或讲座学习活动，认真撰写论文。</w:t>
            </w:r>
          </w:p>
          <w:p>
            <w:pPr>
              <w:widowControl/>
              <w:wordWrap w:val="0"/>
              <w:spacing w:line="460" w:lineRule="exact"/>
              <w:jc w:val="left"/>
              <w:rPr>
                <w:rFonts w:hint="eastAsia" w:ascii="宋体" w:hAnsi="宋体" w:cs="宋体"/>
                <w:kern w:val="0"/>
                <w:sz w:val="24"/>
              </w:rPr>
            </w:pPr>
            <w:r>
              <w:rPr>
                <w:rFonts w:hint="eastAsia" w:ascii="宋体" w:hAnsi="宋体" w:cs="宋体"/>
                <w:kern w:val="0"/>
                <w:sz w:val="24"/>
              </w:rPr>
              <w:t>7、深入了解学生的世界，走进学生的心灵世界，使自己成为学生的良师益友。</w:t>
            </w:r>
          </w:p>
          <w:p>
            <w:pPr>
              <w:widowControl/>
              <w:wordWrap w:val="0"/>
              <w:spacing w:line="460" w:lineRule="exact"/>
              <w:jc w:val="left"/>
              <w:rPr>
                <w:sz w:val="24"/>
              </w:rPr>
            </w:pPr>
            <w:r>
              <w:rPr>
                <w:rFonts w:hint="eastAsia" w:ascii="宋体" w:hAnsi="宋体" w:cs="宋体"/>
                <w:kern w:val="0"/>
                <w:sz w:val="24"/>
              </w:rPr>
              <w:t>8、坚持教学相长，在师生交往中发展自己，遵循“以人为本”的管理原则，增强自己的管理能力。</w:t>
            </w:r>
          </w:p>
          <w:p>
            <w:pPr>
              <w:spacing w:line="360" w:lineRule="exact"/>
              <w:rPr>
                <w:rFonts w:ascii="Times New Roman" w:hAnsi="Times New Roman" w:eastAsia="宋体" w:cs="Times New Roman"/>
                <w:kern w:val="2"/>
                <w:sz w:val="24"/>
                <w:szCs w:val="24"/>
                <w:lang w:val="en-US" w:eastAsia="zh-CN" w:bidi="ar-SA"/>
              </w:rPr>
            </w:pPr>
          </w:p>
        </w:tc>
      </w:tr>
    </w:tbl>
    <w:p>
      <w:pPr>
        <w:spacing w:line="400" w:lineRule="exact"/>
        <w:rPr>
          <w:b/>
          <w:sz w:val="28"/>
          <w:szCs w:val="28"/>
        </w:rPr>
      </w:pPr>
    </w:p>
    <w:p>
      <w:pPr>
        <w:spacing w:line="400" w:lineRule="exact"/>
        <w:jc w:val="center"/>
        <w:rPr>
          <w:b/>
          <w:sz w:val="28"/>
          <w:szCs w:val="28"/>
        </w:rPr>
      </w:pPr>
      <w:r>
        <w:rPr>
          <w:rFonts w:hint="eastAsia"/>
          <w:b/>
          <w:sz w:val="28"/>
          <w:szCs w:val="28"/>
          <w:lang w:val="en-US" w:eastAsia="zh-CN"/>
        </w:rPr>
        <w:t>教师个人</w:t>
      </w:r>
      <w:r>
        <w:rPr>
          <w:rFonts w:hint="eastAsia"/>
          <w:b/>
          <w:sz w:val="28"/>
          <w:szCs w:val="28"/>
        </w:rPr>
        <w:t>三年总体规划</w:t>
      </w:r>
    </w:p>
    <w:tbl>
      <w:tblPr>
        <w:tblStyle w:val="5"/>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352"/>
        <w:gridCol w:w="2700"/>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tcPr>
          <w:p>
            <w:pPr>
              <w:spacing w:line="300" w:lineRule="exact"/>
              <w:rPr>
                <w:b/>
                <w:sz w:val="24"/>
                <w:u w:val="single"/>
              </w:rPr>
            </w:pPr>
            <w:r>
              <w:rPr>
                <w:rFonts w:hint="eastAsia"/>
                <w:b/>
                <w:sz w:val="24"/>
              </w:rPr>
              <w:t>通过未来三年的努力，我想成为：</w:t>
            </w:r>
            <w:r>
              <w:rPr>
                <w:rFonts w:hint="eastAsia"/>
                <w:b/>
                <w:sz w:val="24"/>
                <w:u w:val="single"/>
              </w:rPr>
              <w:t xml:space="preserve">       </w:t>
            </w:r>
            <w:r>
              <w:rPr>
                <w:rFonts w:hint="eastAsia"/>
                <w:b/>
                <w:sz w:val="24"/>
                <w:u w:val="single"/>
                <w:lang w:val="en-US" w:eastAsia="zh-CN"/>
              </w:rPr>
              <w:t>区新秀</w:t>
            </w:r>
            <w:r>
              <w:rPr>
                <w:rFonts w:hint="eastAsia"/>
                <w:b/>
                <w:sz w:val="24"/>
                <w:u w:val="single"/>
              </w:rPr>
              <w:t xml:space="preserve">                        </w:t>
            </w:r>
          </w:p>
          <w:p>
            <w:pPr>
              <w:spacing w:line="300" w:lineRule="exact"/>
              <w:rPr>
                <w:rFonts w:hint="default"/>
                <w:sz w:val="24"/>
                <w:lang w:val="en-US" w:eastAsia="zh-CN"/>
              </w:rPr>
            </w:pPr>
            <w:r>
              <w:rPr>
                <w:rFonts w:hint="eastAsia"/>
                <w:sz w:val="24"/>
              </w:rPr>
              <w:t>A类</w:t>
            </w:r>
            <w:r>
              <w:rPr>
                <w:rFonts w:hint="eastAsia"/>
                <w:sz w:val="24"/>
                <w:lang w:eastAsia="zh-CN"/>
              </w:rPr>
              <w:t>（</w:t>
            </w:r>
            <w:r>
              <w:rPr>
                <w:rFonts w:hint="eastAsia"/>
                <w:sz w:val="24"/>
                <w:lang w:val="en-US" w:eastAsia="zh-CN"/>
              </w:rPr>
              <w:t>教学）</w:t>
            </w:r>
            <w:r>
              <w:rPr>
                <w:rFonts w:hint="eastAsia"/>
                <w:sz w:val="24"/>
              </w:rPr>
              <w:t xml:space="preserve">  </w:t>
            </w:r>
            <w:r>
              <w:rPr>
                <w:rFonts w:hint="eastAsia"/>
                <w:sz w:val="24"/>
                <w:lang w:val="en-US" w:eastAsia="zh-CN"/>
              </w:rPr>
              <w:t>市区新秀、能手   市区骨干   市区学带    市特后   省特级</w:t>
            </w:r>
          </w:p>
          <w:p>
            <w:pPr>
              <w:spacing w:line="300" w:lineRule="exact"/>
              <w:rPr>
                <w:rFonts w:hint="eastAsia"/>
                <w:sz w:val="24"/>
                <w:lang w:val="en-US" w:eastAsia="zh-CN"/>
              </w:rPr>
            </w:pPr>
            <w:r>
              <w:rPr>
                <w:rFonts w:hint="eastAsia"/>
                <w:sz w:val="24"/>
              </w:rPr>
              <w:t>B类</w:t>
            </w:r>
            <w:r>
              <w:rPr>
                <w:rFonts w:hint="eastAsia"/>
                <w:sz w:val="24"/>
                <w:lang w:eastAsia="zh-CN"/>
              </w:rPr>
              <w:t>（</w:t>
            </w:r>
            <w:r>
              <w:rPr>
                <w:rFonts w:hint="eastAsia"/>
                <w:sz w:val="24"/>
                <w:lang w:val="en-US" w:eastAsia="zh-CN"/>
              </w:rPr>
              <w:t>教育）</w:t>
            </w:r>
            <w:r>
              <w:rPr>
                <w:rFonts w:hint="eastAsia"/>
                <w:sz w:val="24"/>
              </w:rPr>
              <w:t xml:space="preserve">  </w:t>
            </w:r>
            <w:r>
              <w:rPr>
                <w:rFonts w:hint="eastAsia"/>
                <w:sz w:val="24"/>
                <w:lang w:val="en-US" w:eastAsia="zh-CN"/>
              </w:rPr>
              <w:t>市区骨干班主任  市区高级班主任   市区特级班主任</w:t>
            </w:r>
          </w:p>
          <w:p>
            <w:pPr>
              <w:spacing w:line="300" w:lineRule="exact"/>
              <w:rPr>
                <w:rFonts w:hint="eastAsia"/>
                <w:sz w:val="24"/>
                <w:lang w:val="en-US" w:eastAsia="zh-CN"/>
              </w:rPr>
            </w:pPr>
            <w:r>
              <w:rPr>
                <w:rFonts w:hint="eastAsia"/>
                <w:sz w:val="24"/>
              </w:rPr>
              <w:t>C类</w:t>
            </w:r>
            <w:r>
              <w:rPr>
                <w:rFonts w:hint="eastAsia"/>
                <w:sz w:val="24"/>
                <w:lang w:eastAsia="zh-CN"/>
              </w:rPr>
              <w:t>（</w:t>
            </w:r>
            <w:r>
              <w:rPr>
                <w:rFonts w:hint="eastAsia"/>
                <w:sz w:val="24"/>
                <w:lang w:val="en-US" w:eastAsia="zh-CN"/>
              </w:rPr>
              <w:t>职称）</w:t>
            </w:r>
            <w:r>
              <w:rPr>
                <w:rFonts w:hint="eastAsia"/>
                <w:sz w:val="24"/>
              </w:rPr>
              <w:t xml:space="preserve"> </w:t>
            </w:r>
            <w:r>
              <w:rPr>
                <w:rFonts w:hint="eastAsia"/>
                <w:sz w:val="24"/>
                <w:lang w:val="en-US" w:eastAsia="zh-CN"/>
              </w:rPr>
              <w:t>二级教师    一级教师    高级教师   正高级教师</w:t>
            </w:r>
          </w:p>
          <w:p>
            <w:pPr>
              <w:spacing w:line="300" w:lineRule="exact"/>
              <w:rPr>
                <w:rFonts w:hint="default"/>
                <w:sz w:val="24"/>
                <w:lang w:val="en-US" w:eastAsia="zh-CN"/>
              </w:rPr>
            </w:pPr>
            <w:r>
              <w:rPr>
                <w:rFonts w:hint="eastAsia"/>
                <w:sz w:val="24"/>
                <w:lang w:val="en-US" w:eastAsia="zh-CN"/>
              </w:rPr>
              <w:t>D类（管理） 教研组长   年级组长   学校中层    校级领导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tcPr>
          <w:p>
            <w:pPr>
              <w:spacing w:line="400" w:lineRule="exact"/>
              <w:rPr>
                <w:sz w:val="24"/>
              </w:rPr>
            </w:pPr>
            <w:r>
              <w:rPr>
                <w:rFonts w:hint="eastAsia"/>
                <w:b/>
                <w:sz w:val="24"/>
              </w:rPr>
              <w:t>请为你未来三年的发展目标设定至少三个可检测的指标：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Pr>
          <w:p>
            <w:pPr>
              <w:spacing w:line="440" w:lineRule="exact"/>
              <w:rPr>
                <w:rFonts w:ascii="宋体" w:hAnsi="宋体"/>
                <w:color w:val="000000"/>
                <w:sz w:val="24"/>
              </w:rPr>
            </w:pPr>
            <w:r>
              <w:rPr>
                <w:rFonts w:hint="eastAsia" w:ascii="宋体" w:hAnsi="宋体"/>
                <w:color w:val="000000"/>
                <w:sz w:val="24"/>
              </w:rPr>
              <w:t>时段</w:t>
            </w:r>
          </w:p>
        </w:tc>
        <w:tc>
          <w:tcPr>
            <w:tcW w:w="2352" w:type="dxa"/>
          </w:tcPr>
          <w:p>
            <w:pPr>
              <w:spacing w:line="440" w:lineRule="exact"/>
              <w:ind w:firstLine="600" w:firstLineChars="250"/>
              <w:rPr>
                <w:rFonts w:ascii="宋体" w:hAnsi="宋体"/>
                <w:color w:val="000000"/>
                <w:sz w:val="24"/>
              </w:rPr>
            </w:pPr>
            <w:r>
              <w:rPr>
                <w:rFonts w:hint="eastAsia" w:ascii="宋体" w:hAnsi="宋体"/>
                <w:color w:val="000000"/>
                <w:sz w:val="24"/>
              </w:rPr>
              <w:t>目 标</w:t>
            </w:r>
          </w:p>
        </w:tc>
        <w:tc>
          <w:tcPr>
            <w:tcW w:w="2700" w:type="dxa"/>
          </w:tcPr>
          <w:p>
            <w:pPr>
              <w:spacing w:line="440" w:lineRule="exact"/>
              <w:ind w:firstLine="480" w:firstLineChars="200"/>
              <w:rPr>
                <w:rFonts w:ascii="宋体" w:hAnsi="宋体"/>
                <w:color w:val="000000"/>
                <w:sz w:val="24"/>
              </w:rPr>
            </w:pPr>
            <w:r>
              <w:rPr>
                <w:rFonts w:hint="eastAsia" w:ascii="宋体" w:hAnsi="宋体"/>
                <w:color w:val="000000"/>
                <w:sz w:val="24"/>
              </w:rPr>
              <w:t>主要措施</w:t>
            </w:r>
          </w:p>
        </w:tc>
        <w:tc>
          <w:tcPr>
            <w:tcW w:w="3561" w:type="dxa"/>
          </w:tcPr>
          <w:p>
            <w:pPr>
              <w:spacing w:line="440" w:lineRule="exact"/>
              <w:rPr>
                <w:rFonts w:ascii="宋体" w:hAnsi="宋体"/>
                <w:color w:val="000000"/>
                <w:sz w:val="24"/>
              </w:rPr>
            </w:pPr>
            <w:r>
              <w:rPr>
                <w:rFonts w:hint="eastAsia" w:ascii="宋体" w:hAnsi="宋体"/>
                <w:color w:val="000000"/>
                <w:sz w:val="24"/>
              </w:rPr>
              <w:t xml:space="preserve"> 外显形式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468" w:type="dxa"/>
            <w:vAlign w:val="center"/>
          </w:tcPr>
          <w:p>
            <w:pPr>
              <w:spacing w:line="300" w:lineRule="exact"/>
              <w:rPr>
                <w:rFonts w:ascii="宋体" w:hAnsi="宋体"/>
                <w:color w:val="000000"/>
                <w:sz w:val="24"/>
              </w:rPr>
            </w:pPr>
            <w:r>
              <w:rPr>
                <w:rFonts w:hint="eastAsia" w:ascii="宋体" w:hAnsi="宋体"/>
                <w:color w:val="000000"/>
                <w:sz w:val="24"/>
              </w:rPr>
              <w:t>第</w:t>
            </w:r>
          </w:p>
          <w:p>
            <w:pPr>
              <w:spacing w:line="300" w:lineRule="exact"/>
              <w:rPr>
                <w:rFonts w:ascii="宋体" w:hAnsi="宋体"/>
                <w:color w:val="000000"/>
                <w:sz w:val="24"/>
              </w:rPr>
            </w:pPr>
            <w:r>
              <w:rPr>
                <w:rFonts w:hint="eastAsia" w:ascii="宋体" w:hAnsi="宋体"/>
                <w:color w:val="000000"/>
                <w:sz w:val="24"/>
              </w:rPr>
              <w:t>一</w:t>
            </w:r>
          </w:p>
          <w:p>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pPr>
              <w:spacing w:line="300" w:lineRule="exact"/>
              <w:rPr>
                <w:rFonts w:hint="default" w:eastAsia="宋体"/>
                <w:sz w:val="24"/>
                <w:lang w:val="en-US" w:eastAsia="zh-CN"/>
              </w:rPr>
            </w:pPr>
            <w:r>
              <w:rPr>
                <w:rFonts w:hint="eastAsia"/>
                <w:sz w:val="24"/>
                <w:lang w:val="en-US" w:eastAsia="zh-CN"/>
              </w:rPr>
              <w:t>考评优秀，能上1次校内教研课</w:t>
            </w:r>
          </w:p>
        </w:tc>
        <w:tc>
          <w:tcPr>
            <w:tcW w:w="2700" w:type="dxa"/>
            <w:vAlign w:val="center"/>
          </w:tcPr>
          <w:p>
            <w:pPr>
              <w:numPr>
                <w:ilvl w:val="0"/>
                <w:numId w:val="3"/>
              </w:numPr>
              <w:spacing w:line="300" w:lineRule="exact"/>
              <w:rPr>
                <w:rFonts w:hint="eastAsia"/>
                <w:sz w:val="24"/>
                <w:lang w:val="en-US" w:eastAsia="zh-CN"/>
              </w:rPr>
            </w:pPr>
            <w:r>
              <w:rPr>
                <w:rFonts w:hint="eastAsia"/>
                <w:sz w:val="24"/>
                <w:lang w:val="en-US" w:eastAsia="zh-CN"/>
              </w:rPr>
              <w:t>勤听课，经常走进优秀教师的课堂，学习他们的经验。</w:t>
            </w:r>
          </w:p>
          <w:p>
            <w:pPr>
              <w:numPr>
                <w:ilvl w:val="0"/>
                <w:numId w:val="3"/>
              </w:numPr>
              <w:spacing w:line="300" w:lineRule="exact"/>
              <w:rPr>
                <w:rFonts w:hint="default"/>
                <w:sz w:val="24"/>
                <w:lang w:val="en-US" w:eastAsia="zh-CN"/>
              </w:rPr>
            </w:pPr>
            <w:r>
              <w:rPr>
                <w:rFonts w:hint="eastAsia"/>
                <w:sz w:val="24"/>
                <w:lang w:val="en-US" w:eastAsia="zh-CN"/>
              </w:rPr>
              <w:t>勤反思，每节课后，及时反思。</w:t>
            </w:r>
          </w:p>
        </w:tc>
        <w:tc>
          <w:tcPr>
            <w:tcW w:w="3561" w:type="dxa"/>
            <w:vAlign w:val="center"/>
          </w:tcPr>
          <w:p>
            <w:pPr>
              <w:widowControl/>
              <w:tabs>
                <w:tab w:val="left" w:pos="360"/>
              </w:tabs>
              <w:spacing w:line="300" w:lineRule="exact"/>
              <w:jc w:val="left"/>
              <w:rPr>
                <w:rFonts w:hint="default" w:ascii="宋体" w:hAnsi="宋体" w:eastAsia="宋体"/>
                <w:color w:val="000000"/>
                <w:sz w:val="24"/>
                <w:lang w:val="en-US" w:eastAsia="zh-CN"/>
              </w:rPr>
            </w:pPr>
            <w:r>
              <w:rPr>
                <w:rFonts w:hint="eastAsia" w:ascii="宋体" w:hAnsi="宋体"/>
                <w:color w:val="000000"/>
                <w:sz w:val="24"/>
                <w:lang w:val="en-US" w:eastAsia="zh-CN"/>
              </w:rPr>
              <w:t>上教研课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468" w:type="dxa"/>
            <w:vAlign w:val="center"/>
          </w:tcPr>
          <w:p>
            <w:pPr>
              <w:spacing w:line="300" w:lineRule="exact"/>
              <w:rPr>
                <w:rFonts w:ascii="宋体" w:hAnsi="宋体"/>
                <w:color w:val="000000"/>
                <w:sz w:val="24"/>
              </w:rPr>
            </w:pPr>
            <w:r>
              <w:rPr>
                <w:rFonts w:hint="eastAsia" w:ascii="宋体" w:hAnsi="宋体"/>
                <w:color w:val="000000"/>
                <w:sz w:val="24"/>
              </w:rPr>
              <w:t>第</w:t>
            </w:r>
          </w:p>
          <w:p>
            <w:pPr>
              <w:spacing w:line="300" w:lineRule="exact"/>
              <w:rPr>
                <w:rFonts w:ascii="宋体" w:hAnsi="宋体"/>
                <w:color w:val="000000"/>
                <w:sz w:val="24"/>
              </w:rPr>
            </w:pPr>
            <w:r>
              <w:rPr>
                <w:rFonts w:hint="eastAsia" w:ascii="宋体" w:hAnsi="宋体"/>
                <w:color w:val="000000"/>
                <w:sz w:val="24"/>
              </w:rPr>
              <w:t>二</w:t>
            </w:r>
          </w:p>
          <w:p>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pPr>
              <w:spacing w:line="300" w:lineRule="exact"/>
              <w:rPr>
                <w:rFonts w:hint="default" w:eastAsia="宋体"/>
                <w:sz w:val="24"/>
                <w:lang w:val="en-US" w:eastAsia="zh-CN"/>
              </w:rPr>
            </w:pPr>
            <w:r>
              <w:rPr>
                <w:rFonts w:hint="eastAsia"/>
                <w:sz w:val="24"/>
                <w:lang w:val="en-US" w:eastAsia="zh-CN"/>
              </w:rPr>
              <w:t>能够熟悉小学语文教材；课堂组织管理变得有序；写一篇论文</w:t>
            </w:r>
          </w:p>
        </w:tc>
        <w:tc>
          <w:tcPr>
            <w:tcW w:w="2700" w:type="dxa"/>
            <w:vAlign w:val="center"/>
          </w:tcPr>
          <w:p>
            <w:pPr>
              <w:numPr>
                <w:ilvl w:val="0"/>
                <w:numId w:val="4"/>
              </w:numPr>
              <w:spacing w:line="300" w:lineRule="exact"/>
              <w:rPr>
                <w:rFonts w:hint="eastAsia" w:ascii="宋体" w:hAnsi="宋体" w:cs="宋体"/>
                <w:color w:val="333333"/>
                <w:kern w:val="0"/>
                <w:lang w:val="en-US" w:eastAsia="zh-CN"/>
              </w:rPr>
            </w:pPr>
            <w:r>
              <w:rPr>
                <w:rFonts w:hint="eastAsia" w:ascii="宋体" w:hAnsi="宋体" w:cs="宋体"/>
                <w:color w:val="333333"/>
                <w:kern w:val="0"/>
                <w:lang w:val="en-US" w:eastAsia="zh-CN"/>
              </w:rPr>
              <w:t>认真研究小学语文的每一篇文章，能够自己设计教学。</w:t>
            </w:r>
          </w:p>
          <w:p>
            <w:pPr>
              <w:numPr>
                <w:ilvl w:val="0"/>
                <w:numId w:val="4"/>
              </w:numPr>
              <w:spacing w:line="300" w:lineRule="exact"/>
              <w:rPr>
                <w:rFonts w:hint="default" w:ascii="宋体" w:hAnsi="宋体" w:cs="宋体"/>
                <w:color w:val="333333"/>
                <w:kern w:val="0"/>
                <w:lang w:val="en-US" w:eastAsia="zh-CN"/>
              </w:rPr>
            </w:pPr>
            <w:r>
              <w:rPr>
                <w:rFonts w:hint="eastAsia" w:ascii="宋体" w:hAnsi="宋体" w:cs="宋体"/>
                <w:color w:val="333333"/>
                <w:kern w:val="0"/>
                <w:lang w:val="en-US" w:eastAsia="zh-CN"/>
              </w:rPr>
              <w:t>搜集阅读相关文献及资料。</w:t>
            </w:r>
          </w:p>
        </w:tc>
        <w:tc>
          <w:tcPr>
            <w:tcW w:w="3561" w:type="dxa"/>
          </w:tcPr>
          <w:p>
            <w:pPr>
              <w:tabs>
                <w:tab w:val="left" w:pos="720"/>
              </w:tabs>
              <w:spacing w:line="300" w:lineRule="exact"/>
              <w:ind w:left="-60"/>
              <w:jc w:val="center"/>
              <w:rPr>
                <w:rFonts w:hint="eastAsia" w:ascii="宋体" w:hAnsi="宋体"/>
                <w:color w:val="000000"/>
                <w:lang w:val="en-US" w:eastAsia="zh-CN"/>
              </w:rPr>
            </w:pPr>
          </w:p>
          <w:p>
            <w:pPr>
              <w:tabs>
                <w:tab w:val="left" w:pos="720"/>
              </w:tabs>
              <w:spacing w:line="300" w:lineRule="exact"/>
              <w:ind w:left="-60"/>
              <w:jc w:val="center"/>
              <w:rPr>
                <w:rFonts w:hint="eastAsia" w:ascii="宋体" w:hAnsi="宋体"/>
                <w:color w:val="000000"/>
                <w:lang w:val="en-US" w:eastAsia="zh-CN"/>
              </w:rPr>
            </w:pPr>
          </w:p>
          <w:p>
            <w:pPr>
              <w:tabs>
                <w:tab w:val="left" w:pos="720"/>
              </w:tabs>
              <w:spacing w:line="300" w:lineRule="exact"/>
              <w:ind w:left="-60"/>
              <w:jc w:val="center"/>
              <w:rPr>
                <w:rFonts w:hint="eastAsia" w:ascii="宋体" w:hAnsi="宋体"/>
                <w:color w:val="000000"/>
                <w:lang w:val="en-US" w:eastAsia="zh-CN"/>
              </w:rPr>
            </w:pPr>
          </w:p>
          <w:p>
            <w:pPr>
              <w:tabs>
                <w:tab w:val="left" w:pos="720"/>
              </w:tabs>
              <w:spacing w:line="300" w:lineRule="exact"/>
              <w:jc w:val="both"/>
              <w:rPr>
                <w:rFonts w:hint="default" w:ascii="宋体" w:hAnsi="宋体" w:eastAsia="宋体"/>
                <w:color w:val="000000"/>
                <w:lang w:val="en-US" w:eastAsia="zh-CN"/>
              </w:rPr>
            </w:pPr>
            <w:r>
              <w:rPr>
                <w:rFonts w:hint="eastAsia" w:ascii="宋体" w:hAnsi="宋体"/>
                <w:color w:val="000000"/>
                <w:lang w:val="en-US" w:eastAsia="zh-CN"/>
              </w:rPr>
              <w:t>发表一篇论文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468" w:type="dxa"/>
            <w:vAlign w:val="center"/>
          </w:tcPr>
          <w:p>
            <w:pPr>
              <w:spacing w:line="300" w:lineRule="exact"/>
              <w:rPr>
                <w:rFonts w:ascii="宋体" w:hAnsi="宋体"/>
                <w:color w:val="000000"/>
                <w:sz w:val="24"/>
              </w:rPr>
            </w:pPr>
            <w:r>
              <w:rPr>
                <w:rFonts w:hint="eastAsia" w:ascii="宋体" w:hAnsi="宋体"/>
                <w:color w:val="000000"/>
                <w:sz w:val="24"/>
              </w:rPr>
              <w:t>第</w:t>
            </w:r>
          </w:p>
          <w:p>
            <w:pPr>
              <w:spacing w:line="300" w:lineRule="exact"/>
              <w:rPr>
                <w:rFonts w:ascii="宋体" w:hAnsi="宋体"/>
                <w:color w:val="000000"/>
                <w:sz w:val="24"/>
              </w:rPr>
            </w:pPr>
            <w:r>
              <w:rPr>
                <w:rFonts w:hint="eastAsia" w:ascii="宋体" w:hAnsi="宋体"/>
                <w:color w:val="000000"/>
                <w:sz w:val="24"/>
              </w:rPr>
              <w:t>三</w:t>
            </w:r>
          </w:p>
          <w:p>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pPr>
              <w:spacing w:line="300" w:lineRule="exact"/>
              <w:rPr>
                <w:rFonts w:hint="default" w:eastAsia="宋体"/>
                <w:sz w:val="24"/>
                <w:lang w:val="en-US" w:eastAsia="zh-CN"/>
              </w:rPr>
            </w:pPr>
            <w:r>
              <w:rPr>
                <w:rFonts w:hint="eastAsia"/>
                <w:sz w:val="24"/>
                <w:lang w:val="en-US" w:eastAsia="zh-CN"/>
              </w:rPr>
              <w:t>市区新秀</w:t>
            </w:r>
          </w:p>
        </w:tc>
        <w:tc>
          <w:tcPr>
            <w:tcW w:w="2700" w:type="dxa"/>
            <w:vAlign w:val="center"/>
          </w:tcPr>
          <w:p>
            <w:pPr>
              <w:numPr>
                <w:ilvl w:val="0"/>
                <w:numId w:val="5"/>
              </w:numPr>
              <w:spacing w:line="300" w:lineRule="exact"/>
              <w:rPr>
                <w:rFonts w:hint="eastAsia"/>
                <w:sz w:val="24"/>
                <w:lang w:val="en-US" w:eastAsia="zh-CN"/>
              </w:rPr>
            </w:pPr>
            <w:r>
              <w:rPr>
                <w:rFonts w:hint="eastAsia"/>
                <w:sz w:val="24"/>
                <w:lang w:val="en-US" w:eastAsia="zh-CN"/>
              </w:rPr>
              <w:t>能够对比各种资料深入解读教材，形成自己的教学风格。</w:t>
            </w:r>
          </w:p>
          <w:p>
            <w:pPr>
              <w:numPr>
                <w:ilvl w:val="0"/>
                <w:numId w:val="5"/>
              </w:numPr>
              <w:spacing w:line="300" w:lineRule="exact"/>
              <w:rPr>
                <w:rFonts w:hint="default"/>
                <w:sz w:val="24"/>
                <w:lang w:val="en-US" w:eastAsia="zh-CN"/>
              </w:rPr>
            </w:pPr>
            <w:r>
              <w:rPr>
                <w:rFonts w:hint="eastAsia"/>
                <w:sz w:val="24"/>
                <w:lang w:val="en-US" w:eastAsia="zh-CN"/>
              </w:rPr>
              <w:t>听取优秀教师的经验，及时反思。</w:t>
            </w:r>
          </w:p>
        </w:tc>
        <w:tc>
          <w:tcPr>
            <w:tcW w:w="3561" w:type="dxa"/>
            <w:vAlign w:val="center"/>
          </w:tcPr>
          <w:p>
            <w:pPr>
              <w:spacing w:line="300" w:lineRule="exact"/>
              <w:rPr>
                <w:rFonts w:hint="default" w:eastAsia="宋体"/>
                <w:sz w:val="24"/>
                <w:lang w:val="en-US" w:eastAsia="zh-CN"/>
              </w:rPr>
            </w:pPr>
            <w:r>
              <w:rPr>
                <w:rFonts w:hint="eastAsia"/>
                <w:sz w:val="24"/>
                <w:lang w:val="en-US" w:eastAsia="zh-CN"/>
              </w:rPr>
              <w:t>评选上区新秀</w:t>
            </w:r>
          </w:p>
        </w:tc>
      </w:tr>
    </w:tbl>
    <w:p>
      <w:pPr>
        <w:spacing w:line="400" w:lineRule="exact"/>
        <w:jc w:val="center"/>
        <w:rPr>
          <w:b/>
          <w:sz w:val="28"/>
          <w:szCs w:val="28"/>
        </w:rPr>
      </w:pPr>
      <w:r>
        <w:rPr>
          <w:rFonts w:hint="eastAsia" w:ascii="黑体" w:hAnsi="黑体" w:eastAsia="黑体" w:cs="黑体"/>
          <w:b/>
          <w:sz w:val="28"/>
          <w:szCs w:val="28"/>
        </w:rPr>
        <w:t>20</w:t>
      </w:r>
      <w:r>
        <w:rPr>
          <w:rFonts w:hint="eastAsia" w:ascii="黑体" w:hAnsi="黑体" w:eastAsia="黑体" w:cs="黑体"/>
          <w:b/>
          <w:sz w:val="28"/>
          <w:szCs w:val="28"/>
          <w:lang w:val="en-US" w:eastAsia="zh-CN"/>
        </w:rPr>
        <w:t>21.9-2022.6个人</w:t>
      </w:r>
      <w:r>
        <w:rPr>
          <w:rFonts w:hint="eastAsia" w:ascii="黑体" w:hAnsi="黑体" w:eastAsia="黑体" w:cs="黑体"/>
          <w:b/>
          <w:sz w:val="28"/>
          <w:szCs w:val="28"/>
        </w:rPr>
        <w:t>成长计划</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自主成长目标（外显的，可检测的）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1.个人学习培训（读书、培训、进修等）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747" w:type="dxa"/>
          </w:tcPr>
          <w:p>
            <w:pPr>
              <w:spacing w:line="300" w:lineRule="exact"/>
              <w:ind w:firstLine="480" w:firstLineChars="200"/>
              <w:rPr>
                <w:sz w:val="24"/>
              </w:rPr>
            </w:pPr>
          </w:p>
          <w:p>
            <w:pPr>
              <w:numPr>
                <w:ilvl w:val="0"/>
                <w:numId w:val="6"/>
              </w:numPr>
              <w:spacing w:line="300" w:lineRule="exact"/>
              <w:rPr>
                <w:rFonts w:hint="eastAsia"/>
                <w:sz w:val="24"/>
                <w:lang w:val="en-US" w:eastAsia="zh-CN"/>
              </w:rPr>
            </w:pPr>
            <w:r>
              <w:rPr>
                <w:rFonts w:hint="eastAsia"/>
                <w:sz w:val="24"/>
                <w:lang w:val="en-US" w:eastAsia="zh-CN"/>
              </w:rPr>
              <w:t>积极按时参加校内外培训</w:t>
            </w:r>
          </w:p>
          <w:p>
            <w:pPr>
              <w:numPr>
                <w:ilvl w:val="0"/>
                <w:numId w:val="6"/>
              </w:numPr>
              <w:spacing w:line="300" w:lineRule="exact"/>
              <w:rPr>
                <w:rFonts w:hint="default"/>
                <w:sz w:val="24"/>
                <w:lang w:val="en-US" w:eastAsia="zh-CN"/>
              </w:rPr>
            </w:pPr>
            <w:r>
              <w:rPr>
                <w:rFonts w:hint="eastAsia"/>
                <w:sz w:val="24"/>
                <w:lang w:val="en-US" w:eastAsia="zh-CN"/>
              </w:rPr>
              <w:t>争取每天阅读书籍</w:t>
            </w:r>
          </w:p>
          <w:p>
            <w:pPr>
              <w:numPr>
                <w:ilvl w:val="0"/>
                <w:numId w:val="6"/>
              </w:numPr>
              <w:spacing w:line="300" w:lineRule="exact"/>
              <w:rPr>
                <w:rFonts w:hint="default"/>
                <w:sz w:val="24"/>
                <w:lang w:val="en-US" w:eastAsia="zh-CN"/>
              </w:rPr>
            </w:pPr>
            <w:r>
              <w:rPr>
                <w:rFonts w:hint="eastAsia"/>
                <w:sz w:val="24"/>
                <w:lang w:val="en-US" w:eastAsia="zh-CN"/>
              </w:rPr>
              <w:t>每月认真撰写一篇读书笔记</w:t>
            </w:r>
          </w:p>
          <w:p>
            <w:pPr>
              <w:spacing w:line="300" w:lineRule="exact"/>
              <w:ind w:firstLine="480" w:firstLineChars="200"/>
              <w:rPr>
                <w:sz w:val="24"/>
              </w:rPr>
            </w:pPr>
          </w:p>
          <w:p>
            <w:pPr>
              <w:spacing w:line="300" w:lineRule="exac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2.研究方面（主持什么课题、研究什么课程、课堂教学、论文、讲座等）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00" w:lineRule="exact"/>
              <w:ind w:firstLine="482" w:firstLineChars="200"/>
              <w:rPr>
                <w:rFonts w:hint="default" w:eastAsia="宋体"/>
                <w:b/>
                <w:sz w:val="24"/>
                <w:lang w:val="en-US" w:eastAsia="zh-CN"/>
              </w:rPr>
            </w:pPr>
            <w:r>
              <w:rPr>
                <w:rFonts w:hint="eastAsia"/>
                <w:b/>
                <w:sz w:val="24"/>
                <w:lang w:val="en-US" w:eastAsia="zh-CN"/>
              </w:rPr>
              <w:t>主要是研究小学语文教学方面</w:t>
            </w:r>
          </w:p>
          <w:p>
            <w:pPr>
              <w:spacing w:line="300" w:lineRule="exact"/>
              <w:ind w:firstLine="482" w:firstLineChars="200"/>
              <w:rPr>
                <w:b/>
                <w:sz w:val="24"/>
              </w:rPr>
            </w:pPr>
          </w:p>
          <w:p>
            <w:pPr>
              <w:spacing w:line="300" w:lineRule="exact"/>
              <w:ind w:firstLine="482" w:firstLineChars="200"/>
              <w:rPr>
                <w:b/>
                <w:sz w:val="24"/>
              </w:rPr>
            </w:pPr>
          </w:p>
          <w:p>
            <w:pPr>
              <w:spacing w:line="300" w:lineRule="exact"/>
              <w:ind w:firstLine="482" w:firstLineChars="20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3.团队建设（带领的团队或徒弟、</w:t>
            </w:r>
            <w:r>
              <w:rPr>
                <w:rFonts w:hint="eastAsia"/>
                <w:b/>
                <w:sz w:val="24"/>
                <w:lang w:val="en-US" w:eastAsia="zh-CN"/>
              </w:rPr>
              <w:t>学校项目</w:t>
            </w:r>
            <w:r>
              <w:rPr>
                <w:rFonts w:hint="eastAsia"/>
                <w:b/>
                <w:sz w:val="24"/>
              </w:rPr>
              <w:t>承担什么）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747" w:type="dxa"/>
          </w:tcPr>
          <w:p>
            <w:pPr>
              <w:spacing w:line="300" w:lineRule="exact"/>
              <w:ind w:firstLine="480" w:firstLineChars="200"/>
              <w:rPr>
                <w:rFonts w:hint="default" w:eastAsia="宋体"/>
                <w:sz w:val="24"/>
                <w:lang w:val="en-US" w:eastAsia="zh-CN"/>
              </w:rPr>
            </w:pPr>
            <w:r>
              <w:rPr>
                <w:rFonts w:hint="eastAsia"/>
                <w:sz w:val="24"/>
                <w:lang w:val="en-US" w:eastAsia="zh-CN"/>
              </w:rPr>
              <w:t>争取能够加入学校优秀的团队</w:t>
            </w:r>
          </w:p>
          <w:p>
            <w:pPr>
              <w:spacing w:line="300" w:lineRule="exact"/>
              <w:ind w:firstLine="480" w:firstLineChars="200"/>
              <w:rPr>
                <w:sz w:val="24"/>
              </w:rPr>
            </w:pPr>
          </w:p>
          <w:p>
            <w:pPr>
              <w:spacing w:line="300" w:lineRule="exact"/>
              <w:ind w:firstLine="480" w:firstLineChars="200"/>
              <w:rPr>
                <w:sz w:val="24"/>
              </w:rPr>
            </w:pPr>
          </w:p>
          <w:p>
            <w:pPr>
              <w:spacing w:line="300" w:lineRule="exac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4.规划实施行动策略（可操作的，分条目写）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747" w:type="dxa"/>
          </w:tcPr>
          <w:p>
            <w:pPr>
              <w:widowControl/>
              <w:numPr>
                <w:numId w:val="0"/>
              </w:numPr>
              <w:spacing w:line="300" w:lineRule="exact"/>
              <w:jc w:val="left"/>
              <w:rPr>
                <w:rFonts w:hint="eastAsia" w:ascii="Arial" w:hAnsi="Arial" w:cs="Arial"/>
                <w:color w:val="323232"/>
                <w:kern w:val="0"/>
                <w:lang w:val="en-US" w:eastAsia="zh-CN"/>
              </w:rPr>
            </w:pPr>
            <w:r>
              <w:rPr>
                <w:rFonts w:hint="eastAsia" w:ascii="Arial" w:hAnsi="Arial" w:cs="Arial"/>
                <w:color w:val="323232"/>
                <w:kern w:val="0"/>
                <w:lang w:val="en-US" w:eastAsia="zh-CN"/>
              </w:rPr>
              <w:t>教学层面：</w:t>
            </w:r>
          </w:p>
          <w:p>
            <w:pPr>
              <w:widowControl/>
              <w:numPr>
                <w:numId w:val="0"/>
              </w:numPr>
              <w:spacing w:line="300" w:lineRule="exact"/>
              <w:jc w:val="left"/>
              <w:rPr>
                <w:rFonts w:hint="eastAsia" w:ascii="Arial" w:hAnsi="Arial" w:cs="Arial"/>
                <w:color w:val="323232"/>
                <w:kern w:val="0"/>
                <w:lang w:val="en-US" w:eastAsia="zh-CN"/>
              </w:rPr>
            </w:pPr>
            <w:r>
              <w:rPr>
                <w:rFonts w:hint="eastAsia" w:ascii="Arial" w:hAnsi="Arial" w:cs="Arial"/>
                <w:color w:val="323232"/>
                <w:kern w:val="0"/>
                <w:lang w:val="en-US" w:eastAsia="zh-CN"/>
              </w:rPr>
              <w:t>1、认真完成学校布置的任务。</w:t>
            </w:r>
          </w:p>
          <w:p>
            <w:pPr>
              <w:widowControl/>
              <w:numPr>
                <w:numId w:val="0"/>
              </w:numPr>
              <w:spacing w:line="300" w:lineRule="exact"/>
              <w:jc w:val="left"/>
              <w:rPr>
                <w:rFonts w:hint="eastAsia" w:ascii="Arial" w:hAnsi="Arial" w:cs="Arial"/>
                <w:color w:val="323232"/>
                <w:kern w:val="0"/>
                <w:lang w:val="en-US" w:eastAsia="zh-CN"/>
              </w:rPr>
            </w:pPr>
            <w:r>
              <w:rPr>
                <w:rFonts w:hint="eastAsia" w:ascii="Arial" w:hAnsi="Arial" w:cs="Arial"/>
                <w:color w:val="323232"/>
                <w:kern w:val="0"/>
                <w:lang w:val="en-US" w:eastAsia="zh-CN"/>
              </w:rPr>
              <w:t>2、勤思善问，积极实践。常反思，常总结。</w:t>
            </w:r>
          </w:p>
          <w:p>
            <w:pPr>
              <w:widowControl/>
              <w:numPr>
                <w:numId w:val="0"/>
              </w:numPr>
              <w:spacing w:line="300" w:lineRule="exact"/>
              <w:jc w:val="left"/>
              <w:rPr>
                <w:rFonts w:hint="eastAsia" w:ascii="Arial" w:hAnsi="Arial" w:cs="Arial"/>
                <w:color w:val="323232"/>
                <w:kern w:val="0"/>
                <w:lang w:val="en-US" w:eastAsia="zh-CN"/>
              </w:rPr>
            </w:pPr>
            <w:r>
              <w:rPr>
                <w:rFonts w:hint="eastAsia" w:ascii="Arial" w:hAnsi="Arial" w:cs="Arial"/>
                <w:color w:val="323232"/>
                <w:kern w:val="0"/>
                <w:lang w:val="en-US" w:eastAsia="zh-CN"/>
              </w:rPr>
              <w:t>科研层面：</w:t>
            </w:r>
          </w:p>
          <w:p>
            <w:pPr>
              <w:widowControl/>
              <w:numPr>
                <w:ilvl w:val="0"/>
                <w:numId w:val="7"/>
              </w:numPr>
              <w:spacing w:line="300" w:lineRule="exact"/>
              <w:jc w:val="left"/>
              <w:rPr>
                <w:rFonts w:hint="eastAsia" w:ascii="Arial" w:hAnsi="Arial" w:cs="Arial"/>
                <w:color w:val="323232"/>
                <w:kern w:val="0"/>
                <w:lang w:val="en-US" w:eastAsia="zh-CN"/>
              </w:rPr>
            </w:pPr>
            <w:r>
              <w:rPr>
                <w:rFonts w:hint="eastAsia" w:ascii="Arial" w:hAnsi="Arial" w:cs="Arial"/>
                <w:color w:val="323232"/>
                <w:kern w:val="0"/>
                <w:lang w:val="en-US" w:eastAsia="zh-CN"/>
              </w:rPr>
              <w:t>向学校正在做科研的老师学习，了解做科研的整个过程必须具备哪些条件。</w:t>
            </w:r>
          </w:p>
          <w:p>
            <w:pPr>
              <w:widowControl/>
              <w:numPr>
                <w:numId w:val="0"/>
              </w:numPr>
              <w:spacing w:line="300" w:lineRule="exact"/>
              <w:jc w:val="left"/>
              <w:rPr>
                <w:rFonts w:hint="eastAsia" w:ascii="Arial" w:hAnsi="Arial" w:cs="Arial"/>
                <w:color w:val="323232"/>
                <w:kern w:val="0"/>
                <w:lang w:val="en-US" w:eastAsia="zh-CN"/>
              </w:rPr>
            </w:pPr>
            <w:r>
              <w:rPr>
                <w:rFonts w:hint="eastAsia" w:ascii="Arial" w:hAnsi="Arial" w:cs="Arial"/>
                <w:color w:val="323232"/>
                <w:kern w:val="0"/>
                <w:lang w:val="en-US" w:eastAsia="zh-CN"/>
              </w:rPr>
              <w:t>理论修养层面：</w:t>
            </w:r>
          </w:p>
          <w:p>
            <w:pPr>
              <w:widowControl/>
              <w:numPr>
                <w:numId w:val="0"/>
              </w:numPr>
              <w:spacing w:line="300" w:lineRule="exact"/>
              <w:jc w:val="left"/>
              <w:rPr>
                <w:rFonts w:hint="default" w:ascii="Arial" w:hAnsi="Arial" w:cs="Arial"/>
                <w:color w:val="323232"/>
                <w:kern w:val="0"/>
                <w:lang w:val="en-US" w:eastAsia="zh-CN"/>
              </w:rPr>
            </w:pPr>
            <w:r>
              <w:rPr>
                <w:rFonts w:hint="eastAsia" w:ascii="Arial" w:hAnsi="Arial" w:cs="Arial"/>
                <w:color w:val="323232"/>
                <w:kern w:val="0"/>
                <w:lang w:val="en-US" w:eastAsia="zh-CN"/>
              </w:rPr>
              <w:t>1、认真查找阅读相关的专业文献知识，撰写教育教学论文和经验总结。</w:t>
            </w:r>
            <w:bookmarkStart w:id="0" w:name="_GoBack"/>
            <w:bookmarkEnd w:id="0"/>
          </w:p>
          <w:p>
            <w:pPr>
              <w:widowControl/>
              <w:spacing w:line="300" w:lineRule="exact"/>
              <w:ind w:firstLine="420" w:firstLineChars="200"/>
              <w:jc w:val="left"/>
              <w:rPr>
                <w:rFonts w:ascii="Arial" w:hAnsi="Arial" w:cs="Arial"/>
                <w:color w:val="323232"/>
                <w:kern w:val="0"/>
              </w:rPr>
            </w:pPr>
          </w:p>
          <w:p>
            <w:pPr>
              <w:widowControl/>
              <w:spacing w:line="300" w:lineRule="exact"/>
              <w:ind w:firstLine="420" w:firstLineChars="200"/>
              <w:jc w:val="left"/>
              <w:rPr>
                <w:rFonts w:ascii="Arial" w:hAnsi="Arial" w:cs="Arial"/>
                <w:color w:val="32323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学校审核意见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747" w:type="dxa"/>
          </w:tcPr>
          <w:p>
            <w:pPr>
              <w:spacing w:line="400" w:lineRule="exact"/>
              <w:ind w:right="480"/>
              <w:jc w:val="right"/>
              <w:rPr>
                <w:rFonts w:hint="eastAsia"/>
                <w:sz w:val="24"/>
              </w:rPr>
            </w:pPr>
            <w:r>
              <w:rPr>
                <w:rFonts w:hint="eastAsia"/>
                <w:sz w:val="24"/>
              </w:rPr>
              <w:t xml:space="preserve"> </w:t>
            </w:r>
          </w:p>
          <w:p>
            <w:pPr>
              <w:spacing w:line="400" w:lineRule="exact"/>
              <w:ind w:right="480"/>
              <w:jc w:val="right"/>
              <w:rPr>
                <w:sz w:val="24"/>
              </w:rPr>
            </w:pPr>
            <w:r>
              <w:rPr>
                <w:rFonts w:hint="eastAsia"/>
                <w:sz w:val="24"/>
              </w:rPr>
              <w:t xml:space="preserve"> 盖章</w:t>
            </w:r>
          </w:p>
          <w:p>
            <w:pPr>
              <w:spacing w:line="400" w:lineRule="exact"/>
              <w:jc w:val="left"/>
              <w:rPr>
                <w:sz w:val="24"/>
              </w:rPr>
            </w:pPr>
            <w:r>
              <w:rPr>
                <w:rFonts w:hint="eastAsia"/>
                <w:sz w:val="24"/>
              </w:rPr>
              <w:t xml:space="preserve">                                              </w:t>
            </w:r>
            <w:r>
              <w:rPr>
                <w:rFonts w:hint="eastAsia"/>
                <w:sz w:val="24"/>
                <w:lang w:val="en-US" w:eastAsia="zh-CN"/>
              </w:rPr>
              <w:t xml:space="preserve">                 </w:t>
            </w:r>
            <w:r>
              <w:rPr>
                <w:rFonts w:hint="eastAsia"/>
                <w:sz w:val="24"/>
              </w:rPr>
              <w:t xml:space="preserve">签名     </w:t>
            </w:r>
          </w:p>
          <w:p>
            <w:pPr>
              <w:spacing w:line="360" w:lineRule="exact"/>
              <w:ind w:firstLine="480" w:firstLineChars="200"/>
              <w:jc w:val="right"/>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747" w:type="dxa"/>
          </w:tcPr>
          <w:p>
            <w:pPr>
              <w:spacing w:line="400" w:lineRule="exact"/>
              <w:rPr>
                <w:sz w:val="24"/>
              </w:rPr>
            </w:pPr>
          </w:p>
          <w:p>
            <w:pPr>
              <w:spacing w:line="400" w:lineRule="exact"/>
              <w:ind w:firstLine="7440" w:firstLineChars="3100"/>
              <w:rPr>
                <w:sz w:val="24"/>
              </w:rPr>
            </w:pPr>
            <w:r>
              <w:rPr>
                <w:rFonts w:hint="eastAsia"/>
                <w:sz w:val="24"/>
                <w:lang w:val="en-US" w:eastAsia="zh-CN"/>
              </w:rPr>
              <w:t>个人</w:t>
            </w:r>
            <w:r>
              <w:rPr>
                <w:rFonts w:hint="eastAsia"/>
                <w:sz w:val="24"/>
              </w:rPr>
              <w:t>签名</w:t>
            </w:r>
          </w:p>
          <w:p>
            <w:pPr>
              <w:spacing w:line="400" w:lineRule="exact"/>
              <w:rPr>
                <w:sz w:val="24"/>
              </w:rPr>
            </w:pPr>
            <w:r>
              <w:rPr>
                <w:rFonts w:hint="eastAsia"/>
                <w:sz w:val="24"/>
              </w:rPr>
              <w:t xml:space="preserve">                                                    </w:t>
            </w:r>
            <w:r>
              <w:rPr>
                <w:rFonts w:hint="eastAsia"/>
                <w:sz w:val="24"/>
                <w:lang w:val="en-US" w:eastAsia="zh-CN"/>
              </w:rPr>
              <w:t xml:space="preserve">           </w:t>
            </w:r>
            <w:r>
              <w:rPr>
                <w:rFonts w:hint="eastAsia"/>
                <w:sz w:val="24"/>
              </w:rPr>
              <w:t xml:space="preserve">  年    月    日</w:t>
            </w:r>
          </w:p>
        </w:tc>
      </w:tr>
    </w:tbl>
    <w:p>
      <w:pPr>
        <w:spacing w:line="400" w:lineRule="exact"/>
        <w:rPr>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32C5B"/>
    <w:multiLevelType w:val="singleLevel"/>
    <w:tmpl w:val="99B32C5B"/>
    <w:lvl w:ilvl="0" w:tentative="0">
      <w:start w:val="1"/>
      <w:numFmt w:val="decimal"/>
      <w:suff w:val="nothing"/>
      <w:lvlText w:val="%1、"/>
      <w:lvlJc w:val="left"/>
    </w:lvl>
  </w:abstractNum>
  <w:abstractNum w:abstractNumId="1">
    <w:nsid w:val="DD962A28"/>
    <w:multiLevelType w:val="singleLevel"/>
    <w:tmpl w:val="DD962A28"/>
    <w:lvl w:ilvl="0" w:tentative="0">
      <w:start w:val="1"/>
      <w:numFmt w:val="decimal"/>
      <w:suff w:val="nothing"/>
      <w:lvlText w:val="%1、"/>
      <w:lvlJc w:val="left"/>
    </w:lvl>
  </w:abstractNum>
  <w:abstractNum w:abstractNumId="2">
    <w:nsid w:val="0A5D8916"/>
    <w:multiLevelType w:val="singleLevel"/>
    <w:tmpl w:val="0A5D8916"/>
    <w:lvl w:ilvl="0" w:tentative="0">
      <w:start w:val="1"/>
      <w:numFmt w:val="decimal"/>
      <w:suff w:val="nothing"/>
      <w:lvlText w:val="%1、"/>
      <w:lvlJc w:val="left"/>
    </w:lvl>
  </w:abstractNum>
  <w:abstractNum w:abstractNumId="3">
    <w:nsid w:val="141C17E1"/>
    <w:multiLevelType w:val="singleLevel"/>
    <w:tmpl w:val="141C17E1"/>
    <w:lvl w:ilvl="0" w:tentative="0">
      <w:start w:val="1"/>
      <w:numFmt w:val="decimal"/>
      <w:suff w:val="nothing"/>
      <w:lvlText w:val="%1、"/>
      <w:lvlJc w:val="left"/>
    </w:lvl>
  </w:abstractNum>
  <w:abstractNum w:abstractNumId="4">
    <w:nsid w:val="223094D6"/>
    <w:multiLevelType w:val="singleLevel"/>
    <w:tmpl w:val="223094D6"/>
    <w:lvl w:ilvl="0" w:tentative="0">
      <w:start w:val="1"/>
      <w:numFmt w:val="decimal"/>
      <w:suff w:val="nothing"/>
      <w:lvlText w:val="%1、"/>
      <w:lvlJc w:val="left"/>
    </w:lvl>
  </w:abstractNum>
  <w:abstractNum w:abstractNumId="5">
    <w:nsid w:val="38C7EBB0"/>
    <w:multiLevelType w:val="singleLevel"/>
    <w:tmpl w:val="38C7EBB0"/>
    <w:lvl w:ilvl="0" w:tentative="0">
      <w:start w:val="1"/>
      <w:numFmt w:val="decimal"/>
      <w:suff w:val="nothing"/>
      <w:lvlText w:val="%1、"/>
      <w:lvlJc w:val="left"/>
    </w:lvl>
  </w:abstractNum>
  <w:abstractNum w:abstractNumId="6">
    <w:nsid w:val="4C0920ED"/>
    <w:multiLevelType w:val="singleLevel"/>
    <w:tmpl w:val="4C0920ED"/>
    <w:lvl w:ilvl="0" w:tentative="0">
      <w:start w:val="1"/>
      <w:numFmt w:val="decimal"/>
      <w:suff w:val="nothing"/>
      <w:lvlText w:val="%1、"/>
      <w:lvlJc w:val="left"/>
    </w:lvl>
  </w:abstractNum>
  <w:num w:numId="1">
    <w:abstractNumId w:val="2"/>
  </w:num>
  <w:num w:numId="2">
    <w:abstractNumId w:val="6"/>
  </w:num>
  <w:num w:numId="3">
    <w:abstractNumId w:val="5"/>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DF"/>
    <w:rsid w:val="00011720"/>
    <w:rsid w:val="000D37EE"/>
    <w:rsid w:val="0015517B"/>
    <w:rsid w:val="00177C97"/>
    <w:rsid w:val="001E5B03"/>
    <w:rsid w:val="0021352E"/>
    <w:rsid w:val="00232764"/>
    <w:rsid w:val="002357EF"/>
    <w:rsid w:val="00250673"/>
    <w:rsid w:val="002703DF"/>
    <w:rsid w:val="002C0C53"/>
    <w:rsid w:val="002E754B"/>
    <w:rsid w:val="00304AC7"/>
    <w:rsid w:val="00305307"/>
    <w:rsid w:val="00375DEB"/>
    <w:rsid w:val="003C1EF7"/>
    <w:rsid w:val="004078B1"/>
    <w:rsid w:val="00415767"/>
    <w:rsid w:val="0046669E"/>
    <w:rsid w:val="004A11A9"/>
    <w:rsid w:val="004D0DDF"/>
    <w:rsid w:val="00501B11"/>
    <w:rsid w:val="005241D3"/>
    <w:rsid w:val="00530E36"/>
    <w:rsid w:val="00591352"/>
    <w:rsid w:val="005E4902"/>
    <w:rsid w:val="00626890"/>
    <w:rsid w:val="006349D2"/>
    <w:rsid w:val="006702CF"/>
    <w:rsid w:val="0067313B"/>
    <w:rsid w:val="006812EF"/>
    <w:rsid w:val="00694282"/>
    <w:rsid w:val="006A0C6D"/>
    <w:rsid w:val="006B3036"/>
    <w:rsid w:val="00700F83"/>
    <w:rsid w:val="007172D5"/>
    <w:rsid w:val="00760489"/>
    <w:rsid w:val="00767A95"/>
    <w:rsid w:val="0078355F"/>
    <w:rsid w:val="007A4792"/>
    <w:rsid w:val="007B1AFF"/>
    <w:rsid w:val="007B483B"/>
    <w:rsid w:val="00801A01"/>
    <w:rsid w:val="00835A5E"/>
    <w:rsid w:val="0084212B"/>
    <w:rsid w:val="00853A66"/>
    <w:rsid w:val="00861E2E"/>
    <w:rsid w:val="008867BE"/>
    <w:rsid w:val="008B0868"/>
    <w:rsid w:val="008B2AE4"/>
    <w:rsid w:val="008C4128"/>
    <w:rsid w:val="008C643A"/>
    <w:rsid w:val="00911C31"/>
    <w:rsid w:val="009628BD"/>
    <w:rsid w:val="00975155"/>
    <w:rsid w:val="009F52BC"/>
    <w:rsid w:val="00A22538"/>
    <w:rsid w:val="00A24808"/>
    <w:rsid w:val="00A41127"/>
    <w:rsid w:val="00A5076B"/>
    <w:rsid w:val="00A73198"/>
    <w:rsid w:val="00AB6B81"/>
    <w:rsid w:val="00AC0A95"/>
    <w:rsid w:val="00AC6C41"/>
    <w:rsid w:val="00AD699B"/>
    <w:rsid w:val="00AE1007"/>
    <w:rsid w:val="00AE2FE0"/>
    <w:rsid w:val="00B37BFE"/>
    <w:rsid w:val="00BD0B16"/>
    <w:rsid w:val="00BD1F86"/>
    <w:rsid w:val="00BE4C6F"/>
    <w:rsid w:val="00C2330F"/>
    <w:rsid w:val="00C240F4"/>
    <w:rsid w:val="00C3534B"/>
    <w:rsid w:val="00C35F2F"/>
    <w:rsid w:val="00C67145"/>
    <w:rsid w:val="00C830D5"/>
    <w:rsid w:val="00C85539"/>
    <w:rsid w:val="00CA750D"/>
    <w:rsid w:val="00D10813"/>
    <w:rsid w:val="00D3046D"/>
    <w:rsid w:val="00D640EE"/>
    <w:rsid w:val="00DA41EE"/>
    <w:rsid w:val="00DF252B"/>
    <w:rsid w:val="00E2148C"/>
    <w:rsid w:val="00E35328"/>
    <w:rsid w:val="00E6466D"/>
    <w:rsid w:val="00F527E9"/>
    <w:rsid w:val="00F7556B"/>
    <w:rsid w:val="00F93F4A"/>
    <w:rsid w:val="00FB695E"/>
    <w:rsid w:val="00FB77D3"/>
    <w:rsid w:val="00FD7BDF"/>
    <w:rsid w:val="05745074"/>
    <w:rsid w:val="05DA2ED2"/>
    <w:rsid w:val="05E64F59"/>
    <w:rsid w:val="06400D61"/>
    <w:rsid w:val="096C6185"/>
    <w:rsid w:val="0BB97860"/>
    <w:rsid w:val="0BE32FF0"/>
    <w:rsid w:val="0C184061"/>
    <w:rsid w:val="0F150294"/>
    <w:rsid w:val="0F456B7D"/>
    <w:rsid w:val="10C9331F"/>
    <w:rsid w:val="11747187"/>
    <w:rsid w:val="18583C3C"/>
    <w:rsid w:val="194470DE"/>
    <w:rsid w:val="1C8212BB"/>
    <w:rsid w:val="1DEB523A"/>
    <w:rsid w:val="1FFD6448"/>
    <w:rsid w:val="203D3D59"/>
    <w:rsid w:val="20D12129"/>
    <w:rsid w:val="2115589C"/>
    <w:rsid w:val="21EF07BD"/>
    <w:rsid w:val="22330C7D"/>
    <w:rsid w:val="26DD23BF"/>
    <w:rsid w:val="282A09F6"/>
    <w:rsid w:val="29A13798"/>
    <w:rsid w:val="2B76669A"/>
    <w:rsid w:val="2C547F8B"/>
    <w:rsid w:val="2C663D82"/>
    <w:rsid w:val="2E0B122E"/>
    <w:rsid w:val="33B725A5"/>
    <w:rsid w:val="34F03BD7"/>
    <w:rsid w:val="36285C3B"/>
    <w:rsid w:val="392B1662"/>
    <w:rsid w:val="3B755748"/>
    <w:rsid w:val="3DC071C0"/>
    <w:rsid w:val="3F946129"/>
    <w:rsid w:val="3FC95D93"/>
    <w:rsid w:val="413A740D"/>
    <w:rsid w:val="41480ABA"/>
    <w:rsid w:val="490028DE"/>
    <w:rsid w:val="4C075ED2"/>
    <w:rsid w:val="4EE449B0"/>
    <w:rsid w:val="4F5449AF"/>
    <w:rsid w:val="569A3638"/>
    <w:rsid w:val="5B5A2466"/>
    <w:rsid w:val="5C7641CF"/>
    <w:rsid w:val="6240004D"/>
    <w:rsid w:val="628C73A9"/>
    <w:rsid w:val="62E41763"/>
    <w:rsid w:val="6456554A"/>
    <w:rsid w:val="66A53274"/>
    <w:rsid w:val="672E78FB"/>
    <w:rsid w:val="6C0C63F9"/>
    <w:rsid w:val="6FA9171E"/>
    <w:rsid w:val="6FFE33A8"/>
    <w:rsid w:val="700E662C"/>
    <w:rsid w:val="716459EC"/>
    <w:rsid w:val="73147606"/>
    <w:rsid w:val="740E19E6"/>
    <w:rsid w:val="7484056B"/>
    <w:rsid w:val="76034FE3"/>
    <w:rsid w:val="79B63011"/>
    <w:rsid w:val="79E62F29"/>
    <w:rsid w:val="7AFC1F4B"/>
    <w:rsid w:val="7BE1091B"/>
    <w:rsid w:val="7D3A2B97"/>
    <w:rsid w:val="7DEC77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jc w:val="left"/>
    </w:pPr>
    <w:rPr>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6355</Words>
  <Characters>574</Characters>
  <Lines>4</Lines>
  <Paragraphs>13</Paragraphs>
  <TotalTime>66</TotalTime>
  <ScaleCrop>false</ScaleCrop>
  <LinksUpToDate>false</LinksUpToDate>
  <CharactersWithSpaces>6916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2017-07-24T13:00:00Z</dcterms:created>
  <dc:creator>walkinnet</dc:creator>
  <cp:lastModifiedBy>一闪一闪亮晶晶i</cp:lastModifiedBy>
  <cp:lastPrinted>2018-09-19T04:22:00Z</cp:lastPrinted>
  <dcterms:modified xsi:type="dcterms:W3CDTF">2021-10-26T06:29:52Z</dcterms:modified>
  <dc:title>常州市实验小学</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6E628943053F45368BEEE3901979D922</vt:lpwstr>
  </property>
</Properties>
</file>