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善真服务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：“公共人”品格涵育的N个行动</w:t>
      </w:r>
    </w:p>
    <w:p>
      <w:pPr>
        <w:jc w:val="center"/>
        <w:rPr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常州市新北区薛家实验小学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项目基础与背景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（一）项目基础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1.善真教育的实践基础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常州市新北区薛家实验小学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1914年创办，至今已有108年的历史。在百年办学历程中，学校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延续“敦诗说礼，弹琴咏风，文物声名，甲于他邑”的临平文脉，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践行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“至善求真 适性扬才”的办学理念，逐步清晰了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上善明真、慧学乐长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”的育人目标，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着力构建“善真”育人体系，其中“善真服务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”成为众多学生实践体验的大舞台。学校还着力打造“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畅玩乐享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”主题活动群，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培养儿童的参与意识、实践能力、思维品质及创新精神，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促进儿童综合实践能力的发展。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2.学校德育的路径探索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以《中小学德育工作指南》为指导，积极建构德育育人体系，不断提升育人品质。通过文化育人、课程育人、活动育人、管理育人、协同育人等五大方面的实践，形成了“畅玩乐享”主题系列活动、“经典仪式活动”“善真银行”“食育课程”等一系列德育品牌。“一校两区”的学校格局拓宽了育人途径，我们充分利用空间资源，开展德育实践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《培育善真品格：场景育人的资源开发与空间打造》这一项目成功申报为常州市中小学生品格提升工程项目，并积累了一定的成功经验。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借助“善真服务社”这一组织，进行了一系列德育活动的实践研究，在运作的过程中，发现这一平台不能满足更多学生的发展需求，因而我们把这一指向少先队大队部的实践组织进行了升级，成立了“善真服务联盟”，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越来越多的学生通过这一平台展示自我，实现多元发展，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学生“上善明真、慧学乐长”的特质得到充分彰显。这些都为学校品格提升工程项目的申报提供了丰富的实践经验。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3.项目建设的已有成果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学校围绕育人目标，加强善真教师团队的建设，多名班主任获“常州市特级班主任”“常州市高级班主任”“常州市骨干班主任”“常州市中小学德育先进工作者”“常州市中小学优秀班主任”等称号。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在学科教师及家长群体中，一些热衷于公益事业的老师和家长，有教育的经验，为项目建设奠定了良好的基础。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2022年2月学校少先队大队部被评为江苏省优秀少先队集体，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学校办学特色明显，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《常州电视台》《常报乐学网》《常州晚报》《常州教育网》等平面媒体、电视媒体上报道了我校特色文化建设成果18次。开设的各项校本课程成果斐然，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育校本课程、劳动教育校本课程在市、区分别获奖；农耕课程系列活动多次登上常州无线传媒、中吴网头条，并在常州都市频道、公共频道播出，受到社会各界广泛好评，扩大了学校的知名度。孩子们也在活动中成长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在各级各类特色项目比赛活动中，获省一等奖及以上学生近100人次，还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涌现出了一大批“江苏省好少年”“常州市美德少年”“常州市十佳少先队员”……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（二）项目背景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我们试图通过善真服务联盟的整体构建，以“公共人”品格涵育的N个行动，促进学生品格的养成，破解儿童成长中的三个问题：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1.破解当前社会利己主义盛行的现实问题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代社会价值观念日益多元，人的自我意识不断崛起，随之带来了利己主义的盛行、公共服务意识的缺失，造成这一原因可以追溯到孩子在基础教育阶段对“公共人”意识的淡薄，教育在这方面的不作为。而且当前社会上利己主义的倾向，又会持续影响学校和学生，这样的恶性循环让我们警醒：基础教育的重要责任在于立德树人，应对学生进行公共精神的启蒙，形成公共价值认同。党的十九大提出要不断推进社会主义民主法治建设，培育人们的公共担当意识、责任意识和参与精神，这要求我们的教育体系需要立足于此宗旨，持续地促进“公共人”( 即具有公共理性精神、公共德性品质以及公共参与能力的人) 的培育。善真服务联盟的建设基于培养学生的“公共人”品格，让学生在一系列有意义有意思有挑战的实践中学会向善自律、担当利他、合作分享。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2.破解城郊学生视域狭窄、参与公共生活的机会受限的问题</w:t>
      </w:r>
    </w:p>
    <w:p>
      <w:pPr>
        <w:pStyle w:val="4"/>
        <w:keepNext w:val="0"/>
        <w:keepLines w:val="0"/>
        <w:pageBreakBefore w:val="0"/>
        <w:widowControl/>
        <w:wordWrap/>
        <w:topLinePunct w:val="0"/>
        <w:bidi w:val="0"/>
        <w:spacing w:line="240" w:lineRule="auto"/>
        <w:ind w:firstLine="560" w:firstLineChars="200"/>
        <w:textAlignment w:val="auto"/>
        <w:rPr>
          <w:rFonts w:ascii="仿宋" w:hAnsi="仿宋" w:eastAsia="仿宋" w:cs="仿宋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我校地处城郊结合部，生源由薛家镇原住居民孩子和外来务工子女共同组成，且外来务工子女占比较大。一些学生受家庭教育的影响，视域相对狭窄，参与公共生活的机会和能力受限；另一方面，进入“互联网+”时代，很多学生沉浸于虚拟世界不能自拔，现实生活中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学习方式呈现孤独性和分裂性，很多孩子越来越封闭，社交能力越来越弱，甚至有很多孩子存在社交恐惧症。小学阶段是学生公民意识的萌芽期，更是公共素养形成的关键期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。“公共人”品格涵育的N个行动，就是要以“实践参与、真实体验、拓宽视域、共生共长”为主旨来丰富学生的童年生活，不断发掘新的儿童品格实践教育渠道的多种可能性，创新学校教育，培育善真学生。  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3.破解学校有“公共人”培育的意识但实践不成体系的问题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学校一直把培养“上善明真、慧学乐长”的善真学子作为重要的办学使命。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随着经济的快速发展，世界格局的大变动，尤其是2020年新冠疫情以来，学生有更多机会参与或了解公共生活，无数志愿者的涌现冲击着学校教育。学校积极顺应时代命题，敏锐地捕捉学生道德发展中的关键问题和教育契机，重新审视学校生活，学生公共性养成及实现积极引导学生初步具备公共人精神，参加班级、学生管理和社区基地的建设活动，激发学生的“善”与“真”，提升学生公共人角色意识与能力。但是这样的德育实践呈现散点式样态，不成体系，和学校的其他活动交叉或重复，校内、校外教育者没有完全结成同盟、形成合力，需要依托品格提升工程项目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整体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建构，来解决这一系列问题。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51" w:firstLineChars="196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二、核心内涵与目标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（一）内涵解读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善真服务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善真服务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从少先队大队部发展而来，是一个复合体的存在。这个联盟包含校级组织、班级团队、家长代表、社区和基地导师，通过“小议员议事厅”“小劳模服务团”“小伙伴合作圈”“小院士探究吧”这四个组织和平台，为学生精心设计各种有挑战、社会性服务岗位，依托德育活动、综合实践探究活动，创意策划校内外公共活动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培养学生公共意识、公共精神，提升公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共参与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培养学生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“公共人”品格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并通过小手拉大手，影响、辐射到各个家庭、社区和基地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“公共人”品格：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从社会层面看，“公共人”是具有公共理性、公共德性、公共精神以及公共参与能力的人。从关系层面看，公共人是有能力与他人、社会相互包容、和谐相处的人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我校在善真教育理念引领下，依托善真服务联盟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建构与国家意志、社会要求、学校特色和儿童发展有效对接的培养体系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，着力培育善真学生自律、担当、利他、共创的品格。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指向培育自我管理的儿童，在实践过程中，儿童相信自己有能力做到，想要自主做到，教师和家长相信儿童可以做到，并且给予支持和肯定。当儿童在这样的场景和氛围中，才更有责任感、自律感、力量感和成就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担当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指向培育勇于担当的儿童。“能力不足，责任可补；责任不够，能力无法补；能力有限，责任无限。”担责意识是一种道德素养和能力要素，是新时代的通行证。它是学生成长过程中至关重要的人格品质。在培育“公共人”系列活动中，学生在各种岗位上会面对各类挑战，在沉浸式体验中培育学生的担当意识和责任感，学会对自己、对他人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利他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指向培育有他人立场的儿童。每个社会人都需要有利他思维，我们要从小培养儿童的利他思维和利他行为，良好的学校教育场景、岗位体验、家庭实践、基地历练都有利于引导儿童乐于为他人服务，针对性地培育儿童的利他之心和利他品格素养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具体指向培育合作创造的儿童。善于合作，智慧创造。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面对新世纪、新时代、新技术的要求，我们着力培育有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合作性、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创新性和开创性的儿童。“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公共人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培育系列活动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有很多极具挑战的课程与活动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需要儿童主动参与、合作创新，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培养儿童的求异思维，以此塑造儿童鲜明的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合作与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“公共人”品格涵育的N个行动：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公共人的培养不是一蹴而就的，而是一个系统工程，小学阶段是公民意识的启蒙期，更是公民素养形成的关键期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低年级是萌芽期，中年级是觉醒期，高年级是养成期。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基于新时代对学校教育的要求、未来社会对人才的需求，我们依托善真服务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通过空间建设、关系优化、课程涵育、实践浸润、评价激励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带领儿童在一系列有意思、有意义、有挑战的沉浸式体验中学会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担当、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共享共创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left="48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（二）重要理念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1.学校就是一个小社会。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陶行知倡导：生活即教育，社会即学校，教学做合一。学校也是一个小社会，学校外的很多社会场域也有教育资源和教育功能。在这个“小社会”里，每个儿童都有自己的岗位和责任，每一天都需要和同伴、老师互动，会经常遭遇各种挑战性问题，教育者就是这个“小社会”的引导者，“善真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”是这个“小社会”的重要组织和平台。教育者依托善真服务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，带领儿童在一系列有意思、有意义、有挑战的沉浸式体验中学会主动参与、勇于担当、合作分享、创意笃行。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2.公共人品格是影响学生未来生活的重要因素。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学教育不仅观照儿童的现在，更要全面思考未来儿童步入社会需要哪些综合素养，未来社会需要怎样的人才，新时代对学校教育有怎样的期待，必须作为学校教育的重要风向标。现代生活和现代教育虽然增进了人的主体精神和自由意识，但是在很大程度上削弱了个体与他人、个体与共同体之间的紧密联结，导致了脱离于公共生活的“个体人”的产生乃至膨胀。这样的问题在小学生中也有倾向，如一些儿童以个人为中心，把个人利益放在第一位，不善于和同伴相处与沟通，不会自己解决问题，更不能为他人着想等，这些都是学校教育需要面对的重要问题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3.每个人都想创造公共价值。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“公共人”需要具备公共精神、德性品质和公共参与能力，小学阶段是培养“公共人”品格的初始阶段。本项目通过“善真服务联盟”开展“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红领巾议事厅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小劳模服务团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”“小伙伴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合作圈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“小院士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探究吧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系列行动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，儿童在一系列沉浸式体验中逐步学会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、担当、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利他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，实现自我完善和服务他人，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自己身处的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“小社会”创造更多价值，而这样的意义感、价值感和成就感又将不断影响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和激励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着儿童加入一个又一个挑战式体验中，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并且通过小手牵大手，带动更多家庭参与到“公共人”品格历练的系列活动中，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创造更多公共价值，实现螺旋式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全员化成长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的目标。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topLinePunct w:val="0"/>
        <w:bidi w:val="0"/>
        <w:spacing w:line="240" w:lineRule="auto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培育目标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1.整合丰富的善真服务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联盟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育人资源。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统筹开发薛家及薛家周边地区的育人资源，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建立校内外、家庭、社区、网络等多维育人平台，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为儿童的品格提升提供广阔的实践土壤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促进全体师生的全人发展。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培养“公共人”品格的活动范式。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以“儿童视角、全人成长”为理念设计儿童学习与活动样态，探索促进儿童“公共人”养成的活动范式，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探索其价值与目标、内容与结构、实施与评价，形成可推广的范式，开发实施的机制与实践模式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建立锤炼“公共人”品格的多元评价体系。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注重家校社全主体协同，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通过对评价标准、评价方式的探索，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构建序列性、多元化的评价体系，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促进儿童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品格的提升。</w:t>
      </w:r>
    </w:p>
    <w:p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4.促进学校德育整体变革和内涵发展。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以立德树人为根本，在德育理念、德育目标、活动体系、学生评价等方面开展整体建构与实践创新，进一步以学生品格彰显学校鲜明的文化特色，推动学校的内涵发展。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354965</wp:posOffset>
            </wp:positionV>
            <wp:extent cx="4623435" cy="4077970"/>
            <wp:effectExtent l="0" t="0" r="5715" b="17780"/>
            <wp:wrapTopAndBottom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3435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三、项目的建设内容与实施路径</w:t>
      </w:r>
    </w:p>
    <w:p>
      <w:pPr>
        <w:ind w:firstLine="843" w:firstLineChars="300"/>
        <w:rPr>
          <w:rFonts w:hint="default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善真服务联盟：“公共人”品格涵育的N个行动》项目图谱</w:t>
      </w:r>
    </w:p>
    <w:p>
      <w:pPr>
        <w:spacing w:line="440" w:lineRule="exact"/>
        <w:ind w:firstLine="495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281" w:firstLineChars="1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（一）打造立体式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公共人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实践体验中心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小水滴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之家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创设“我为人人、人人为我”的班级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小水滴之家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。各年段、各班级根据学生需求设计心灵小书吧、成长加油站、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生日树、信箱角、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爱心绿植角、才艺秀秀秀等，展现学生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在“家”中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多彩生活样态，并设立文学社、环保社、岗位组、双班委等组织机构，开展日常班级活动，处理日常事务，给学生锻炼的平台，还给学生话语权、决定权，放手让学生参与班级管理，培养学生的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民主意识、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公共精神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提升公共参与度。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实践创造园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我们将打通“一校两区”的壁垒，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整体规划小公民实践体验的场域。科学生活园、学习探究园、实践创造园为学生主动参与、勇于担当与合作分享、创意笃行提供了丰富的岗位和挑战实践的机会。</w:t>
      </w:r>
      <w:r>
        <w:rPr>
          <w:rFonts w:hint="eastAsia" w:ascii="仿宋" w:hAnsi="仿宋" w:eastAsia="仿宋" w:cs="仿宋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我们设计和建立劳动体验基地，引导学生参与到劳动之中，体验到劳动创造美好生活，感受学校管理之不易，后勤服务劳动之艰辛，培养学生“我为人人，人人为我”的劳动服务意识。</w:t>
      </w:r>
    </w:p>
    <w:tbl>
      <w:tblPr>
        <w:tblStyle w:val="6"/>
        <w:tblW w:w="0" w:type="auto"/>
        <w:tblInd w:w="205" w:type="dxa"/>
        <w:tblBorders>
          <w:top w:val="thinThickSmallGap" w:color="F79646" w:themeColor="accent6" w:sz="24" w:space="0"/>
          <w:left w:val="thinThickSmallGap" w:color="F79646" w:themeColor="accent6" w:sz="24" w:space="0"/>
          <w:bottom w:val="thinThickSmallGap" w:color="F79646" w:themeColor="accent6" w:sz="24" w:space="0"/>
          <w:right w:val="thinThickSmallGap" w:color="F79646" w:themeColor="accent6" w:sz="24" w:space="0"/>
          <w:insideH w:val="single" w:color="F79646" w:themeColor="accent6" w:sz="4" w:space="0"/>
          <w:insideV w:val="single" w:color="F79646" w:themeColor="accent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90"/>
        <w:gridCol w:w="4732"/>
        <w:gridCol w:w="1970"/>
      </w:tblGrid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实践创造园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空间项目</w:t>
            </w: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空间描述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实践目标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生活园</w:t>
            </w: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无土栽培实践区，开展育苗、种植、收获等体验活动。</w:t>
            </w:r>
          </w:p>
        </w:tc>
        <w:tc>
          <w:tcPr>
            <w:tcW w:w="197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勇于担当、吃苦耐劳、坚韧不拔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在职业体验中共情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学会自我服务、自我管理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快乐小厨房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内进行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西点烘焙、传统小吃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品味、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厨艺大比拼等活动。</w:t>
            </w:r>
          </w:p>
        </w:tc>
        <w:tc>
          <w:tcPr>
            <w:tcW w:w="19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勤劳大食堂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开展美化食堂、参观厨房设施，了解饭菜制作、义务帮厨等活动。</w:t>
            </w:r>
          </w:p>
        </w:tc>
        <w:tc>
          <w:tcPr>
            <w:tcW w:w="19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巧手制作坊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家政服务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可以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清洁、收纳、手工制作等活动。</w:t>
            </w:r>
          </w:p>
        </w:tc>
        <w:tc>
          <w:tcPr>
            <w:tcW w:w="19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探究园</w:t>
            </w: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集图书馆、多媒体室、录播室、平板电脑于一体，便于开展学习探究。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探究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解决问题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创造园</w:t>
            </w:r>
          </w:p>
        </w:tc>
        <w:tc>
          <w:tcPr>
            <w:tcW w:w="4732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指3D打印室、创客工坊等组成的创客中心。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创意设计、分工</w:t>
            </w:r>
          </w:p>
          <w:p>
            <w:pPr>
              <w:pStyle w:val="4"/>
              <w:widowControl/>
              <w:spacing w:line="4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共创价值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495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探秘基地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全面开发与利用学校周边特有的社会资源和自然资源，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规划形成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基于学生“公共人”品格培养更大的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寻宝基地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，让学生走出校门打开视域，能独立地发现问题，并学会在合作探究中解决问题，创造更大的社会价值。同时充分利用优质的家长资源，为儿童的公民性成长提供更加广阔的舞台和可能性。</w:t>
      </w:r>
    </w:p>
    <w:tbl>
      <w:tblPr>
        <w:tblStyle w:val="6"/>
        <w:tblW w:w="0" w:type="auto"/>
        <w:tblInd w:w="0" w:type="dxa"/>
        <w:tblBorders>
          <w:top w:val="thinThickSmallGap" w:color="F79646" w:themeColor="accent6" w:sz="24" w:space="0"/>
          <w:left w:val="thinThickSmallGap" w:color="F79646" w:themeColor="accent6" w:sz="24" w:space="0"/>
          <w:bottom w:val="thinThickSmallGap" w:color="F79646" w:themeColor="accent6" w:sz="24" w:space="0"/>
          <w:right w:val="thinThickSmallGap" w:color="F79646" w:themeColor="accent6" w:sz="24" w:space="0"/>
          <w:insideH w:val="single" w:color="F79646" w:themeColor="accent6" w:sz="4" w:space="0"/>
          <w:insideV w:val="single" w:color="F79646" w:themeColor="accent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97"/>
        <w:gridCol w:w="4527"/>
        <w:gridCol w:w="2275"/>
      </w:tblGrid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探秘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基地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资源类别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资源描述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shd w:val="clear" w:color="auto" w:fill="F2C45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程行简" w:hAnsi="汉仪程行简" w:eastAsia="汉仪程行简" w:cs="汉仪程行简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实践目标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社会资源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企业、社区、派出所、消防中队、临平书院、丁家稻场、“花开西庄”、红领巾馆等，可以参观、学习、实践、探究等。</w:t>
            </w:r>
          </w:p>
        </w:tc>
        <w:tc>
          <w:tcPr>
            <w:tcW w:w="227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培养学生主人翁意识，在创造性探索实践中解决问题。</w:t>
            </w: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自然资源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生态林、水利公园、农田河流等自然资源，为学生开展研究性学习、体验式活动提供了方便。</w:t>
            </w:r>
          </w:p>
        </w:tc>
        <w:tc>
          <w:tcPr>
            <w:tcW w:w="22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F79646" w:themeColor="accent6" w:sz="24" w:space="0"/>
            <w:left w:val="thinThickSmallGap" w:color="F79646" w:themeColor="accent6" w:sz="24" w:space="0"/>
            <w:bottom w:val="thinThickSmallGap" w:color="F79646" w:themeColor="accent6" w:sz="24" w:space="0"/>
            <w:right w:val="thinThickSmallGap" w:color="F79646" w:themeColor="accent6" w:sz="24" w:space="0"/>
            <w:insideH w:val="single" w:color="F79646" w:themeColor="accent6" w:sz="4" w:space="0"/>
            <w:insideV w:val="single" w:color="F79646" w:themeColor="accent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家庭资源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shd w:val="clear" w:color="auto" w:fill="FBEDCD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为学生设计更多体验岗位，示范引领学生公民性成长。</w:t>
            </w:r>
          </w:p>
        </w:tc>
        <w:tc>
          <w:tcPr>
            <w:tcW w:w="227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）实施“公共人”品格培养的N个行动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红领巾议事厅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来自不同的家庭，而每个家庭都有其各自的背景，因而社会上各种潮流、对事物的想法、做法都会在学生身上反映出来。社会中的自由民主意识、参与竞争意识、公民意识等，也会影响到学生的思维发展、品格形成。因而，在学校里，就要加以正确的引导，给予适宜的环境让其发展。</w:t>
      </w:r>
    </w:p>
    <w:p>
      <w:pPr>
        <w:spacing w:line="440" w:lineRule="exact"/>
        <w:ind w:firstLine="420" w:firstLineChars="200"/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29210</wp:posOffset>
            </wp:positionV>
            <wp:extent cx="4310380" cy="2687320"/>
            <wp:effectExtent l="0" t="0" r="13970" b="17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31115</wp:posOffset>
            </wp:positionV>
            <wp:extent cx="1897380" cy="2127250"/>
            <wp:effectExtent l="0" t="0" r="7620" b="6350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善真贤言汇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“班级是校园的主阵地”，是每个学生生活、学习的空间和载体。以校级善真服务社为原型，创建班级善真服务社，进一步建立健全班级组织机构，让每一个学生都能争做班级的建设者和小主人。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主任利用班队课时间，每月开展一期“善真贤言汇”班情民意沙龙活动，班主任和学生围坐在一起，围绕班级岗位建设、课间安全；校园文化布置、活动开展、等问题以部门为单位轮流发表看法，共同探讨，共同论证，最后形成班级特色。让每一位学生不仅只是学习课本中的知识，而是有意识，有责任地参与到班级的各项日常事务中来，培养自律有担当、利他能共创的善真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议事听证会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年级组设立“我有话要说”信箱，收集各班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红领巾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们关于学校日常事务、活动开展、后勤保障等方面的想法与建议。选取其中有价值，有创意的想法，在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图书馆、队室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红领巾阵地开展儿童议事听证会。会议以讲座培训、案例分享、辩论赛等多样的方式展开，最终形成草案，提交校长室。儿童议事厅立致于站在儿童视角来改进学校治理体系，提升管理品质，尽最大努力满足儿童的健康成长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真少年“峰会”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学校每年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建队节期间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组织真少年“峰会”：将议事听证会形成的草案或通过少代会自主发声，或组织主题论坛，或走进学校行政会议等方式自信表达自己的想法。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红领巾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们不仅仅是校园的主人，更是社会的一份子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积极与家长、社区、周边基地沟通，整合优质资源、搭建平台，针对不同年龄段、擅长领域不同的队员们制订周期式培养计划，让小议员化身“明日委员”：通过与社区联动，开展“以儿童为本建设友好社区”专题协商会；利用人大、政协条线的资源，邀请代表、委员进校园、社区和队员面对面交流。同时，也让孩子“以一米的高度看世界”，以旁听观摩为主，体验政协的组织形式、议事规则，培养学生从自己的生活经验发现问题、勤于思考、表达自我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小劳模服务团</w:t>
      </w:r>
      <w:r>
        <w:rPr>
          <w:rFonts w:hint="default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劳动教育是学生品格培育的主阵地，学生在有挑战的劳动实践中获得技能方法，感受到劳动实践带来的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价值感、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使命感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成就感。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“小劳模服务团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主要依托社会实践活动、综合实践活动、课后服务活动等平台从以下三方面展开：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以劳动实践活动为主的“劳动能量站”；以职业体验为主的“职业体验圈”；以小志愿活动为主的“志愿服务营”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13145" cy="2012950"/>
            <wp:effectExtent l="0" t="0" r="1905" b="635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“小劳模服务团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活动图谱</w:t>
      </w:r>
    </w:p>
    <w:p>
      <w:pPr>
        <w:widowControl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（1）“劳动能量站”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我们将主要通过开展“小鬼当家”让学生在家庭劳动学会当家的技能，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主动分担家庭责任，感恩父母师长；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“认养一棵树”行动学生可以认养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校园、森林公园的各种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树木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，以认养的方式，让学生与“自然”结对，在季节的交替变化中，掌握树的养护知识和技能，在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认养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的过程中懂得责任担当；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“走进大食堂”行动学生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大食堂参与分菜、分汤、分餐具等工作，体验食堂工作的繁琐与辛劳，主动为同伴服务，“菜品试吃员”可以及时反馈自己对每个菜品的试吃感受，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还可以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收集班级其他同学对每日菜品的食用感受，整理后反馈给食堂师傅，作为调整菜品的依据；“30分钟扫除道”设置在每周一中午，教师和学生共同参与，在有仪式感的扫除活动中学会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彻底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整理清扫，分工合作，学会在实践中感受为班级服务自豪感与愉悦感，提升学生主动参与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勇于担当的品格。</w:t>
      </w:r>
    </w:p>
    <w:p>
      <w:pPr>
        <w:ind w:firstLine="465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601210" cy="2576830"/>
            <wp:effectExtent l="0" t="0" r="8890" b="1397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（2）“职业体验圈”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我们将依托各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社团活动以及课后服务开展职业体验系列活动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“我是小园丁”“我是小牙医”“我是小厨师”“我是小记者”“我是小交警”“我是小律师”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等主题。我们将邀请家长导师、社会专业人员走进学校为学生专题授课或主题实践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让学生在每一项职业体验中能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初步了解各行各业的专业知识，理解父母和社会人的艰辛。同时在课后服务时间，我们还在中高年级设立各种体验岗位，让学生成为小朋友的“小导游”“小老师”“小伙伴”，培养学生担当与利他、分享共创的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（3）“志愿服务营”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志愿服务是现代社会文明发展进步的重要标志，是弘扬社会主义核心价值观的重要渠道。习近平总书记多次为志愿服务“点赞”，并对志愿服务提出殷切希望。从小培养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志愿服务精神,倡导积极向善精神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，具有时代特点和教育意义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学校将以五彩志愿者课程和五小志愿活动为载体，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通过浸润式实践体验活动，在潜移默化中熏陶志愿服务精神，从而培养人生观、世界观、价值观，使社会责任感在每一个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心中生根发芽。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合校内外资源建设活动阵地，建立档案管理，及时进行激励评价。通过一系列情感化、体验化的浸润式实践体验活动，在潜移默化中熏陶志愿服务精神，从而培养人生观、世界观、价值观，使社会责任感在每一个学生心中生根发芽。</w:t>
      </w: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65520" cy="3456940"/>
            <wp:effectExtent l="0" t="0" r="11430" b="10160"/>
            <wp:docPr id="9" name="图片 9" descr="16455361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553616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6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3.“小伙伴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合作圈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叶澜教授认为：“人类的教育活动起源于交往，在一定意义上，教育是人类一种特殊的交往活动”。学习不是一个人的修行，而是一群人的旅行。我们将通过“小伙伴合作圈”计划的系列活动，为学生搭建“公共人”成长平台，引导学生在公共交往中构建“主动参与、和谐友爱”的公共关系，培养学生“悦纳、互助、利他”的公共交往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-594995</wp:posOffset>
            </wp:positionV>
            <wp:extent cx="4572635" cy="3267710"/>
            <wp:effectExtent l="0" t="0" r="18415" b="8890"/>
            <wp:wrapSquare wrapText="bothSides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（1）Twins Day——心连心朋友圈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孩子的交往中，知心的朋友特别重要。朋友能帮助孩子开一扇心里的窗，增加互动的频率，强化彼此的信赖感，因而能让孩子感觉到并非只有自己一人，而是有共同努力的伙伴，不会感觉孤独，也不会怪僻和自闭。同时，每个小朋友都来自不同家庭背景，所擅长的项目各有不同。只要有了朋友，就能分享彼此经验，并藉由他人角度，了解从未见过的世界，进而能有更全面且多元的体验，对学习上大有助益。通过设立小伙伴Twins Day，构建孩子“心连心”的朋友圈，让好朋友们在这一天可以像Twins一样，穿相同或类似的衣服，参与各项活动，如双胞胎走秀时间、两人三足游戏、快乐游园闯关、悄悄话时间等，让孩子们将积蓄的友谊一同释放，向阳生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（2）善真小导师——“一带一路”伙伴圈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一年龄段的学生身心发展差异较大，这就导致了班级内学生各方面能力能力和常规的差别。为了使全体学生在纪律、卫生、学习等方面形成一个好的习惯，促进班级形成一个浓厚的班风学风，更好的促进学生个人的快速成长，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奔跑吧，小伙伴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”的活动应运而生。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班级内先产生各方面都比较突出的小导师，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小导师们可以竞聘上岗，寻找伙伴结对，结对的伙伴可以一起商量制定队名、目标以及口号，并在班级里进行展示，增加仪式感，全班开展结对PK榜，从一日常规、活动参与、学习进步等多方面进行评价。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小伙伴“一带一路朋友圈”的构建，既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立足学生的现实需求，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面向学生的未来发展。小导师在活动中学会主动担当、合作创造，实现自我完善的同时，也服务了他人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同时促进了班级学生的共同进步！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（3）混龄“对对碰”——混龄牵手朋友圈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就是一个小社会，混龄“对对碰”活动打破了学生交往的年龄界限，为学生的同伴生活打开了新的视域。在这个活动中，高龄段的学长学姐以身作则，为学弟学妹树立好榜样；低龄段的小朋友在学姐学长的帮助下，更好更快地适应校园生活。我们学校五、六年级与一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各中队一一结成友谊班。每个月的第一个星期一中午进行小辅导员的培训，在以后的一周活动时间内，担任友谊班中队小辅导员；每周在活动中表现突出的队员，将担任下一周辅导员的小老师，形成小老师指导小辅导员的工作，小辅导员指导小朋友活动的良好循环。活动主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学习性活动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管理性活动、指导性活动和服务性活动等。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在活动中构建学生的“混龄”朋友圈，扩大学生的有效交往范围。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（4）男生女生都闪亮——无性别差异朋友圈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随着学生年龄的增长，孩子们的性别意识逐渐觉醒，男生女生开始通过明显的行为来展示他们的“性别认同”，比如区分哪些是“男孩做的事”或“女孩做的事”，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男女生的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性别产生偏见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矛盾逐步凸显。我们可以通过主题绘本阅读、男女生合作游戏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主题辩论、合作实践等方式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，改变学生不合理的性别观念和态度，促进男生女生在学习生活中能够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相互认同、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乐于分享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善于合作。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在活动的推进中，构建孩子的“无性别差异”朋友圈。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温暖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牵手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上学路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”——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公益生活朋友圈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过与贫困山区的交友帮扶活动，学生能够亲身感受山区教育的现状，激发学生的担当意识。同时，再实现小伙伴微心愿的过程中，学生在通过各种方式挣取爱心资金或寻求各方资源协助的过程中，逐步提升自己的能力，同时还服务了他人，系列活动给的开展有利于促进学生向善、担责、利他、合作、创造等公共品格的养成。孩子们在一个又一个挑战式体验中，创造更多公共价值，实现螺旋式成长的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4.“小院士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探究吧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“善真”理念下的学生成长需要秉承探索求真的精神，引导学生在有挑战的实践探索中学会担当与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“未来小镇”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体验行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本部校区全新改造，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我们将以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“未来小镇”的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理念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打造学校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空间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，让学校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成为孩子们生活学习的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微型社会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学校以“非正式学习”为教育突破口，依据社会形态、组织、机构对校园环境、文化进行系统设计，让学生以走班形式参与实践体验。每到周三下午的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“小镇体验日”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时间，每个居民都拥有定制的小镇护照、善真币、存折和银行卡，他们在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小算盘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银行”“小食光”“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善真健身中心”“星星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局”“农耕园”“未来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超市”等空间，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不同的角色体验，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模拟未来社会开展岗位实践活动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进行项目式学习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不仅能在“未来小镇”中接受岗位体验、职涯规划、试错体验等实践活动，更更能进一步强化其文化传承、社会责任和使命担当教育，真正做到：项目自己选、规则自己定、困难自己破、活动自己搞，更大程度地发挥每一个场域的课程作用和育人教育，让儿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学会交往，在不断进取中去体会人生的乐趣；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自主管理，让学生自由而负责任地、智慧而富有创意地生活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1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（2）“研·学·创”进行时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学生在小学六年的12次社会实践活动该如何整体规划，每次活动是否能形成完整的研学规划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工具策略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形成研学手册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立足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各年级研学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目标定位，开展年级调研，组织学生问卷、座谈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对学生的研学需求进行评估。在此基础上，学校组织教师、学生代表组团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进行实地考察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，将学生喜欢、有研究价值的资源纳入研学课程的内容设计中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定制“大美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常州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，快乐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研学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”的研学课程版图，构建内容体系。将版图中的模块与多学科融合，进行课程内容的细化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分解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师生共同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开发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研学手册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每学期开展为时两周的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“年级主题研学旅行”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采用 “项目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式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学习”的模式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采取“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问题聚焦——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前置学习——探究体验——拓展成果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的操作模式，依托《“我是小主人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研学手册》，从行前、行中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行后三个环节，对学生的自主成长体验进行过程评价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评选“研学小达人”“研学小明星”和“研学小主人”。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15865" cy="2462530"/>
            <wp:effectExtent l="0" t="0" r="133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基地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探秘行动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学生基于真实的校园生活、社区活动和基地实践,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围绕社会规则、学习先锋、关爱服务、环境保护、文化传承、健康生活六大方面展开研究与实践，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发现问题并通过主题式探究解决问题，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担责利他，合作共创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探秘“花开西庄”，为新农村基地策划丰富的课程活动；走进江苏省唯一的红领巾馆，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为场馆老物件代言、学做小导游、策划宣传推广；走进临平书院，主动体验不同岗位，通过策划活动、宣传发布等形式放大书院的价值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在中科院，孩子们可以发现“自然、人、水、科技”之间的紧密联系，见识先进的声光影技术，了解专业的科普知识，对科学产生向往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在叶家稻米生产基地，孩子们了解大米种植过程，并亲身体验种植乐趣，利用大米制作美食，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为叶家大米设计包装并宣传……学生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在探究中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学会与“公共人”共同学习，合作探究，创造更多可能性。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2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形成“全覆盖式”多元评价体系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项目实施过程中我们注重家校社全主体协同，发掘教师、学生、家长、社会多方合力，建构序列性、多元化的评价体系，为学生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的品格养成助力。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时光成长轴”：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将采用叙事性评价，选择学生在公共生活中关键事件或感动瞬间，汇聚成贯穿小学六年的“时光成长轴”让学生从自我成长中汲取力量。我们根据校徽水滴图案设计水滴奖章、水滴成长册、水滴成长树。我们以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主动参与、勇于担当、合作分享、创意笃行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这四个品格为名设计了4类水滴奖章，每类奖章又分金银铜奖章，总共12枚奖章。只要参与的学生都能获得一枚铜质奖章，认真参与的学生可获得一枚银质奖章，有突出表现的学生可获得一枚金质奖章。我们把学生在“四大行动计划”中的参与与表现进行记录与评价，勾勒成长图谱，展示学生的变化、收获与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善真少年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集星卡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根据学生不同的年龄特点，“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大行动计划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”分为必修和选修项。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小伙伴合作圈”和“小劳模服务团”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作为 1-6 年级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的必修内容，每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个人都要参加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相应的项目体验；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小议员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议事厅”和“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小院士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探究”活动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为选修内容，每个年级根据年级特点有针对性地开发课程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与活动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，每个学生根据各自成长需求选择自己喜欢的课程，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“善真银行荣誉榜”激励学生不断成长。“善真银行荣誉榜”分为“普卡荣誉榜”“金卡荣誉榜”“白金卡荣耀榜”“钻石卡荣耀榜”四大板块。学生集满4枚金质奖章可登上“钻石卡荣耀榜”，学生集满3枚金质奖章可登上“白金卡荣耀榜”，学生集满2枚金质奖章可登上“金卡荣誉榜”，学生集满1枚金质奖章可登上“普卡荣誉榜”。学生在争章过程中有机会从班级善真服务岗升级至校级善真服务社，有机会成为校级小议员、混龄团导师、基地实践团成员等，可以实现小愿望，如与校长共进午餐，成为“升旗手”“校长小助理”的机会，还可以通过微信、微视频录入“善真名人堂”，为他量身制定一期“人物专访”。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这样的体验式评价，为学生创造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峰值体验，记录学生的连接时刻、欣喜时刻和荣耀时刻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为学生的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未来成长提供有力支持。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善真服务联盟互动圈：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“公共人”品格是“善真少年”特质的重要组织部分，儿童品格的形成是一个系统的过程，我们从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整体考量学生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“公共人”品格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的养成，评选星级“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善真公共人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课程金牌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教师”“优秀课程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金牌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家长”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“优秀课程”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“星级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善真公共人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。我们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开展线上主题论坛活动，邀请教育专家、其它学校同仁、社会人士、家长和学生代表共同参与，讲述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公共人“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大行动计划”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体验活动的开发情况和成长经历，吸收他人的先进经验，采纳他人提出的优化意见，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创造性地设计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互动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逐步完善，使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公共人品格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培育效果达到最优化。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三、项目创新之处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1.关键品格于岗位实践中有向落地。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公共人”品格是“善真少年”特质的重要组成部分。儿童品格的形成是一个系统的过程，在小学阶段我们依托“善真服务社”这一岗位和平台，创造性地开发了岗位体验空间、教育者联盟和五大行动计划，让儿童在专业导师引领下，在挑战性的岗位实践中锤炼儿童品格，凝练儿童品格提升的理念体系和实践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2.沉浸体验与儿童立场的始终坚守。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我们以“教育面向未来”“学校就是社会”“每个人都想创造公共价值”这样的理念整体设计儿童学习与活动样态，在“小议员行动”“小能手行动”“小伙伴行动”“小院士行动”和“小志愿者行动”中始终坚守儿童立场，积极探索促进儿童“公共人”品格养成的活动范式，引领儿童在沉浸式的活动体验自我完善，服务他人，培养儿童“主动、担当、合作、创造、笃行”的品格养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3.多元主体与多维育人的有效链接。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我们充分利用教师、家长、社区工作人员、基地专家的优质资源，利用线上线下、校内校外、家庭社区、活动基地等多维育人平台，将儿童“公共人”品格培育延展为学校、家庭和社区的教育大事，实现儿童自我成长与服务他人的双赢，追求学校教育、家庭教育、社区教育的迭代升级和有向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四、预期成果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1.完善育人体系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在多元立体的德育时空中，设计活动、构建实践范式，形成培育学生品格的育人体系，使其更系统地、科学地为育品服务。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2.形成实践样态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在善真服务社的构建中，学生获得体验活动的浸润，收获感悟，分享共进。学生个性得以彰显，品格得以养成。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3.形成辐射效应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通过媒体的宣传报道，将项目成效进行实时播报。将德育范式资源在集团校推广，并与兄弟学校资源共享，发挥辐射引领作用，助力更多学生健康成长。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2" w:leftChars="0" w:firstLine="472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项目措施、保障及时序进度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（一）形成工作机制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1.设计运行中心：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校通过部门整合和职能调正，设立一中心：学校研究中心。横向成立三个部门：课程研发部：主要负责课程研发、质量保障、教师素养发展、教学常规管理；综合服务部：主要负责物化环境营造、个性服务、资源开发、教育信息化的研发；成长发展部：主要负责引领学生思想品格方向，帮助学生克服学习困难，增强学生身心健康、促进学生全面发展。纵向成立四个项目组：小议员议事厅、小伙伴朋友圈、小院士探究吧、小劳模服务团，系统落实N项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善真教师团：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优质师资是品格教育的重要源动力和保障。“诚善养真 悦纳共进”的善真教师团队才能培育出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向善、自律、利他、共享、共创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的善真学子。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善真教师要努力成为“有大爱大德大情怀”的大先生，尤其是在双减时代，教师要有全球视野、教育格局、教育自觉，要从“人类利益共同体”的角度来理解“公共人”品格培育的意义和价值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，为品格提升项目提供最坚实的塑魂力量。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导师联盟：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培养一个孩子，需要一个村庄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教育不仅停留在学校，更是与家庭、社区、社会有着紧密的连结。我们将组建“公共”导师联盟，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这个导师联盟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专家、家长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代表和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社会人士组成，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他们是这个项目的重要资源，他们将一起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参与项目的开发和实施、管理和评价。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他们是肩负使命的教育者，也是和孩子们一起在项目中迭代成长的重要个体。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成立学校学生品格提升工程项目领导小组，统筹学生品格提升工程项目各项工作。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 长：万莺燕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副组长：祝卫其 周静 吴春燕 朱小昌  曹燕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39" w:leftChars="228" w:hanging="1260" w:hangingChars="45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 员：袁明明 陆秋敏 沈彩虹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张建妹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顾海燕 郑飞 陶榆萍 刘伟 王丽 刘刚  朱志刚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徐佩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完善学生品格提升工程项目的实施，规划协调和检查评比等。充分利用校内外资源，提升学生素养，彰显学生善真气质。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制度保障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为了更好地推进学生品格提升工程项目的实施，学校将完善提升学生品格的相关制度。如《薛小学生“善真品格”提升项目实施方案》等。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资源保障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了促进教师行动能力的提升，我们将设置班主任及年级组长发展课程。设置多种展示的舞台，从目标推动、经验分享、问题解决、外出学习等几个方面抓实教师的进修，从而让每一位老师都能创造性地为品格提升工程而发挥自身的优势。建立家长导师资源库，充分发挥优质家长资源，创设各种活动平台，让家长为学生品格的培养和提升助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经费保障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学校完善楼层文化、其他空间布置需要经费50万，建设创客中心、快乐厨房、巧手制作坊、临平书院需要经费160万，对在品格提升工程中表现突出的教师进行奖励经费10万。这些经费将由政府、学校共同承担。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）时序进度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2022.3-2022.5 项目申报立项；编制项目实施方案；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2022.6-2022.12 物型环境和数字评价平台的整体构建；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小议员行动、小能手行动、小伙伴行动、小院士行动和小志愿者行动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等的序列推进；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2023.2-2023.6 整理收集和制作资源包，完善体系和模式；汇总项目建设成果、组织项目总结展示活动。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程行简">
    <w:altName w:val="宋体"/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35856"/>
    <w:multiLevelType w:val="singleLevel"/>
    <w:tmpl w:val="98735856"/>
    <w:lvl w:ilvl="0" w:tentative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abstractNum w:abstractNumId="1">
    <w:nsid w:val="AF69DBC9"/>
    <w:multiLevelType w:val="singleLevel"/>
    <w:tmpl w:val="AF69DB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7FCEB0"/>
    <w:multiLevelType w:val="singleLevel"/>
    <w:tmpl w:val="C97FCEB0"/>
    <w:lvl w:ilvl="0" w:tentative="0">
      <w:start w:val="5"/>
      <w:numFmt w:val="decimal"/>
      <w:suff w:val="nothing"/>
      <w:lvlText w:val="（%1）"/>
      <w:lvlJc w:val="left"/>
    </w:lvl>
  </w:abstractNum>
  <w:abstractNum w:abstractNumId="3">
    <w:nsid w:val="0570F4A6"/>
    <w:multiLevelType w:val="singleLevel"/>
    <w:tmpl w:val="0570F4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8AD49B"/>
    <w:multiLevelType w:val="singleLevel"/>
    <w:tmpl w:val="588AD49B"/>
    <w:lvl w:ilvl="0" w:tentative="0">
      <w:start w:val="5"/>
      <w:numFmt w:val="chineseCounting"/>
      <w:suff w:val="nothing"/>
      <w:lvlText w:val="%1、"/>
      <w:lvlJc w:val="left"/>
      <w:pPr>
        <w:ind w:left="-52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7A"/>
    <w:rsid w:val="00007749"/>
    <w:rsid w:val="00020C19"/>
    <w:rsid w:val="000370FE"/>
    <w:rsid w:val="00085CA6"/>
    <w:rsid w:val="000B1A7D"/>
    <w:rsid w:val="00172AA2"/>
    <w:rsid w:val="0018173B"/>
    <w:rsid w:val="00185842"/>
    <w:rsid w:val="00243590"/>
    <w:rsid w:val="00245D1D"/>
    <w:rsid w:val="00250DE1"/>
    <w:rsid w:val="00265DBE"/>
    <w:rsid w:val="002A61A4"/>
    <w:rsid w:val="002C06C5"/>
    <w:rsid w:val="002D514F"/>
    <w:rsid w:val="00315A4F"/>
    <w:rsid w:val="0032007A"/>
    <w:rsid w:val="00340AD2"/>
    <w:rsid w:val="00363903"/>
    <w:rsid w:val="00400ED4"/>
    <w:rsid w:val="004240C1"/>
    <w:rsid w:val="00455924"/>
    <w:rsid w:val="00457126"/>
    <w:rsid w:val="00460D0E"/>
    <w:rsid w:val="004A45A6"/>
    <w:rsid w:val="004D5440"/>
    <w:rsid w:val="004D7F3B"/>
    <w:rsid w:val="0054395C"/>
    <w:rsid w:val="0055734B"/>
    <w:rsid w:val="00593333"/>
    <w:rsid w:val="00594BDF"/>
    <w:rsid w:val="005B0574"/>
    <w:rsid w:val="005C63D4"/>
    <w:rsid w:val="00630711"/>
    <w:rsid w:val="00655072"/>
    <w:rsid w:val="00665025"/>
    <w:rsid w:val="0074138D"/>
    <w:rsid w:val="00764564"/>
    <w:rsid w:val="007A4DBB"/>
    <w:rsid w:val="007D345F"/>
    <w:rsid w:val="007D52A6"/>
    <w:rsid w:val="007E49EF"/>
    <w:rsid w:val="008204FC"/>
    <w:rsid w:val="008B68E5"/>
    <w:rsid w:val="008C0B25"/>
    <w:rsid w:val="00901560"/>
    <w:rsid w:val="00913677"/>
    <w:rsid w:val="009465B8"/>
    <w:rsid w:val="00A03884"/>
    <w:rsid w:val="00A10BDC"/>
    <w:rsid w:val="00A52656"/>
    <w:rsid w:val="00A53EF6"/>
    <w:rsid w:val="00A87082"/>
    <w:rsid w:val="00AD730A"/>
    <w:rsid w:val="00AE63CC"/>
    <w:rsid w:val="00AF5BEB"/>
    <w:rsid w:val="00B40F15"/>
    <w:rsid w:val="00BE2CD5"/>
    <w:rsid w:val="00C15891"/>
    <w:rsid w:val="00C218E8"/>
    <w:rsid w:val="00C302B0"/>
    <w:rsid w:val="00C660B6"/>
    <w:rsid w:val="00C714C7"/>
    <w:rsid w:val="00C93B66"/>
    <w:rsid w:val="00CA24AE"/>
    <w:rsid w:val="00CA6CAD"/>
    <w:rsid w:val="00CC0239"/>
    <w:rsid w:val="00D20123"/>
    <w:rsid w:val="00D53E0F"/>
    <w:rsid w:val="00DA5BBB"/>
    <w:rsid w:val="00E657E0"/>
    <w:rsid w:val="00E8037C"/>
    <w:rsid w:val="00EA6F73"/>
    <w:rsid w:val="00EC44DE"/>
    <w:rsid w:val="00EE690C"/>
    <w:rsid w:val="00F31A1A"/>
    <w:rsid w:val="00F77C0B"/>
    <w:rsid w:val="00FB2D20"/>
    <w:rsid w:val="00FC500C"/>
    <w:rsid w:val="018E2DF5"/>
    <w:rsid w:val="020F2524"/>
    <w:rsid w:val="024E68F9"/>
    <w:rsid w:val="02EF0198"/>
    <w:rsid w:val="036C6332"/>
    <w:rsid w:val="03F2193F"/>
    <w:rsid w:val="04E27E0F"/>
    <w:rsid w:val="054D4102"/>
    <w:rsid w:val="07D01A23"/>
    <w:rsid w:val="081B0717"/>
    <w:rsid w:val="09226F20"/>
    <w:rsid w:val="09770DB3"/>
    <w:rsid w:val="09B1215F"/>
    <w:rsid w:val="0A2814CD"/>
    <w:rsid w:val="0AF305A4"/>
    <w:rsid w:val="0B0D1C3F"/>
    <w:rsid w:val="0C177148"/>
    <w:rsid w:val="0C2F32F7"/>
    <w:rsid w:val="0CD70CEE"/>
    <w:rsid w:val="0FBD50BE"/>
    <w:rsid w:val="0FC4497F"/>
    <w:rsid w:val="10200E99"/>
    <w:rsid w:val="1111243C"/>
    <w:rsid w:val="115B2506"/>
    <w:rsid w:val="11C23F91"/>
    <w:rsid w:val="12767ED2"/>
    <w:rsid w:val="13BB2507"/>
    <w:rsid w:val="146103B4"/>
    <w:rsid w:val="157D3228"/>
    <w:rsid w:val="15BD5039"/>
    <w:rsid w:val="162E4F66"/>
    <w:rsid w:val="1770616D"/>
    <w:rsid w:val="177F386C"/>
    <w:rsid w:val="17845C89"/>
    <w:rsid w:val="183C604C"/>
    <w:rsid w:val="1850629E"/>
    <w:rsid w:val="19965C30"/>
    <w:rsid w:val="19AF1F1B"/>
    <w:rsid w:val="19D37CF5"/>
    <w:rsid w:val="1A0607DE"/>
    <w:rsid w:val="1A331FE7"/>
    <w:rsid w:val="1B081624"/>
    <w:rsid w:val="1B4B3600"/>
    <w:rsid w:val="1BB27AA1"/>
    <w:rsid w:val="1BB5542C"/>
    <w:rsid w:val="1CB140F2"/>
    <w:rsid w:val="1DA0729E"/>
    <w:rsid w:val="1ED24639"/>
    <w:rsid w:val="1F665AAA"/>
    <w:rsid w:val="1F7C1BF4"/>
    <w:rsid w:val="1F9E1039"/>
    <w:rsid w:val="20A00489"/>
    <w:rsid w:val="22065474"/>
    <w:rsid w:val="22793C55"/>
    <w:rsid w:val="22813D29"/>
    <w:rsid w:val="22F55B94"/>
    <w:rsid w:val="22FE0D10"/>
    <w:rsid w:val="236773C3"/>
    <w:rsid w:val="23F00F25"/>
    <w:rsid w:val="24737A0F"/>
    <w:rsid w:val="24970D2B"/>
    <w:rsid w:val="25065995"/>
    <w:rsid w:val="26FB06FB"/>
    <w:rsid w:val="277202F0"/>
    <w:rsid w:val="2784461D"/>
    <w:rsid w:val="28991C45"/>
    <w:rsid w:val="28E219C5"/>
    <w:rsid w:val="294323DC"/>
    <w:rsid w:val="2A185027"/>
    <w:rsid w:val="2AE57EAF"/>
    <w:rsid w:val="2B083936"/>
    <w:rsid w:val="2BC929C8"/>
    <w:rsid w:val="2D490806"/>
    <w:rsid w:val="2D56547E"/>
    <w:rsid w:val="2ED43335"/>
    <w:rsid w:val="2EFF3A84"/>
    <w:rsid w:val="2F190F1C"/>
    <w:rsid w:val="31EB4616"/>
    <w:rsid w:val="32460C64"/>
    <w:rsid w:val="332716D6"/>
    <w:rsid w:val="344A46CF"/>
    <w:rsid w:val="35EC2217"/>
    <w:rsid w:val="37985314"/>
    <w:rsid w:val="381C0361"/>
    <w:rsid w:val="383B7AC6"/>
    <w:rsid w:val="3879753E"/>
    <w:rsid w:val="38B02D3D"/>
    <w:rsid w:val="38E03979"/>
    <w:rsid w:val="394B7E14"/>
    <w:rsid w:val="39872456"/>
    <w:rsid w:val="3A0B3FC7"/>
    <w:rsid w:val="3A3C7B48"/>
    <w:rsid w:val="3B720026"/>
    <w:rsid w:val="3E781B03"/>
    <w:rsid w:val="3E94634F"/>
    <w:rsid w:val="3F63560F"/>
    <w:rsid w:val="40616C96"/>
    <w:rsid w:val="40E817F1"/>
    <w:rsid w:val="415656A7"/>
    <w:rsid w:val="41685037"/>
    <w:rsid w:val="42574027"/>
    <w:rsid w:val="4279683B"/>
    <w:rsid w:val="4581691E"/>
    <w:rsid w:val="46401681"/>
    <w:rsid w:val="468175DD"/>
    <w:rsid w:val="46E42003"/>
    <w:rsid w:val="478D6B48"/>
    <w:rsid w:val="480A6D34"/>
    <w:rsid w:val="49FA38D4"/>
    <w:rsid w:val="4A02485B"/>
    <w:rsid w:val="4CDD22EC"/>
    <w:rsid w:val="4EB60DC3"/>
    <w:rsid w:val="503264DF"/>
    <w:rsid w:val="507D36BA"/>
    <w:rsid w:val="50A90736"/>
    <w:rsid w:val="516021F2"/>
    <w:rsid w:val="525747D4"/>
    <w:rsid w:val="528D616E"/>
    <w:rsid w:val="53D855EF"/>
    <w:rsid w:val="55B9195E"/>
    <w:rsid w:val="55D10B87"/>
    <w:rsid w:val="560214DE"/>
    <w:rsid w:val="580E4BF0"/>
    <w:rsid w:val="590D76BB"/>
    <w:rsid w:val="5A8C0EE1"/>
    <w:rsid w:val="5B6D0D13"/>
    <w:rsid w:val="5B805714"/>
    <w:rsid w:val="5CA04980"/>
    <w:rsid w:val="5CB96691"/>
    <w:rsid w:val="5CDA23D8"/>
    <w:rsid w:val="5CE9261B"/>
    <w:rsid w:val="5D4F6E91"/>
    <w:rsid w:val="5D6C68D3"/>
    <w:rsid w:val="5E8E04E8"/>
    <w:rsid w:val="5EAB6042"/>
    <w:rsid w:val="5F8959EF"/>
    <w:rsid w:val="60977FFC"/>
    <w:rsid w:val="60DB63F9"/>
    <w:rsid w:val="63F618DE"/>
    <w:rsid w:val="64F33812"/>
    <w:rsid w:val="68127F04"/>
    <w:rsid w:val="693A3FB7"/>
    <w:rsid w:val="6A06154D"/>
    <w:rsid w:val="6ABB611F"/>
    <w:rsid w:val="6B005CDC"/>
    <w:rsid w:val="6B846EBA"/>
    <w:rsid w:val="6BC47A0B"/>
    <w:rsid w:val="6EBB615F"/>
    <w:rsid w:val="6EE10092"/>
    <w:rsid w:val="6EE724FF"/>
    <w:rsid w:val="6FBC4677"/>
    <w:rsid w:val="71095A9A"/>
    <w:rsid w:val="72324282"/>
    <w:rsid w:val="72542FEE"/>
    <w:rsid w:val="73266AF7"/>
    <w:rsid w:val="74882382"/>
    <w:rsid w:val="74D3065E"/>
    <w:rsid w:val="755E251E"/>
    <w:rsid w:val="77511E73"/>
    <w:rsid w:val="77E231A7"/>
    <w:rsid w:val="790F61C8"/>
    <w:rsid w:val="796F2056"/>
    <w:rsid w:val="79B82291"/>
    <w:rsid w:val="7B611F4A"/>
    <w:rsid w:val="7C587328"/>
    <w:rsid w:val="7C6539BA"/>
    <w:rsid w:val="7CDA1CDA"/>
    <w:rsid w:val="7DDA6D11"/>
    <w:rsid w:val="7E311CE2"/>
    <w:rsid w:val="7EA66CEC"/>
    <w:rsid w:val="7FE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rFonts w:cs="Times New Roman"/>
      <w:color w:val="000000"/>
      <w:u w:val="non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HTML 预设格式 Char"/>
    <w:basedOn w:val="8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1979</Words>
  <Characters>11285</Characters>
  <Lines>94</Lines>
  <Paragraphs>26</Paragraphs>
  <TotalTime>4</TotalTime>
  <ScaleCrop>false</ScaleCrop>
  <LinksUpToDate>false</LinksUpToDate>
  <CharactersWithSpaces>13238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2022-02-15T08:38:00Z</dcterms:created>
  <dc:creator>xb21cn</dc:creator>
  <cp:lastModifiedBy>祝1419989294</cp:lastModifiedBy>
  <cp:lastPrinted>2022-02-17T00:57:00Z</cp:lastPrinted>
  <dcterms:modified xsi:type="dcterms:W3CDTF">2022-02-28T07:50:26Z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6A0AC4971F6C43818FEE483F9D6AC3DD</vt:lpwstr>
  </property>
</Properties>
</file>