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C9" w:rsidRDefault="00C217C9" w:rsidP="00C217C9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交往互动式教学设计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7"/>
        <w:gridCol w:w="3816"/>
        <w:gridCol w:w="1758"/>
        <w:gridCol w:w="904"/>
        <w:gridCol w:w="32"/>
        <w:gridCol w:w="2667"/>
      </w:tblGrid>
      <w:tr w:rsidR="00C217C9" w:rsidTr="00C217C9">
        <w:trPr>
          <w:trHeight w:val="316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7C9" w:rsidRPr="00C217C9" w:rsidRDefault="00C217C9">
            <w:pPr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课题</w:t>
            </w:r>
            <w:r w:rsidRPr="00C217C9">
              <w:rPr>
                <w:szCs w:val="21"/>
              </w:rPr>
              <w:t xml:space="preserve">   </w:t>
            </w:r>
          </w:p>
        </w:tc>
        <w:tc>
          <w:tcPr>
            <w:tcW w:w="55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7C9" w:rsidRPr="00C217C9" w:rsidRDefault="00C217C9">
            <w:pPr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青山不老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7C9" w:rsidRPr="00C217C9" w:rsidRDefault="00C217C9">
            <w:pPr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教时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rPr>
                <w:szCs w:val="21"/>
              </w:rPr>
            </w:pPr>
            <w:r w:rsidRPr="00C217C9">
              <w:rPr>
                <w:szCs w:val="21"/>
              </w:rPr>
              <w:t>1</w:t>
            </w:r>
          </w:p>
        </w:tc>
      </w:tr>
      <w:tr w:rsidR="00C217C9" w:rsidTr="00C217C9">
        <w:trPr>
          <w:trHeight w:val="316"/>
        </w:trPr>
        <w:tc>
          <w:tcPr>
            <w:tcW w:w="8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7C9" w:rsidRPr="00C217C9" w:rsidRDefault="00C217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7C9" w:rsidRPr="00C217C9" w:rsidRDefault="00C217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217C9" w:rsidRPr="00C217C9" w:rsidRDefault="00C217C9">
            <w:pPr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日期</w:t>
            </w: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 w:rsidP="00C217C9">
            <w:pPr>
              <w:ind w:firstLineChars="300" w:firstLine="630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月</w:t>
            </w:r>
            <w:r w:rsidRPr="00C217C9">
              <w:rPr>
                <w:szCs w:val="21"/>
              </w:rPr>
              <w:t xml:space="preserve">     </w:t>
            </w:r>
            <w:r w:rsidRPr="00C217C9">
              <w:rPr>
                <w:rFonts w:hint="eastAsia"/>
                <w:szCs w:val="21"/>
              </w:rPr>
              <w:t>日</w:t>
            </w:r>
          </w:p>
        </w:tc>
      </w:tr>
      <w:tr w:rsidR="00C217C9" w:rsidTr="00C217C9">
        <w:trPr>
          <w:trHeight w:val="1769"/>
        </w:trPr>
        <w:tc>
          <w:tcPr>
            <w:tcW w:w="6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b/>
                <w:szCs w:val="21"/>
              </w:rPr>
            </w:pPr>
            <w:r w:rsidRPr="00C217C9">
              <w:rPr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6" o:spid="_x0000_s1026" type="#_x0000_t202" style="position:absolute;left:0;text-align:left;margin-left:315pt;margin-top:13.7pt;width:45pt;height:54.6pt;z-index:251658240;mso-position-horizontal-relative:text;mso-position-vertical-relative:text" filled="f" stroked="f">
                  <v:textbox>
                    <w:txbxContent>
                      <w:p w:rsidR="00C217C9" w:rsidRDefault="00C217C9" w:rsidP="00C217C9">
                        <w:pPr>
                          <w:ind w:left="210" w:hangingChars="100" w:hanging="210"/>
                        </w:pPr>
                        <w:r>
                          <w:rPr>
                            <w:rFonts w:hint="eastAsia"/>
                          </w:rPr>
                          <w:t>重点与</w:t>
                        </w:r>
                      </w:p>
                      <w:p w:rsidR="00C217C9" w:rsidRDefault="00C217C9" w:rsidP="00C217C9">
                        <w:r>
                          <w:rPr>
                            <w:rFonts w:hint="eastAsia"/>
                          </w:rPr>
                          <w:t>难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 w:rsidRPr="00C217C9">
              <w:rPr>
                <w:rFonts w:hint="eastAsia"/>
                <w:b/>
                <w:szCs w:val="21"/>
              </w:rPr>
              <w:t>教学目标：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1.通过初读课文，了解老人创造了怎样的奇迹，了解奇迹是在何种情况下创造的。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2.理解含义深刻的句子，感受老农改造山林、绿化家园的艰辛和决心。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3.通过大、小环境和老人创造的环境的对比，体悟“青山不老”的内在含义。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b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4.感悟老人的精神，产生对老人的崇敬感，有传承老人的精神的愿望。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1.知道老人创造了怎样的奇迹，了解奇迹是在何种情况下创造的。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2.感受老人的精神，产生对老人的崇敬感，有传承老人的精神的愿望。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3.理解“青山不老”的内在含义。</w:t>
            </w:r>
            <w:r w:rsidRPr="00C217C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</w:p>
        </w:tc>
      </w:tr>
      <w:tr w:rsidR="00C217C9" w:rsidTr="00C217C9">
        <w:trPr>
          <w:trHeight w:val="316"/>
        </w:trPr>
        <w:tc>
          <w:tcPr>
            <w:tcW w:w="1000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教</w:t>
            </w:r>
            <w:r w:rsidRPr="00C217C9">
              <w:rPr>
                <w:szCs w:val="21"/>
              </w:rPr>
              <w:t xml:space="preserve">   </w:t>
            </w:r>
            <w:r w:rsidRPr="00C217C9">
              <w:rPr>
                <w:rFonts w:hint="eastAsia"/>
                <w:szCs w:val="21"/>
              </w:rPr>
              <w:t>学</w:t>
            </w:r>
            <w:r w:rsidRPr="00C217C9">
              <w:rPr>
                <w:szCs w:val="21"/>
              </w:rPr>
              <w:t xml:space="preserve">   </w:t>
            </w:r>
            <w:r w:rsidRPr="00C217C9">
              <w:rPr>
                <w:rFonts w:hint="eastAsia"/>
                <w:szCs w:val="21"/>
              </w:rPr>
              <w:t>过</w:t>
            </w:r>
            <w:r w:rsidRPr="00C217C9">
              <w:rPr>
                <w:szCs w:val="21"/>
              </w:rPr>
              <w:t xml:space="preserve">   </w:t>
            </w:r>
            <w:r w:rsidRPr="00C217C9">
              <w:rPr>
                <w:rFonts w:hint="eastAsia"/>
                <w:szCs w:val="21"/>
              </w:rPr>
              <w:t>程</w:t>
            </w:r>
          </w:p>
        </w:tc>
      </w:tr>
      <w:tr w:rsidR="00C217C9" w:rsidTr="00C217C9">
        <w:trPr>
          <w:trHeight w:val="316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jc w:val="center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活动板块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活动内容与呈现方式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学生活动方式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交流方式</w:t>
            </w:r>
          </w:p>
        </w:tc>
      </w:tr>
      <w:tr w:rsidR="00C217C9" w:rsidTr="00C217C9">
        <w:trPr>
          <w:trHeight w:val="825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 w:rsidP="00C217C9">
            <w:pPr>
              <w:adjustRightInd w:val="0"/>
              <w:snapToGrid w:val="0"/>
              <w:spacing w:line="2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常规性积累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积累写山的古诗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朗读并背诵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指名背诵</w:t>
            </w:r>
          </w:p>
        </w:tc>
      </w:tr>
      <w:tr w:rsidR="00C217C9" w:rsidTr="00C217C9">
        <w:trPr>
          <w:trHeight w:val="2089"/>
        </w:trPr>
        <w:tc>
          <w:tcPr>
            <w:tcW w:w="82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C217C9">
              <w:rPr>
                <w:rFonts w:ascii="仿宋_GB2312" w:eastAsia="仿宋_GB2312" w:hint="eastAsia"/>
                <w:szCs w:val="21"/>
              </w:rPr>
              <w:t>核</w:t>
            </w: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C217C9">
              <w:rPr>
                <w:rFonts w:ascii="仿宋_GB2312" w:eastAsia="仿宋_GB2312" w:hint="eastAsia"/>
                <w:szCs w:val="21"/>
              </w:rPr>
              <w:t>心</w:t>
            </w: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C217C9">
              <w:rPr>
                <w:rFonts w:ascii="仿宋_GB2312" w:eastAsia="仿宋_GB2312" w:hint="eastAsia"/>
                <w:szCs w:val="21"/>
              </w:rPr>
              <w:t>过</w:t>
            </w: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C217C9">
              <w:rPr>
                <w:rFonts w:ascii="仿宋_GB2312" w:eastAsia="仿宋_GB2312" w:hint="eastAsia"/>
                <w:szCs w:val="21"/>
              </w:rPr>
              <w:t>程</w:t>
            </w:r>
          </w:p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17C9" w:rsidRPr="00C217C9" w:rsidRDefault="00C217C9">
            <w:pPr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一、谈话导入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 xml:space="preserve">1.同学们，课前已经请大家查阅了资料，在你的印象中，晋西北是个怎样的地方呢？       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二、教学新课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（一）检查预习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大家都已经预习过课文了，现在我来检查一下大家的预习情况。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谁来读一读这些词？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2.课文主要讲了一件什么事呢？</w:t>
            </w:r>
          </w:p>
          <w:p w:rsidR="00C217C9" w:rsidRPr="00C217C9" w:rsidRDefault="00C217C9">
            <w:pPr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（课文讲述了一位山野老农，将毕生的精力用于植树造林工作，用15年的时间在晋西北创造了一片绿洲，以此来实现自己的人生价值，造福子孙后代。）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齐读课题</w:t>
            </w: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指名读，师生评价，纠正。生齐读一遍。</w:t>
            </w: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17C9" w:rsidRPr="00C217C9" w:rsidRDefault="00C217C9" w:rsidP="00520EC0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【出示课件2】今天，我们一起去认识一位81岁的老人，他从65岁开始创造了一个青山不老的奇迹。（板书：青山不老）齐读课题。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1.出示词语：【课件3】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肆虐   盘踞   淤泥  劲挺   荡漾   绿洲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 xml:space="preserve">    风雨同舟   三番五次  不紧不慢   如臂如股</w:t>
            </w:r>
          </w:p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17C9" w:rsidTr="00C217C9">
        <w:trPr>
          <w:trHeight w:val="459"/>
        </w:trPr>
        <w:tc>
          <w:tcPr>
            <w:tcW w:w="8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（二）了解奇迹，感悟精神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1.让我们现在一起真正走近这位老人，走进这不老的青山。这是一篇略读课文，学习略读课文，我们一般可以从哪里入手？（1）这位老人创造了怎样的奇迹？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（2）这一奇迹是在怎样的情况下创造的？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（3）想一想课文为什么以“青山不老”为题？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2.了解奇迹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我们先来解决第一个问题，老人到底创造了一个怎样的奇迹呢？快速浏览课文，找出一句话来说明。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（1）学生找出第四自然段的第二句话，出示句子。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（2）理解“了不起”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（3）请同学们一起再来读一读，把这一奇迹展示出来。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3.明白创造奇迹的艰难，感悟老人的精神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那么，这样一个了不起的奇迹是在什么情况下创造的呢？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（1）请大家默读课文的2—3自然段，细细找一找，找到后标上序号，并写一写批注。师巡回了解情况。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①第2自然段的教学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学生提出“这个了不起的奇迹是老人在自然环境极为恶劣的情况下创造的”时，转入第2自然段的教学。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A.学生说后，出示句子。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B.指名学生回答，按以下模式进行评议：请自由读读这句话，如果让你用一个词来形容这里的环境，你会用什么？（板书：恶劣）你是从哪里感受到的？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 xml:space="preserve">   几百斤重的牛马都能吹到天上，更别说人了，除了狂风肆虐，这里还有什么肆虐？ （干旱、霜冻、沙尘暴等与生命作对的“怪物”。）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出示图片【课件6】晋西北环境、风景图片。看，这就是晋西北，黄沙漫漫，山野荒荒，干旱，霜冻，沙尘暴肆虐，据有关资料记载，晋西北气候恶劣，植被稀少，土地沙漠化日趋严重，属于沙尘暴高发区，素有“一年一场风，从春刮到冬，无风三尺土，风起土满天”的说法。右玉县老城12米高的城墙如今已被黄沙埋没，人可以沿坡直接上到城墙；五寨县许多村庄，由于风沙侵害，每一二十年就被迫搬迁一次。听了这样的介绍，你有什么想说的吗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②教学第一段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当作者带着对晋西北环境恶劣，荒无人烟的印象来到老人居住的山沟里时，他却看到了——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A、指名学生读第一自然段，其他同学边听边想，你觉得这是一个怎样的山沟？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B、你觉得这山沟怎样？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C、现在，我坐在土炕上感受着这份舒适、这份惬意，而这里在以前却是穷山恶水，荒无人烟的死亡之地，而就在这如此恶劣的环境里，这位老人却15年如一日植树造林，创造出这一片青山秀水。这真是一个——奇迹（生讲），对着这奇迹，我们不由赞叹——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过渡：老人用他的坚毅抵住了环境的恶劣，而他生活的小环境又有着怎样辛酸的故事呢？（板书：小环境）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③第3自然段的教学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课文前的链接导语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学生阅读课文思考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①请大家自己读读这句话，想想“奇迹”是什么意思？那这句话中“了不起的奇迹”指的是什么？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②你从哪些地方体会到了“了不起”？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③指名学生回答体会到的“了不起”含义，重点引导把握这4个数字（将数字圈红）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默读课文的2—3自然段，细细找一找，找到后标上序号，并写一写批注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（2）反馈，共同评议。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这句话是什么意思呢？请结合课文下面的注释来说一说。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生读（15年啊，绿化了8条沟，7条防风林带，3700亩林网，这是多么了不起的奇迹。）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指名读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生答：绿、美、舒适、树木大等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生读（15年啊，绿化了8条沟，7条防风林带，3700亩林网，这是多么了不起的奇迹。）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学生交流，反馈：老人是在孤单的情况下创造出这个奇迹的？说说从哪里体会到的（一排三间房，只剩下老人一人。）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【课件4】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15年啊，绿化了8条沟，造了7条防风林带，3700亩林网，这是多么了不起的奇迹。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点拨：你能想象老人种了多大面积的树林吗？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 xml:space="preserve">    十五年  八条沟  七条防风林带  三千七百亩林网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看到这样的一组数据，你心里有什么想法吗？这一连串的数字背后是老人15年、5000多个日日夜夜的枯燥岁月；这一连串的数字面前却是满山遍野的绿。这就是——生：“奇迹”，一个了不起的奇迹！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师巡回了解情况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板书：大环境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【课件5】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这是中国的晋西北，是西伯利亚大风常来肆虐的地方，是干旱、霜冻、沙尘暴等与生命作对的怪物盘踞之地。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点拨：“肆虐”， 什么叫“肆虐”？——任意残杀或迫害。文中指西伯利亚大风经常吹刮，给当地造成很大的破坏和损失。课文中指什么东西在哪里肆虐？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在这里狂风肆虐到什么程度我们来看看？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县志载：“风大作时，能逆吹牛马使倒行，或擎之高二三丈而坠。”关键把握“县志”（二字，让学生明白县志中的内容是真实的。）志：文字记录；县志：记载一个县历史、地理、风俗、人物、文教、物产等的专书。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 w:rsidP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C.教师总结：在这样险恶的大环境下，这个手端一杆旱烟袋的瘦小老头却创造出了这样的一个奇迹，真是不简单啊!我们不由得赞叹——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引导学生重点把握：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“a.独自一人的孤单；b.生活的简单清苦；c.同伴离去的坚持；d.老伴去世当天仍在植树；e.有福不享；f.选择青山为归宿；g.年纪虽大，依然坚持”等7个方面。</w:t>
            </w:r>
          </w:p>
          <w:p w:rsidR="00C217C9" w:rsidRPr="00C217C9" w:rsidRDefault="00C217C9">
            <w:pPr>
              <w:tabs>
                <w:tab w:val="left" w:pos="1050"/>
              </w:tabs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（板书：艰苦）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小结：老人把自己的一生都献给了青山，他觉得种树是——命运的选择，屋后的青山就是——生命的归宿。</w:t>
            </w:r>
          </w:p>
        </w:tc>
      </w:tr>
      <w:tr w:rsidR="00C217C9" w:rsidTr="00C217C9">
        <w:trPr>
          <w:trHeight w:val="914"/>
        </w:trPr>
        <w:tc>
          <w:tcPr>
            <w:tcW w:w="82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217C9" w:rsidRPr="00C217C9" w:rsidRDefault="00C217C9">
            <w:pPr>
              <w:rPr>
                <w:rFonts w:ascii="宋体" w:hAnsi="宋体" w:cs="宋体"/>
                <w:b/>
                <w:szCs w:val="21"/>
              </w:rPr>
            </w:pPr>
            <w:r w:rsidRPr="00C217C9">
              <w:rPr>
                <w:rFonts w:ascii="宋体" w:hAnsi="宋体" w:cs="宋体" w:hint="eastAsia"/>
                <w:b/>
                <w:szCs w:val="21"/>
              </w:rPr>
              <w:t>4.奇迹延续，感悟精神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（1）奇迹在采访后还在延续，因为老人还有宏伟设想——了解了老人创造的奇迹以及创造奇迹过程中所付出的一切，你有什么话要对老人说呢？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（2）15年啊，绿色披上了青山，而青</w:t>
            </w: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丝却变成了白发，死亡带走了他的亲人，也正一步步向他逼近，但是，他不走，因为（课件出示）师（引）从这句话中，你读懂了什么？（老人要把一生奉献给山沟，要把生命奉献给青山）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（3）师（引）看眼前翠绿的青山，听耳边朴实的话语，我被老人的行为所感动，在我眼前，老人的形象愈发高大起来。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 xml:space="preserve"> 生质疑（你们有什么不理解的吗？）：另一种东西是什么东西？与“山川共存，与日月同辉”什么意思？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小结：是啊，老农不仅留下了这片青山，还留下了与环境作斗争的不屈精神、绿化家园、保护环境，造福人类的无私奉献的精神，这就是作者所说的另一种东西，这一切将与山川同在，与日月同辉。让我们带着对老人的崇敬再读一读这句话吧！（板书：无私奉献）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老人的生命是有限的，但他生命的意义却在茫茫青山之中得到了扩张，而且将随着青山永垂不朽，让我们满怀敬佩之情与作者同呼：</w:t>
            </w:r>
          </w:p>
          <w:p w:rsidR="00C217C9" w:rsidRPr="00C217C9" w:rsidRDefault="00C217C9">
            <w:pPr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出示：【课件10】青山是不会老的！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lastRenderedPageBreak/>
              <w:t>生讲（还要栽树，直到自己爬不起来为止。）</w:t>
            </w: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生先写，之后点名讲述，师随机点评。</w:t>
            </w: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生读：【课件7】“他觉得种树是命运的选择”。他不走，因为（课件出示）生读【课件8】“他觉得屋后的青山就是生命的归宿”。</w:t>
            </w:r>
          </w:p>
          <w:p w:rsidR="00C217C9" w:rsidRPr="00C217C9" w:rsidRDefault="00C217C9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spacing w:line="300" w:lineRule="exact"/>
              <w:rPr>
                <w:kern w:val="0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kern w:val="0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kern w:val="0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师随机点评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出示【课件9】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作为一个山野老农，他就这样来实现自己的价值。他已经将自己的生命转换为另一种东西。他是真正与山川共存、与日月同辉了。</w:t>
            </w:r>
          </w:p>
          <w:p w:rsidR="00C217C9" w:rsidRPr="00C217C9" w:rsidRDefault="00C217C9">
            <w:pPr>
              <w:rPr>
                <w:rFonts w:ascii="宋体" w:hAnsi="宋体" w:cs="宋体" w:hint="eastAsia"/>
                <w:bCs/>
                <w:szCs w:val="21"/>
              </w:rPr>
            </w:pPr>
            <w:r w:rsidRPr="00C217C9">
              <w:rPr>
                <w:rFonts w:ascii="宋体" w:hAnsi="宋体" w:cs="宋体" w:hint="eastAsia"/>
                <w:bCs/>
                <w:szCs w:val="21"/>
              </w:rPr>
              <w:t>鼓励学生想一想：“与山川共存，与日月同辉”的字面意思是什么？可是老农能和山水永远存在吗？能像日月一样发出光辉吗？请大家联系上下文想一想：到底是什么与山川共存、与日月同辉呢？</w:t>
            </w:r>
          </w:p>
          <w:p w:rsidR="00C217C9" w:rsidRPr="00C217C9" w:rsidRDefault="00C217C9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</w:p>
        </w:tc>
      </w:tr>
      <w:tr w:rsidR="00C217C9" w:rsidTr="00C217C9">
        <w:trPr>
          <w:trHeight w:val="939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C217C9">
              <w:rPr>
                <w:rFonts w:ascii="仿宋_GB2312" w:eastAsia="仿宋_GB2312" w:hint="eastAsia"/>
                <w:szCs w:val="21"/>
              </w:rPr>
              <w:lastRenderedPageBreak/>
              <w:t>总结延伸</w:t>
            </w:r>
            <w:r w:rsidRPr="00C217C9">
              <w:rPr>
                <w:rFonts w:ascii="仿宋_GB2312" w:eastAsia="仿宋_GB2312" w:hAnsi="宋体" w:hint="eastAsia"/>
                <w:szCs w:val="21"/>
              </w:rPr>
              <w:t>拓展提升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rPr>
                <w:rFonts w:ascii="宋体" w:hAnsi="宋体"/>
                <w:szCs w:val="21"/>
              </w:rPr>
            </w:pPr>
            <w:r w:rsidRPr="00C217C9">
              <w:rPr>
                <w:rFonts w:ascii="宋体" w:hAnsi="宋体" w:hint="eastAsia"/>
                <w:b/>
                <w:bCs/>
                <w:szCs w:val="21"/>
              </w:rPr>
              <w:t>六、总结全文，升华情感</w:t>
            </w:r>
          </w:p>
          <w:p w:rsidR="00C217C9" w:rsidRPr="00C217C9" w:rsidRDefault="00C217C9">
            <w:pPr>
              <w:rPr>
                <w:rFonts w:hint="eastAsia"/>
                <w:kern w:val="0"/>
                <w:szCs w:val="21"/>
              </w:rPr>
            </w:pPr>
            <w:r w:rsidRPr="00C217C9">
              <w:rPr>
                <w:rFonts w:ascii="宋体" w:hAnsi="宋体" w:hint="eastAsia"/>
                <w:szCs w:val="21"/>
              </w:rPr>
              <w:t>总结:同学们，地球是我们共同的家，植树造林、绿化荒山，是每个公民的责任，让我们像晋西北的老农一样，珍惜自然资源，共营生命绿色！</w:t>
            </w:r>
          </w:p>
          <w:p w:rsidR="00C217C9" w:rsidRPr="00C217C9" w:rsidRDefault="00C217C9">
            <w:pPr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spacing w:line="300" w:lineRule="exact"/>
              <w:rPr>
                <w:kern w:val="0"/>
                <w:szCs w:val="21"/>
              </w:rPr>
            </w:pPr>
          </w:p>
          <w:p w:rsidR="00C217C9" w:rsidRPr="00C217C9" w:rsidRDefault="00C217C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C217C9" w:rsidTr="00C217C9">
        <w:trPr>
          <w:trHeight w:val="1480"/>
        </w:trPr>
        <w:tc>
          <w:tcPr>
            <w:tcW w:w="8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17C9" w:rsidRPr="00C217C9" w:rsidRDefault="00C217C9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C217C9">
              <w:rPr>
                <w:rFonts w:ascii="仿宋_GB2312" w:eastAsia="仿宋_GB2312" w:hAnsi="宋体" w:hint="eastAsia"/>
                <w:szCs w:val="21"/>
              </w:rPr>
              <w:t>板书设计</w:t>
            </w:r>
          </w:p>
        </w:tc>
        <w:tc>
          <w:tcPr>
            <w:tcW w:w="917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217C9" w:rsidRPr="00C217C9" w:rsidRDefault="00C217C9" w:rsidP="00C217C9">
            <w:pPr>
              <w:spacing w:line="440" w:lineRule="exact"/>
              <w:ind w:firstLineChars="1200" w:firstLine="2520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青山不老</w:t>
            </w:r>
          </w:p>
          <w:p w:rsidR="00C217C9" w:rsidRPr="00C217C9" w:rsidRDefault="00C217C9" w:rsidP="00C217C9">
            <w:pPr>
              <w:spacing w:line="440" w:lineRule="exact"/>
              <w:ind w:firstLineChars="1000" w:firstLine="2100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大环境</w:t>
            </w:r>
            <w:r w:rsidRPr="00C217C9">
              <w:rPr>
                <w:szCs w:val="21"/>
              </w:rPr>
              <w:t xml:space="preserve">     </w:t>
            </w:r>
            <w:r w:rsidRPr="00C217C9">
              <w:rPr>
                <w:rFonts w:hint="eastAsia"/>
                <w:szCs w:val="21"/>
              </w:rPr>
              <w:t>恶劣</w:t>
            </w:r>
          </w:p>
          <w:p w:rsidR="00C217C9" w:rsidRPr="00C217C9" w:rsidRDefault="00C217C9" w:rsidP="00C217C9">
            <w:pPr>
              <w:spacing w:line="440" w:lineRule="exact"/>
              <w:ind w:firstLineChars="1000" w:firstLine="2100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小环境</w:t>
            </w:r>
            <w:r w:rsidRPr="00C217C9">
              <w:rPr>
                <w:szCs w:val="21"/>
              </w:rPr>
              <w:t xml:space="preserve">     </w:t>
            </w:r>
            <w:r w:rsidRPr="00C217C9">
              <w:rPr>
                <w:rFonts w:hint="eastAsia"/>
                <w:szCs w:val="21"/>
              </w:rPr>
              <w:t>艰苦</w:t>
            </w:r>
          </w:p>
          <w:p w:rsidR="00C217C9" w:rsidRPr="00C217C9" w:rsidRDefault="00C217C9" w:rsidP="00C217C9">
            <w:pPr>
              <w:spacing w:line="440" w:lineRule="exact"/>
              <w:ind w:firstLineChars="1200" w:firstLine="2520"/>
              <w:rPr>
                <w:szCs w:val="21"/>
              </w:rPr>
            </w:pPr>
            <w:r w:rsidRPr="00C217C9">
              <w:rPr>
                <w:rFonts w:hint="eastAsia"/>
                <w:szCs w:val="21"/>
              </w:rPr>
              <w:t>无私奉献</w:t>
            </w:r>
            <w:r w:rsidRPr="00C217C9">
              <w:rPr>
                <w:szCs w:val="21"/>
              </w:rPr>
              <w:t xml:space="preserve"> </w:t>
            </w:r>
          </w:p>
          <w:p w:rsidR="00C217C9" w:rsidRPr="00C217C9" w:rsidRDefault="00C217C9">
            <w:pPr>
              <w:tabs>
                <w:tab w:val="left" w:pos="1050"/>
              </w:tabs>
              <w:spacing w:line="300" w:lineRule="exact"/>
              <w:ind w:firstLineChars="1500" w:firstLine="31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217C9" w:rsidRDefault="00C217C9" w:rsidP="00C217C9">
      <w:pPr>
        <w:tabs>
          <w:tab w:val="center" w:pos="4819"/>
          <w:tab w:val="left" w:pos="7620"/>
        </w:tabs>
        <w:jc w:val="left"/>
        <w:rPr>
          <w:rFonts w:ascii="黑体" w:eastAsia="黑体" w:hint="eastAsia"/>
          <w:sz w:val="44"/>
          <w:szCs w:val="44"/>
        </w:rPr>
      </w:pPr>
    </w:p>
    <w:p w:rsidR="00C217C9" w:rsidRDefault="00C217C9" w:rsidP="00C217C9">
      <w:pPr>
        <w:tabs>
          <w:tab w:val="center" w:pos="4819"/>
          <w:tab w:val="left" w:pos="7620"/>
        </w:tabs>
        <w:ind w:firstLineChars="650" w:firstLine="2860"/>
        <w:jc w:val="left"/>
        <w:rPr>
          <w:rFonts w:ascii="黑体" w:eastAsia="黑体" w:hint="eastAsia"/>
          <w:sz w:val="44"/>
          <w:szCs w:val="44"/>
        </w:rPr>
      </w:pPr>
    </w:p>
    <w:p w:rsidR="00C217C9" w:rsidRDefault="00C217C9" w:rsidP="00C217C9">
      <w:pPr>
        <w:tabs>
          <w:tab w:val="center" w:pos="4819"/>
          <w:tab w:val="left" w:pos="7620"/>
        </w:tabs>
        <w:ind w:firstLineChars="650" w:firstLine="2860"/>
        <w:jc w:val="left"/>
        <w:rPr>
          <w:rFonts w:ascii="黑体" w:eastAsia="黑体" w:hint="eastAsia"/>
          <w:sz w:val="44"/>
          <w:szCs w:val="44"/>
        </w:rPr>
      </w:pPr>
    </w:p>
    <w:p w:rsidR="00C217C9" w:rsidRDefault="00C217C9" w:rsidP="00C217C9">
      <w:pPr>
        <w:tabs>
          <w:tab w:val="center" w:pos="4819"/>
          <w:tab w:val="left" w:pos="7620"/>
        </w:tabs>
        <w:ind w:firstLineChars="650" w:firstLine="2860"/>
        <w:jc w:val="left"/>
        <w:rPr>
          <w:rFonts w:ascii="黑体" w:eastAsia="黑体" w:hint="eastAsia"/>
          <w:sz w:val="44"/>
          <w:szCs w:val="44"/>
        </w:rPr>
      </w:pPr>
    </w:p>
    <w:p w:rsidR="00C217C9" w:rsidRDefault="00C217C9" w:rsidP="00C217C9">
      <w:pPr>
        <w:tabs>
          <w:tab w:val="center" w:pos="4819"/>
          <w:tab w:val="left" w:pos="7620"/>
        </w:tabs>
        <w:ind w:firstLineChars="650" w:firstLine="2860"/>
        <w:jc w:val="left"/>
        <w:rPr>
          <w:rFonts w:ascii="黑体" w:eastAsia="黑体" w:hint="eastAsia"/>
          <w:sz w:val="44"/>
          <w:szCs w:val="44"/>
        </w:rPr>
      </w:pPr>
    </w:p>
    <w:p w:rsidR="004358AB" w:rsidRDefault="004358AB" w:rsidP="00323B43"/>
    <w:sectPr w:rsidR="004358AB" w:rsidSect="00C217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EF9E"/>
    <w:multiLevelType w:val="singleLevel"/>
    <w:tmpl w:val="12D7EF9E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05"/>
  <w:displayHorizontalDrawingGridEvery w:val="2"/>
  <w:characterSpacingControl w:val="doNotCompress"/>
  <w:compat>
    <w:useFELayout/>
  </w:compat>
  <w:rsids>
    <w:rsidRoot w:val="00C217C9"/>
    <w:rsid w:val="00323B43"/>
    <w:rsid w:val="003D37D8"/>
    <w:rsid w:val="004358AB"/>
    <w:rsid w:val="006F03FA"/>
    <w:rsid w:val="008B7726"/>
    <w:rsid w:val="00C217C9"/>
    <w:rsid w:val="00DC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C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2022-05-26T07:41:00Z</dcterms:created>
  <dcterms:modified xsi:type="dcterms:W3CDTF">2022-05-26T07:45:00Z</dcterms:modified>
</cp:coreProperties>
</file>